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1CAC" w:rsidRPr="007D3655" w:rsidRDefault="00DB1CAC" w:rsidP="00DB1CAC">
      <w:pPr>
        <w:pStyle w:val="a6"/>
        <w:ind w:left="-2"/>
        <w:rPr>
          <w:rFonts w:eastAsiaTheme="minorEastAsia"/>
          <w:bCs/>
          <w:sz w:val="22"/>
          <w:szCs w:val="22"/>
          <w:lang w:eastAsia="zh-CN"/>
        </w:rPr>
      </w:pPr>
      <w:r w:rsidRPr="00DB1CAC">
        <w:rPr>
          <w:bCs/>
          <w:sz w:val="22"/>
          <w:szCs w:val="22"/>
        </w:rPr>
        <w:t>3GPP TSG RAN WG1 #9</w:t>
      </w:r>
      <w:r w:rsidR="00CB2547">
        <w:rPr>
          <w:rFonts w:eastAsiaTheme="minorEastAsia" w:hint="eastAsia"/>
          <w:bCs/>
          <w:sz w:val="22"/>
          <w:szCs w:val="22"/>
          <w:lang w:eastAsia="zh-CN"/>
        </w:rPr>
        <w:t>7</w:t>
      </w:r>
      <w:r w:rsidRPr="00DB1CA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58063C">
        <w:rPr>
          <w:bCs/>
          <w:sz w:val="22"/>
          <w:szCs w:val="22"/>
        </w:rPr>
        <w:tab/>
      </w:r>
      <w:r w:rsidR="00943055" w:rsidRPr="00943055">
        <w:rPr>
          <w:bCs/>
          <w:sz w:val="22"/>
          <w:szCs w:val="22"/>
        </w:rPr>
        <w:t>R1-1906305</w:t>
      </w:r>
    </w:p>
    <w:p w:rsidR="00A156AF" w:rsidRDefault="008B32FB" w:rsidP="00580BBC">
      <w:pPr>
        <w:pStyle w:val="a6"/>
        <w:ind w:left="-2"/>
        <w:rPr>
          <w:rFonts w:eastAsia="SimSun"/>
          <w:sz w:val="22"/>
          <w:szCs w:val="22"/>
          <w:lang w:val="en-US" w:eastAsia="zh-CN"/>
        </w:rPr>
      </w:pPr>
      <w:r w:rsidRPr="008B32FB">
        <w:rPr>
          <w:bCs/>
          <w:sz w:val="22"/>
          <w:szCs w:val="22"/>
        </w:rPr>
        <w:t>Reno, USA, May 13th – 17th, 2019</w:t>
      </w:r>
    </w:p>
    <w:p w:rsidR="008B32FB" w:rsidRPr="00A93126" w:rsidRDefault="008B32FB" w:rsidP="00580BBC">
      <w:pPr>
        <w:pStyle w:val="a6"/>
        <w:ind w:left="-2"/>
        <w:rPr>
          <w:rFonts w:eastAsia="SimSun"/>
          <w:sz w:val="22"/>
          <w:szCs w:val="22"/>
          <w:lang w:val="en-US" w:eastAsia="zh-CN"/>
        </w:rPr>
      </w:pPr>
    </w:p>
    <w:p w:rsidR="00580BBC" w:rsidRPr="0052231C" w:rsidRDefault="00580BBC" w:rsidP="00580BBC">
      <w:pPr>
        <w:pStyle w:val="a6"/>
        <w:tabs>
          <w:tab w:val="left" w:pos="1800"/>
        </w:tabs>
        <w:ind w:left="1798" w:hanging="1800"/>
        <w:rPr>
          <w:rFonts w:eastAsia="SimSun"/>
          <w:sz w:val="22"/>
          <w:szCs w:val="22"/>
          <w:lang w:eastAsia="zh-CN"/>
        </w:rPr>
      </w:pPr>
      <w:r w:rsidRPr="0052231C">
        <w:rPr>
          <w:sz w:val="22"/>
          <w:szCs w:val="22"/>
        </w:rPr>
        <w:t>Source:</w:t>
      </w:r>
      <w:r w:rsidRPr="0052231C">
        <w:rPr>
          <w:sz w:val="22"/>
          <w:szCs w:val="22"/>
        </w:rPr>
        <w:tab/>
      </w:r>
      <w:r w:rsidRPr="0052231C">
        <w:rPr>
          <w:rFonts w:eastAsia="SimSun"/>
          <w:sz w:val="22"/>
          <w:szCs w:val="22"/>
          <w:lang w:eastAsia="zh-CN"/>
        </w:rPr>
        <w:t>CATT</w:t>
      </w:r>
    </w:p>
    <w:p w:rsidR="00580BBC" w:rsidRPr="005C47BA" w:rsidRDefault="00580BBC" w:rsidP="00580BBC">
      <w:pPr>
        <w:pStyle w:val="a6"/>
        <w:tabs>
          <w:tab w:val="left" w:pos="1800"/>
        </w:tabs>
        <w:ind w:left="-2"/>
        <w:rPr>
          <w:rFonts w:eastAsia="SimSun"/>
          <w:sz w:val="22"/>
          <w:szCs w:val="22"/>
          <w:lang w:eastAsia="zh-CN"/>
        </w:rPr>
      </w:pPr>
      <w:r w:rsidRPr="0052231C">
        <w:rPr>
          <w:sz w:val="22"/>
          <w:szCs w:val="22"/>
        </w:rPr>
        <w:t>Title:</w:t>
      </w:r>
      <w:bookmarkStart w:id="0" w:name="Title"/>
      <w:bookmarkEnd w:id="0"/>
      <w:r w:rsidRPr="0052231C">
        <w:rPr>
          <w:sz w:val="22"/>
          <w:szCs w:val="22"/>
        </w:rPr>
        <w:tab/>
      </w:r>
      <w:r w:rsidR="00DB1CAC" w:rsidRPr="00DB1CAC">
        <w:rPr>
          <w:sz w:val="22"/>
          <w:szCs w:val="22"/>
        </w:rPr>
        <w:t>DL Reference Signals for NR Positioning</w:t>
      </w:r>
    </w:p>
    <w:p w:rsidR="00580BBC" w:rsidRPr="00C05BE7" w:rsidRDefault="00580BBC" w:rsidP="00580BBC">
      <w:pPr>
        <w:pStyle w:val="a6"/>
        <w:tabs>
          <w:tab w:val="left" w:pos="1800"/>
        </w:tabs>
        <w:ind w:left="-2"/>
        <w:rPr>
          <w:rFonts w:eastAsia="SimSun"/>
          <w:sz w:val="22"/>
          <w:szCs w:val="22"/>
          <w:lang w:val="en-US" w:eastAsia="zh-CN"/>
        </w:rPr>
      </w:pPr>
      <w:r w:rsidRPr="0052231C">
        <w:rPr>
          <w:sz w:val="22"/>
          <w:szCs w:val="22"/>
        </w:rPr>
        <w:t>Agenda Item:</w:t>
      </w:r>
      <w:bookmarkStart w:id="1" w:name="Source"/>
      <w:bookmarkEnd w:id="1"/>
      <w:r w:rsidRPr="0052231C">
        <w:rPr>
          <w:sz w:val="22"/>
          <w:szCs w:val="22"/>
        </w:rPr>
        <w:tab/>
      </w:r>
      <w:r>
        <w:rPr>
          <w:rFonts w:eastAsia="SimSun"/>
          <w:sz w:val="22"/>
          <w:szCs w:val="22"/>
          <w:lang w:val="en-US" w:eastAsia="zh-CN"/>
        </w:rPr>
        <w:t>7.2.10.1</w:t>
      </w:r>
    </w:p>
    <w:p w:rsidR="00580BBC" w:rsidRPr="0052231C" w:rsidRDefault="00580BBC" w:rsidP="00580BBC">
      <w:pPr>
        <w:pStyle w:val="a6"/>
        <w:tabs>
          <w:tab w:val="left" w:pos="1800"/>
        </w:tabs>
        <w:ind w:left="-2"/>
        <w:rPr>
          <w:rFonts w:eastAsia="SimSun"/>
          <w:sz w:val="22"/>
          <w:szCs w:val="22"/>
          <w:lang w:eastAsia="zh-CN"/>
        </w:rPr>
      </w:pPr>
      <w:r w:rsidRPr="0052231C">
        <w:rPr>
          <w:sz w:val="22"/>
          <w:szCs w:val="22"/>
        </w:rPr>
        <w:t>Document for:</w:t>
      </w:r>
      <w:r w:rsidRPr="0052231C">
        <w:rPr>
          <w:sz w:val="22"/>
          <w:szCs w:val="22"/>
        </w:rPr>
        <w:tab/>
      </w:r>
      <w:bookmarkStart w:id="2" w:name="DocumentFor"/>
      <w:bookmarkEnd w:id="2"/>
      <w:r w:rsidRPr="0052231C">
        <w:rPr>
          <w:sz w:val="22"/>
          <w:szCs w:val="22"/>
        </w:rPr>
        <w:t>Discussio</w:t>
      </w:r>
      <w:r w:rsidRPr="0052231C">
        <w:rPr>
          <w:rFonts w:eastAsia="SimSun"/>
          <w:sz w:val="22"/>
          <w:szCs w:val="22"/>
          <w:lang w:eastAsia="zh-CN"/>
        </w:rPr>
        <w:t>n</w:t>
      </w:r>
      <w:r w:rsidRPr="0052231C">
        <w:rPr>
          <w:rFonts w:eastAsia="SimSun" w:hint="eastAsia"/>
          <w:sz w:val="22"/>
          <w:szCs w:val="22"/>
          <w:lang w:eastAsia="zh-CN"/>
        </w:rPr>
        <w:t xml:space="preserve"> and Decision</w:t>
      </w:r>
    </w:p>
    <w:p w:rsidR="00DF1CB7" w:rsidRPr="001C73F7" w:rsidRDefault="00DF1CB7" w:rsidP="00DF1CB7">
      <w:pPr>
        <w:pStyle w:val="af6"/>
        <w:pBdr>
          <w:bottom w:val="single" w:sz="4" w:space="1" w:color="auto"/>
        </w:pBdr>
        <w:tabs>
          <w:tab w:val="left" w:pos="709"/>
        </w:tabs>
        <w:spacing w:after="0"/>
        <w:jc w:val="left"/>
        <w:rPr>
          <w:rFonts w:eastAsiaTheme="minorEastAsia" w:cs="Arial"/>
          <w:lang w:val="en-GB" w:eastAsia="zh-CN"/>
        </w:rPr>
      </w:pPr>
    </w:p>
    <w:p w:rsidR="00DB34E7" w:rsidRPr="00A52C24" w:rsidRDefault="00454947" w:rsidP="00845EA2">
      <w:pPr>
        <w:pStyle w:val="10"/>
      </w:pPr>
      <w:r w:rsidRPr="00A52C24">
        <w:t>Introduction</w:t>
      </w:r>
    </w:p>
    <w:p w:rsidR="006E49BA" w:rsidRDefault="006E49BA" w:rsidP="006E49BA">
      <w:pPr>
        <w:rPr>
          <w:rFonts w:eastAsiaTheme="minorEastAsia"/>
          <w:lang w:eastAsia="zh-CN"/>
        </w:rPr>
      </w:pPr>
      <w:r>
        <w:rPr>
          <w:rFonts w:eastAsiaTheme="minorEastAsia"/>
          <w:lang w:eastAsia="zh-CN"/>
        </w:rPr>
        <w:t>T</w:t>
      </w:r>
      <w:r w:rsidRPr="001B5327">
        <w:rPr>
          <w:rFonts w:eastAsiaTheme="minorEastAsia"/>
          <w:lang w:eastAsia="zh-CN"/>
        </w:rPr>
        <w:t xml:space="preserve">he </w:t>
      </w:r>
      <w:r w:rsidRPr="001B5327">
        <w:rPr>
          <w:lang w:eastAsia="zh-CN"/>
        </w:rPr>
        <w:t xml:space="preserve">following agreements </w:t>
      </w:r>
      <w:r>
        <w:rPr>
          <w:rFonts w:eastAsiaTheme="minorEastAsia"/>
          <w:lang w:eastAsia="zh-CN"/>
        </w:rPr>
        <w:t xml:space="preserve">were made on the </w:t>
      </w:r>
      <w:r>
        <w:rPr>
          <w:rFonts w:eastAsiaTheme="minorEastAsia" w:hint="eastAsia"/>
          <w:lang w:eastAsia="zh-CN"/>
        </w:rPr>
        <w:t xml:space="preserve">DL RS </w:t>
      </w:r>
      <w:r>
        <w:rPr>
          <w:rFonts w:eastAsiaTheme="minorEastAsia"/>
          <w:lang w:eastAsia="zh-CN"/>
        </w:rPr>
        <w:t>for N</w:t>
      </w:r>
      <w:r w:rsidRPr="008C3404">
        <w:rPr>
          <w:rFonts w:eastAsia="SimSun"/>
          <w:noProof/>
          <w:lang w:eastAsia="zh-CN"/>
        </w:rPr>
        <w:t xml:space="preserve">R positioning </w:t>
      </w:r>
      <w:r>
        <w:rPr>
          <w:rFonts w:eastAsiaTheme="minorEastAsia"/>
          <w:lang w:eastAsia="zh-CN"/>
        </w:rPr>
        <w:t>in RAN</w:t>
      </w:r>
      <w:r>
        <w:rPr>
          <w:rFonts w:eastAsiaTheme="minorEastAsia" w:hint="eastAsia"/>
          <w:lang w:eastAsia="zh-CN"/>
        </w:rPr>
        <w:t>1</w:t>
      </w:r>
      <w:r>
        <w:rPr>
          <w:rFonts w:eastAsiaTheme="minorEastAsia"/>
          <w:lang w:eastAsia="zh-CN"/>
        </w:rPr>
        <w:t>#</w:t>
      </w:r>
      <w:r>
        <w:rPr>
          <w:rFonts w:eastAsiaTheme="minorEastAsia" w:hint="eastAsia"/>
          <w:lang w:eastAsia="zh-CN"/>
        </w:rPr>
        <w:t>96bis</w:t>
      </w:r>
      <w:r>
        <w:rPr>
          <w:rFonts w:eastAsiaTheme="minorEastAsia"/>
          <w:lang w:eastAsia="zh-CN"/>
        </w:rPr>
        <w:t xml:space="preserve"> [1]:</w:t>
      </w:r>
    </w:p>
    <w:p w:rsidR="00254F76" w:rsidRDefault="00254F76" w:rsidP="00254F76">
      <w:r w:rsidRPr="0013692E">
        <w:rPr>
          <w:highlight w:val="green"/>
        </w:rPr>
        <w:t>Agreement:</w:t>
      </w:r>
    </w:p>
    <w:p w:rsidR="00254F76" w:rsidRDefault="00254F76" w:rsidP="002B774D">
      <w:pPr>
        <w:numPr>
          <w:ilvl w:val="0"/>
          <w:numId w:val="36"/>
        </w:numPr>
        <w:spacing w:after="0"/>
      </w:pPr>
      <w:r>
        <w:t xml:space="preserve">A </w:t>
      </w:r>
      <w:r w:rsidRPr="00DD6FB1">
        <w:t>DL PRS Resource Set is defined as a set of DL PRS Resources</w:t>
      </w:r>
      <w:r>
        <w:t>, where each DL PRS Resource has a DL PRS Resource ID</w:t>
      </w:r>
    </w:p>
    <w:p w:rsidR="00254F76" w:rsidRDefault="00254F76" w:rsidP="002B774D">
      <w:pPr>
        <w:numPr>
          <w:ilvl w:val="1"/>
          <w:numId w:val="36"/>
        </w:numPr>
        <w:spacing w:after="0"/>
      </w:pPr>
      <w:r>
        <w:t>The DL PRS Resources in a DL PRS Resource set are associated with the same TRP</w:t>
      </w:r>
    </w:p>
    <w:p w:rsidR="00254F76" w:rsidRDefault="00254F76" w:rsidP="002B774D">
      <w:pPr>
        <w:numPr>
          <w:ilvl w:val="0"/>
          <w:numId w:val="36"/>
        </w:numPr>
        <w:spacing w:after="0"/>
      </w:pPr>
      <w:r>
        <w:t>A DL PRS Resource ID in a DL PRS Resource set is associated with a single beam transmitted from a single TRP (A TRP may transmit one or more beams)</w:t>
      </w:r>
    </w:p>
    <w:p w:rsidR="00254F76" w:rsidRDefault="00254F76" w:rsidP="002B774D">
      <w:pPr>
        <w:numPr>
          <w:ilvl w:val="0"/>
          <w:numId w:val="36"/>
        </w:numPr>
        <w:spacing w:after="0"/>
      </w:pPr>
      <w:r>
        <w:t xml:space="preserve">Note: This does not have any implications on whether the TRPs and beams from which signals are transmitted are known to the UE. </w:t>
      </w:r>
    </w:p>
    <w:p w:rsidR="00254F76" w:rsidRDefault="00254F76" w:rsidP="00254F76">
      <w:r w:rsidRPr="000633C3">
        <w:rPr>
          <w:highlight w:val="green"/>
        </w:rPr>
        <w:t>Agreement:</w:t>
      </w:r>
    </w:p>
    <w:p w:rsidR="00254F76" w:rsidRDefault="00254F76" w:rsidP="002B774D">
      <w:pPr>
        <w:numPr>
          <w:ilvl w:val="0"/>
          <w:numId w:val="38"/>
        </w:numPr>
        <w:spacing w:after="0"/>
        <w:ind w:left="360"/>
      </w:pPr>
      <w:r>
        <w:rPr>
          <w:rFonts w:hint="eastAsia"/>
        </w:rPr>
        <w:t xml:space="preserve">DL PRS sequence </w:t>
      </w:r>
      <w:r>
        <w:t xml:space="preserve">is generated using a </w:t>
      </w:r>
      <w:r>
        <w:rPr>
          <w:rFonts w:hint="eastAsia"/>
        </w:rPr>
        <w:t>Gold sequence generator as defined in TS 38.211 Section 5.2.1</w:t>
      </w:r>
    </w:p>
    <w:p w:rsidR="00254F76" w:rsidRDefault="00254F76" w:rsidP="002B774D">
      <w:pPr>
        <w:numPr>
          <w:ilvl w:val="0"/>
          <w:numId w:val="37"/>
        </w:numPr>
        <w:spacing w:after="0"/>
        <w:ind w:left="720"/>
      </w:pPr>
      <w:r>
        <w:t xml:space="preserve">FFS: </w:t>
      </w:r>
      <w:r>
        <w:rPr>
          <w:rFonts w:hint="eastAsia"/>
        </w:rPr>
        <w:t>cinit value for DL PRS</w:t>
      </w:r>
    </w:p>
    <w:p w:rsidR="00254F76" w:rsidRDefault="00254F76" w:rsidP="002B774D">
      <w:pPr>
        <w:numPr>
          <w:ilvl w:val="0"/>
          <w:numId w:val="38"/>
        </w:numPr>
        <w:spacing w:after="0"/>
        <w:ind w:left="360"/>
      </w:pPr>
      <w:r>
        <w:rPr>
          <w:rFonts w:hint="eastAsia"/>
        </w:rPr>
        <w:t xml:space="preserve">QPSK modulation is used for </w:t>
      </w:r>
      <w:r>
        <w:t xml:space="preserve">the </w:t>
      </w:r>
      <w:r>
        <w:rPr>
          <w:rFonts w:hint="eastAsia"/>
        </w:rPr>
        <w:t>DL PRS signal</w:t>
      </w:r>
      <w:r>
        <w:t xml:space="preserve"> transmitted using CP-OFDM</w:t>
      </w:r>
    </w:p>
    <w:p w:rsidR="00254F76" w:rsidRDefault="00254F76" w:rsidP="002B774D">
      <w:pPr>
        <w:numPr>
          <w:ilvl w:val="0"/>
          <w:numId w:val="38"/>
        </w:numPr>
        <w:spacing w:after="0"/>
        <w:ind w:left="360"/>
      </w:pPr>
      <w:r>
        <w:t>FFS: Whether a DL PRS sequence generated using a different mechanism is also specified</w:t>
      </w:r>
    </w:p>
    <w:p w:rsidR="00254F76" w:rsidRDefault="00254F76" w:rsidP="00254F76">
      <w:r w:rsidRPr="00CD0CCC">
        <w:rPr>
          <w:highlight w:val="green"/>
        </w:rPr>
        <w:t>Agreement:</w:t>
      </w:r>
    </w:p>
    <w:p w:rsidR="00254F76" w:rsidRDefault="00254F76" w:rsidP="00254F76">
      <w:pPr>
        <w:rPr>
          <w:lang w:val="en-US"/>
        </w:rPr>
      </w:pPr>
      <w:r w:rsidRPr="00CD0CCC">
        <w:rPr>
          <w:lang w:val="en-US"/>
        </w:rPr>
        <w:t>Comb-N resource element pattern per DL PRS Resource is supported to map DL PRS sequence to resource elements in frequency domain</w:t>
      </w:r>
    </w:p>
    <w:p w:rsidR="00254F76" w:rsidRPr="00CD0CCC" w:rsidRDefault="00254F76" w:rsidP="002B774D">
      <w:pPr>
        <w:numPr>
          <w:ilvl w:val="0"/>
          <w:numId w:val="39"/>
        </w:numPr>
        <w:spacing w:after="0"/>
        <w:rPr>
          <w:lang w:val="en-US"/>
        </w:rPr>
      </w:pPr>
      <w:r w:rsidRPr="00CD0CCC">
        <w:rPr>
          <w:lang w:val="en-US"/>
        </w:rPr>
        <w:t>Comb-N pattern can shift in frequency domain across symbols within DL PRS Resource</w:t>
      </w:r>
    </w:p>
    <w:p w:rsidR="00254F76" w:rsidRPr="00CD0CCC" w:rsidRDefault="00254F76" w:rsidP="002B774D">
      <w:pPr>
        <w:numPr>
          <w:ilvl w:val="0"/>
          <w:numId w:val="39"/>
        </w:numPr>
        <w:spacing w:after="0"/>
        <w:rPr>
          <w:lang w:val="en-US"/>
        </w:rPr>
      </w:pPr>
      <w:r w:rsidRPr="00CD0CCC">
        <w:rPr>
          <w:lang w:val="en-US"/>
        </w:rPr>
        <w:t>FFS values for N. The potential values for down-selection are provided in the set {1,2,3,4,6,8,12}</w:t>
      </w:r>
    </w:p>
    <w:p w:rsidR="00254F76" w:rsidRPr="00CD0CCC" w:rsidRDefault="00254F76" w:rsidP="002B774D">
      <w:pPr>
        <w:numPr>
          <w:ilvl w:val="0"/>
          <w:numId w:val="39"/>
        </w:numPr>
        <w:spacing w:after="0"/>
        <w:rPr>
          <w:lang w:val="en-US"/>
        </w:rPr>
      </w:pPr>
      <w:r w:rsidRPr="00CD0CCC">
        <w:rPr>
          <w:lang w:val="en-US"/>
        </w:rPr>
        <w:t xml:space="preserve">FFS relationship between N and number of symbols per DL PRS Resource </w:t>
      </w:r>
    </w:p>
    <w:p w:rsidR="00254F76" w:rsidRDefault="00254F76" w:rsidP="002B774D">
      <w:pPr>
        <w:numPr>
          <w:ilvl w:val="0"/>
          <w:numId w:val="39"/>
        </w:numPr>
        <w:spacing w:after="0"/>
        <w:rPr>
          <w:lang w:val="en-US"/>
        </w:rPr>
      </w:pPr>
      <w:r w:rsidRPr="00CD0CCC">
        <w:rPr>
          <w:lang w:val="en-US"/>
        </w:rPr>
        <w:t xml:space="preserve">FFS support of staggered and non-staggered patterns and </w:t>
      </w:r>
      <w:r>
        <w:rPr>
          <w:lang w:val="en-US"/>
        </w:rPr>
        <w:t xml:space="preserve">exact </w:t>
      </w:r>
      <w:r w:rsidRPr="00CD0CCC">
        <w:rPr>
          <w:lang w:val="en-US"/>
        </w:rPr>
        <w:t>definition of staggered pattern</w:t>
      </w:r>
    </w:p>
    <w:p w:rsidR="00254F76" w:rsidRDefault="00254F76" w:rsidP="00254F76">
      <w:pPr>
        <w:rPr>
          <w:lang w:val="en-US"/>
        </w:rPr>
      </w:pPr>
      <w:r w:rsidRPr="00E942E9">
        <w:rPr>
          <w:highlight w:val="green"/>
          <w:lang w:val="en-US"/>
        </w:rPr>
        <w:t>Agreement:</w:t>
      </w:r>
    </w:p>
    <w:p w:rsidR="00254F76" w:rsidRDefault="00254F76" w:rsidP="00254F76">
      <w:pPr>
        <w:rPr>
          <w:lang w:val="en-US"/>
        </w:rPr>
      </w:pPr>
      <w:r w:rsidRPr="00FB2999">
        <w:rPr>
          <w:rFonts w:hint="eastAsia"/>
          <w:lang w:val="en-US"/>
        </w:rPr>
        <w:t xml:space="preserve">DL PRS configuration including DL PRS transmission schedule is to be indicated to </w:t>
      </w:r>
      <w:r>
        <w:rPr>
          <w:lang w:val="en-US"/>
        </w:rPr>
        <w:t xml:space="preserve">the </w:t>
      </w:r>
      <w:r w:rsidRPr="00FB2999">
        <w:rPr>
          <w:rFonts w:hint="eastAsia"/>
          <w:lang w:val="en-US"/>
        </w:rPr>
        <w:t>UE for DL PRS positioning measurements</w:t>
      </w:r>
    </w:p>
    <w:p w:rsidR="00254F76" w:rsidRDefault="00254F76" w:rsidP="002B774D">
      <w:pPr>
        <w:numPr>
          <w:ilvl w:val="0"/>
          <w:numId w:val="40"/>
        </w:numPr>
        <w:spacing w:after="0"/>
        <w:rPr>
          <w:lang w:val="en-US"/>
        </w:rPr>
      </w:pPr>
      <w:r>
        <w:rPr>
          <w:lang w:val="en-US"/>
        </w:rPr>
        <w:t>The UE is not expected to perform any blind detection of DL PRS configurations</w:t>
      </w:r>
    </w:p>
    <w:p w:rsidR="00254F76" w:rsidRDefault="00254F76" w:rsidP="00254F76">
      <w:pPr>
        <w:rPr>
          <w:lang w:val="en-US"/>
        </w:rPr>
      </w:pPr>
      <w:r w:rsidRPr="000945B9">
        <w:rPr>
          <w:highlight w:val="green"/>
          <w:lang w:val="en-US"/>
        </w:rPr>
        <w:t>Agreement:</w:t>
      </w:r>
    </w:p>
    <w:p w:rsidR="00254F76" w:rsidRDefault="00254F76" w:rsidP="00254F76">
      <w:r w:rsidRPr="002A78D1">
        <w:rPr>
          <w:rFonts w:hint="eastAsia"/>
        </w:rPr>
        <w:t xml:space="preserve">Number of DL PRS Sequence IDs </w:t>
      </w:r>
      <w:r>
        <w:t>is at least 4096</w:t>
      </w:r>
    </w:p>
    <w:p w:rsidR="00254F76" w:rsidRDefault="00254F76" w:rsidP="00254F76">
      <w:r w:rsidRPr="00431B62">
        <w:rPr>
          <w:highlight w:val="green"/>
        </w:rPr>
        <w:t>Agreement:</w:t>
      </w:r>
    </w:p>
    <w:p w:rsidR="00254F76" w:rsidRDefault="00254F76" w:rsidP="00254F76">
      <w:r>
        <w:t>Support of numerologies (CP length and sub-carrier spacing) for the DL PRS is the same as for data transmissions in Rel-15.</w:t>
      </w:r>
    </w:p>
    <w:p w:rsidR="00254F76" w:rsidRDefault="00254F76" w:rsidP="00254F76">
      <w:r w:rsidRPr="00756C47">
        <w:rPr>
          <w:highlight w:val="green"/>
        </w:rPr>
        <w:t>Agreement:</w:t>
      </w:r>
    </w:p>
    <w:p w:rsidR="00254F76" w:rsidRDefault="00254F76" w:rsidP="00254F76">
      <w:r>
        <w:t>DL PRS muting is supported. The UE is expected to be indicated when the DL PRS is muted.</w:t>
      </w:r>
    </w:p>
    <w:p w:rsidR="00012D10" w:rsidRPr="003D61C3" w:rsidRDefault="00E80B7B" w:rsidP="00660EF8">
      <w:pPr>
        <w:autoSpaceDN w:val="0"/>
        <w:spacing w:before="120" w:after="0" w:line="280" w:lineRule="atLeast"/>
        <w:ind w:left="1"/>
        <w:contextualSpacing/>
        <w:jc w:val="both"/>
        <w:rPr>
          <w:rFonts w:eastAsiaTheme="minorEastAsia"/>
          <w:lang w:val="en-US" w:eastAsia="zh-CN"/>
        </w:rPr>
      </w:pPr>
      <w:r>
        <w:t>I</w:t>
      </w:r>
      <w:r>
        <w:rPr>
          <w:rFonts w:eastAsiaTheme="minorEastAsia" w:hint="eastAsia"/>
          <w:lang w:eastAsia="zh-CN"/>
        </w:rPr>
        <w:t xml:space="preserve">n this contribution, </w:t>
      </w:r>
      <w:r>
        <w:rPr>
          <w:rFonts w:eastAsiaTheme="minorEastAsia"/>
          <w:lang w:eastAsia="zh-CN"/>
        </w:rPr>
        <w:t xml:space="preserve">we </w:t>
      </w:r>
      <w:r w:rsidR="00E215EC">
        <w:rPr>
          <w:rFonts w:eastAsiaTheme="minorEastAsia"/>
          <w:lang w:eastAsia="zh-CN"/>
        </w:rPr>
        <w:t xml:space="preserve">further </w:t>
      </w:r>
      <w:r w:rsidR="00A2669A">
        <w:rPr>
          <w:rFonts w:eastAsiaTheme="minorEastAsia" w:hint="eastAsia"/>
          <w:lang w:eastAsia="zh-CN"/>
        </w:rPr>
        <w:t>discuss the d</w:t>
      </w:r>
      <w:r w:rsidR="00A2669A" w:rsidRPr="00A2669A">
        <w:rPr>
          <w:rFonts w:eastAsiaTheme="minorEastAsia"/>
          <w:lang w:eastAsia="zh-CN"/>
        </w:rPr>
        <w:t>esign of NR DL</w:t>
      </w:r>
      <w:r w:rsidR="000F4AC7" w:rsidRPr="000F4AC7">
        <w:rPr>
          <w:rFonts w:eastAsiaTheme="minorEastAsia"/>
          <w:lang w:val="en-US" w:eastAsia="zh-CN"/>
        </w:rPr>
        <w:t xml:space="preserve"> reference signal for positioning.</w:t>
      </w:r>
    </w:p>
    <w:p w:rsidR="004B796E" w:rsidRPr="00474F59" w:rsidRDefault="004B796E" w:rsidP="00660EF8">
      <w:pPr>
        <w:autoSpaceDN w:val="0"/>
        <w:spacing w:before="120" w:after="0" w:line="280" w:lineRule="atLeast"/>
        <w:ind w:left="1"/>
        <w:contextualSpacing/>
        <w:jc w:val="both"/>
        <w:rPr>
          <w:rFonts w:eastAsiaTheme="minorEastAsia"/>
          <w:lang w:val="en-US" w:eastAsia="zh-CN"/>
        </w:rPr>
      </w:pPr>
    </w:p>
    <w:p w:rsidR="00092C16" w:rsidRPr="00092C16" w:rsidRDefault="00092C16" w:rsidP="00740B54">
      <w:pPr>
        <w:pStyle w:val="10"/>
        <w:rPr>
          <w:lang w:val="en-US"/>
        </w:rPr>
      </w:pPr>
      <w:r>
        <w:rPr>
          <w:lang w:val="en-US"/>
        </w:rPr>
        <w:lastRenderedPageBreak/>
        <w:t xml:space="preserve">Design of </w:t>
      </w:r>
      <w:r w:rsidRPr="00092C16">
        <w:rPr>
          <w:lang w:val="en-US"/>
        </w:rPr>
        <w:t>NR DL PRS signals</w:t>
      </w:r>
    </w:p>
    <w:p w:rsidR="00B1091E" w:rsidRDefault="00C9631A" w:rsidP="00474F59">
      <w:pPr>
        <w:pStyle w:val="2"/>
        <w:tabs>
          <w:tab w:val="clear" w:pos="756"/>
          <w:tab w:val="num" w:pos="576"/>
        </w:tabs>
        <w:ind w:left="576"/>
        <w:rPr>
          <w:rFonts w:eastAsiaTheme="minorEastAsia"/>
          <w:lang w:eastAsia="zh-CN"/>
        </w:rPr>
      </w:pPr>
      <w:r>
        <w:rPr>
          <w:rFonts w:hint="eastAsia"/>
        </w:rPr>
        <w:t>Issue</w:t>
      </w:r>
      <w:r w:rsidR="00B1091E" w:rsidRPr="00474F59">
        <w:rPr>
          <w:rFonts w:hint="eastAsia"/>
        </w:rPr>
        <w:t xml:space="preserve"> 1. DL PRS Resource Configuration</w:t>
      </w:r>
    </w:p>
    <w:p w:rsidR="00E50872" w:rsidRDefault="00E50872" w:rsidP="00E50872">
      <w:pPr>
        <w:rPr>
          <w:rFonts w:eastAsiaTheme="minorEastAsia"/>
          <w:lang w:eastAsia="zh-CN"/>
        </w:rPr>
      </w:pPr>
      <w:r>
        <w:rPr>
          <w:rFonts w:eastAsiaTheme="minorEastAsia"/>
          <w:lang w:eastAsia="zh-CN"/>
        </w:rPr>
        <w:t>T</w:t>
      </w:r>
      <w:r w:rsidRPr="001B5327">
        <w:rPr>
          <w:rFonts w:eastAsiaTheme="minorEastAsia"/>
          <w:lang w:eastAsia="zh-CN"/>
        </w:rPr>
        <w:t xml:space="preserve">he </w:t>
      </w:r>
      <w:r w:rsidRPr="001B5327">
        <w:rPr>
          <w:lang w:eastAsia="zh-CN"/>
        </w:rPr>
        <w:t xml:space="preserve">following agreements </w:t>
      </w:r>
      <w:r>
        <w:rPr>
          <w:rFonts w:eastAsiaTheme="minorEastAsia"/>
          <w:lang w:eastAsia="zh-CN"/>
        </w:rPr>
        <w:t xml:space="preserve">were made on the </w:t>
      </w:r>
      <w:r>
        <w:rPr>
          <w:rFonts w:eastAsiaTheme="minorEastAsia" w:hint="eastAsia"/>
          <w:lang w:eastAsia="zh-CN"/>
        </w:rPr>
        <w:t xml:space="preserve">DL PRS resource </w:t>
      </w:r>
      <w:r>
        <w:rPr>
          <w:rFonts w:eastAsiaTheme="minorEastAsia"/>
          <w:lang w:eastAsia="zh-CN"/>
        </w:rPr>
        <w:t>in RAN</w:t>
      </w:r>
      <w:r>
        <w:rPr>
          <w:rFonts w:eastAsiaTheme="minorEastAsia" w:hint="eastAsia"/>
          <w:lang w:eastAsia="zh-CN"/>
        </w:rPr>
        <w:t>1</w:t>
      </w:r>
      <w:r>
        <w:rPr>
          <w:rFonts w:eastAsiaTheme="minorEastAsia"/>
          <w:lang w:eastAsia="zh-CN"/>
        </w:rPr>
        <w:t>#</w:t>
      </w:r>
      <w:r>
        <w:rPr>
          <w:rFonts w:eastAsiaTheme="minorEastAsia" w:hint="eastAsia"/>
          <w:lang w:eastAsia="zh-CN"/>
        </w:rPr>
        <w:t>96bis</w:t>
      </w:r>
      <w:r>
        <w:rPr>
          <w:rFonts w:eastAsiaTheme="minorEastAsia"/>
          <w:lang w:eastAsia="zh-CN"/>
        </w:rPr>
        <w:t xml:space="preserve"> [1]:</w:t>
      </w:r>
    </w:p>
    <w:p w:rsidR="00EF79D4" w:rsidRDefault="00EF79D4" w:rsidP="00EF79D4">
      <w:pPr>
        <w:numPr>
          <w:ilvl w:val="0"/>
          <w:numId w:val="36"/>
        </w:numPr>
        <w:spacing w:after="0"/>
      </w:pPr>
      <w:r>
        <w:t xml:space="preserve">A </w:t>
      </w:r>
      <w:r w:rsidRPr="00DD6FB1">
        <w:t>DL PRS Resource Set is defined as a set of DL PRS Resources</w:t>
      </w:r>
      <w:r>
        <w:t>, where each DL PRS Resource has a DL PRS Resource ID</w:t>
      </w:r>
    </w:p>
    <w:p w:rsidR="00EF79D4" w:rsidRDefault="00EF79D4" w:rsidP="00EF79D4">
      <w:pPr>
        <w:numPr>
          <w:ilvl w:val="1"/>
          <w:numId w:val="36"/>
        </w:numPr>
        <w:spacing w:after="0"/>
      </w:pPr>
      <w:r>
        <w:t>The DL PRS Resources in a DL PRS Resource set are associated with the same TRP</w:t>
      </w:r>
    </w:p>
    <w:p w:rsidR="00EF79D4" w:rsidRPr="0062241A" w:rsidRDefault="00EF79D4" w:rsidP="00EF79D4">
      <w:pPr>
        <w:numPr>
          <w:ilvl w:val="0"/>
          <w:numId w:val="36"/>
        </w:numPr>
        <w:spacing w:after="0"/>
      </w:pPr>
      <w:r w:rsidRPr="0062241A">
        <w:t>A DL PRS Resource ID in a DL PRS Resource set is associated with a single beam transmitted from a single TRP (A TRP may transmit one or more beams)</w:t>
      </w:r>
    </w:p>
    <w:p w:rsidR="002C1819" w:rsidRDefault="00EF79D4" w:rsidP="002C1819">
      <w:pPr>
        <w:numPr>
          <w:ilvl w:val="0"/>
          <w:numId w:val="36"/>
        </w:numPr>
        <w:spacing w:after="0"/>
      </w:pPr>
      <w:r>
        <w:t xml:space="preserve">Note: This does not have any implications on whether the TRPs and beams from which signals are transmitted are known to the UE. </w:t>
      </w:r>
    </w:p>
    <w:p w:rsidR="00340449" w:rsidRDefault="00340449">
      <w:pPr>
        <w:spacing w:after="0"/>
        <w:ind w:left="360"/>
        <w:rPr>
          <w:rFonts w:eastAsiaTheme="minorEastAsia"/>
          <w:lang w:eastAsia="zh-CN"/>
        </w:rPr>
      </w:pPr>
    </w:p>
    <w:p w:rsidR="00E50872" w:rsidRDefault="00E50872" w:rsidP="00E50872">
      <w:pPr>
        <w:rPr>
          <w:rFonts w:eastAsiaTheme="minorEastAsia"/>
          <w:lang w:eastAsia="zh-CN"/>
        </w:rPr>
      </w:pPr>
      <w:r>
        <w:rPr>
          <w:rFonts w:eastAsiaTheme="minorEastAsia" w:hint="eastAsia"/>
          <w:lang w:eastAsia="zh-CN"/>
        </w:rPr>
        <w:t>In [</w:t>
      </w:r>
      <w:r w:rsidR="00D334D7">
        <w:rPr>
          <w:rFonts w:eastAsiaTheme="minorEastAsia" w:hint="eastAsia"/>
          <w:lang w:eastAsia="zh-CN"/>
        </w:rPr>
        <w:t>2</w:t>
      </w:r>
      <w:r>
        <w:rPr>
          <w:rFonts w:eastAsiaTheme="minorEastAsia" w:hint="eastAsia"/>
          <w:lang w:eastAsia="zh-CN"/>
        </w:rPr>
        <w:t xml:space="preserve">], </w:t>
      </w:r>
      <w:r>
        <w:t>the following parameters</w:t>
      </w:r>
      <w:r>
        <w:rPr>
          <w:rFonts w:eastAsiaTheme="minorEastAsia" w:hint="eastAsia"/>
          <w:lang w:eastAsia="zh-CN"/>
        </w:rPr>
        <w:t xml:space="preserve">were suggested to be used to </w:t>
      </w:r>
      <w:r>
        <w:t>characteriz</w:t>
      </w:r>
      <w:r>
        <w:rPr>
          <w:rFonts w:eastAsiaTheme="minorEastAsia" w:hint="eastAsia"/>
          <w:lang w:eastAsia="zh-CN"/>
        </w:rPr>
        <w:t xml:space="preserve">e </w:t>
      </w:r>
      <w:r>
        <w:t>DL PRS</w:t>
      </w:r>
      <w:r w:rsidR="00532719">
        <w:rPr>
          <w:rFonts w:eastAsiaTheme="minorEastAsia" w:hint="eastAsia"/>
          <w:lang w:eastAsia="zh-CN"/>
        </w:rPr>
        <w:t xml:space="preserve"> R</w:t>
      </w:r>
      <w:r>
        <w:t>esourc</w:t>
      </w:r>
      <w:r>
        <w:rPr>
          <w:rFonts w:eastAsiaTheme="minorEastAsia" w:hint="eastAsia"/>
          <w:lang w:eastAsia="zh-CN"/>
        </w:rPr>
        <w:t>e.</w:t>
      </w:r>
    </w:p>
    <w:p w:rsidR="00E50872" w:rsidRPr="00E50872" w:rsidRDefault="00E50872" w:rsidP="007D3655">
      <w:pPr>
        <w:spacing w:after="0"/>
        <w:ind w:leftChars="200" w:left="400"/>
        <w:rPr>
          <w:rFonts w:eastAsiaTheme="minorEastAsia"/>
          <w:lang w:eastAsia="zh-CN"/>
        </w:rPr>
      </w:pPr>
      <w:r w:rsidRPr="00E50872">
        <w:rPr>
          <w:rFonts w:eastAsiaTheme="minorEastAsia" w:hint="eastAsia"/>
          <w:lang w:eastAsia="zh-CN"/>
        </w:rPr>
        <w:t>○</w:t>
      </w:r>
      <w:r w:rsidRPr="00E50872">
        <w:rPr>
          <w:rFonts w:eastAsiaTheme="minorEastAsia" w:hint="eastAsia"/>
          <w:lang w:eastAsia="zh-CN"/>
        </w:rPr>
        <w:tab/>
      </w:r>
      <w:r w:rsidR="00532719" w:rsidRPr="00E50872">
        <w:rPr>
          <w:rFonts w:eastAsiaTheme="minorEastAsia" w:hint="eastAsia"/>
          <w:lang w:eastAsia="zh-CN"/>
        </w:rPr>
        <w:t>[</w:t>
      </w:r>
      <w:r w:rsidRPr="00E50872">
        <w:rPr>
          <w:rFonts w:eastAsiaTheme="minorEastAsia" w:hint="eastAsia"/>
          <w:lang w:eastAsia="zh-CN"/>
        </w:rPr>
        <w:t>Sequence ID</w:t>
      </w:r>
      <w:r w:rsidR="00532719">
        <w:rPr>
          <w:rFonts w:eastAsiaTheme="minorEastAsia" w:hint="eastAsia"/>
          <w:lang w:eastAsia="zh-CN"/>
        </w:rPr>
        <w:t>]</w:t>
      </w:r>
    </w:p>
    <w:p w:rsidR="00E50872" w:rsidRPr="00E50872" w:rsidRDefault="00E50872" w:rsidP="007D3655">
      <w:pPr>
        <w:spacing w:after="0"/>
        <w:ind w:leftChars="200" w:left="400"/>
        <w:rPr>
          <w:rFonts w:eastAsiaTheme="minorEastAsia"/>
          <w:lang w:eastAsia="zh-CN"/>
        </w:rPr>
      </w:pPr>
      <w:r w:rsidRPr="00E50872">
        <w:rPr>
          <w:rFonts w:eastAsiaTheme="minorEastAsia" w:hint="eastAsia"/>
          <w:lang w:eastAsia="zh-CN"/>
        </w:rPr>
        <w:t>○</w:t>
      </w:r>
      <w:r w:rsidRPr="00E50872">
        <w:rPr>
          <w:rFonts w:eastAsiaTheme="minorEastAsia" w:hint="eastAsia"/>
          <w:lang w:eastAsia="zh-CN"/>
        </w:rPr>
        <w:tab/>
        <w:t xml:space="preserve">[Time </w:t>
      </w:r>
      <w:r w:rsidR="00532719">
        <w:rPr>
          <w:rFonts w:eastAsiaTheme="minorEastAsia" w:hint="eastAsia"/>
          <w:lang w:eastAsia="zh-CN"/>
        </w:rPr>
        <w:t>o</w:t>
      </w:r>
      <w:r w:rsidRPr="00E50872">
        <w:rPr>
          <w:rFonts w:eastAsiaTheme="minorEastAsia" w:hint="eastAsia"/>
          <w:lang w:eastAsia="zh-CN"/>
        </w:rPr>
        <w:t xml:space="preserve">ffset with respect to DL PRS </w:t>
      </w:r>
      <w:r w:rsidR="00532719">
        <w:rPr>
          <w:rFonts w:eastAsiaTheme="minorEastAsia" w:hint="eastAsia"/>
          <w:lang w:eastAsia="zh-CN"/>
        </w:rPr>
        <w:t>R</w:t>
      </w:r>
      <w:r w:rsidRPr="00E50872">
        <w:rPr>
          <w:rFonts w:eastAsiaTheme="minorEastAsia" w:hint="eastAsia"/>
          <w:lang w:eastAsia="zh-CN"/>
        </w:rPr>
        <w:t xml:space="preserve">esource </w:t>
      </w:r>
      <w:r w:rsidR="00532719">
        <w:rPr>
          <w:rFonts w:eastAsiaTheme="minorEastAsia" w:hint="eastAsia"/>
          <w:lang w:eastAsia="zh-CN"/>
        </w:rPr>
        <w:t>s</w:t>
      </w:r>
      <w:r w:rsidRPr="00E50872">
        <w:rPr>
          <w:rFonts w:eastAsiaTheme="minorEastAsia" w:hint="eastAsia"/>
          <w:lang w:eastAsia="zh-CN"/>
        </w:rPr>
        <w:t>et]</w:t>
      </w:r>
    </w:p>
    <w:p w:rsidR="00E50872" w:rsidRPr="00E50872" w:rsidRDefault="00E50872" w:rsidP="007D3655">
      <w:pPr>
        <w:spacing w:after="0"/>
        <w:ind w:leftChars="200" w:left="400"/>
        <w:rPr>
          <w:rFonts w:eastAsiaTheme="minorEastAsia"/>
          <w:lang w:eastAsia="zh-CN"/>
        </w:rPr>
      </w:pPr>
      <w:r w:rsidRPr="00E50872">
        <w:rPr>
          <w:rFonts w:eastAsiaTheme="minorEastAsia" w:hint="eastAsia"/>
          <w:lang w:eastAsia="zh-CN"/>
        </w:rPr>
        <w:t>○</w:t>
      </w:r>
      <w:r w:rsidRPr="00E50872">
        <w:rPr>
          <w:rFonts w:eastAsiaTheme="minorEastAsia" w:hint="eastAsia"/>
          <w:lang w:eastAsia="zh-CN"/>
        </w:rPr>
        <w:tab/>
        <w:t>[Number of symbols]</w:t>
      </w:r>
    </w:p>
    <w:p w:rsidR="00E50872" w:rsidRPr="00E50872" w:rsidRDefault="00E50872" w:rsidP="007D3655">
      <w:pPr>
        <w:spacing w:after="0"/>
        <w:ind w:leftChars="200" w:left="400"/>
        <w:rPr>
          <w:rFonts w:eastAsiaTheme="minorEastAsia"/>
          <w:lang w:eastAsia="zh-CN"/>
        </w:rPr>
      </w:pPr>
      <w:r w:rsidRPr="00E50872">
        <w:rPr>
          <w:rFonts w:eastAsiaTheme="minorEastAsia" w:hint="eastAsia"/>
          <w:lang w:eastAsia="zh-CN"/>
        </w:rPr>
        <w:t>○</w:t>
      </w:r>
      <w:r w:rsidRPr="00E50872">
        <w:rPr>
          <w:rFonts w:eastAsiaTheme="minorEastAsia" w:hint="eastAsia"/>
          <w:lang w:eastAsia="zh-CN"/>
        </w:rPr>
        <w:tab/>
        <w:t>[Resource Element Mapping Pattern and Frequency shift]</w:t>
      </w:r>
    </w:p>
    <w:p w:rsidR="00E50872" w:rsidRPr="00E50872" w:rsidRDefault="00E50872" w:rsidP="007D3655">
      <w:pPr>
        <w:spacing w:after="0"/>
        <w:ind w:leftChars="200" w:left="400"/>
        <w:rPr>
          <w:rFonts w:eastAsiaTheme="minorEastAsia"/>
          <w:lang w:eastAsia="zh-CN"/>
        </w:rPr>
      </w:pPr>
      <w:r w:rsidRPr="00E50872">
        <w:rPr>
          <w:rFonts w:eastAsiaTheme="minorEastAsia" w:hint="eastAsia"/>
          <w:lang w:eastAsia="zh-CN"/>
        </w:rPr>
        <w:t>○</w:t>
      </w:r>
      <w:r w:rsidRPr="00E50872">
        <w:rPr>
          <w:rFonts w:eastAsiaTheme="minorEastAsia" w:hint="eastAsia"/>
          <w:lang w:eastAsia="zh-CN"/>
        </w:rPr>
        <w:tab/>
        <w:t>[Number of TX antenna ports]</w:t>
      </w:r>
    </w:p>
    <w:p w:rsidR="002B774D" w:rsidRDefault="00E50872" w:rsidP="007D3655">
      <w:pPr>
        <w:spacing w:after="0"/>
        <w:ind w:leftChars="200" w:left="400"/>
        <w:rPr>
          <w:rFonts w:eastAsiaTheme="minorEastAsia"/>
          <w:lang w:eastAsia="zh-CN"/>
        </w:rPr>
      </w:pPr>
      <w:r w:rsidRPr="00E50872">
        <w:rPr>
          <w:rFonts w:eastAsiaTheme="minorEastAsia" w:hint="eastAsia"/>
          <w:lang w:eastAsia="zh-CN"/>
        </w:rPr>
        <w:t>○</w:t>
      </w:r>
      <w:r w:rsidRPr="00E50872">
        <w:rPr>
          <w:rFonts w:eastAsiaTheme="minorEastAsia" w:hint="eastAsia"/>
          <w:lang w:eastAsia="zh-CN"/>
        </w:rPr>
        <w:tab/>
        <w:t>[Quasi-colocation information (QCL with other reference signals)]</w:t>
      </w:r>
    </w:p>
    <w:p w:rsidR="002274DF" w:rsidRDefault="002274DF" w:rsidP="00E50872">
      <w:pPr>
        <w:rPr>
          <w:rFonts w:eastAsiaTheme="minorEastAsia"/>
          <w:lang w:val="en-US" w:eastAsia="zh-CN"/>
        </w:rPr>
      </w:pPr>
    </w:p>
    <w:p w:rsidR="00340449" w:rsidRDefault="002274DF">
      <w:pPr>
        <w:jc w:val="both"/>
        <w:rPr>
          <w:rFonts w:eastAsiaTheme="minorEastAsia"/>
          <w:lang w:eastAsia="zh-CN"/>
        </w:rPr>
      </w:pPr>
      <w:r>
        <w:rPr>
          <w:rFonts w:eastAsiaTheme="minorEastAsia" w:hint="eastAsia"/>
          <w:lang w:val="en-US" w:eastAsia="zh-CN"/>
        </w:rPr>
        <w:t xml:space="preserve">In our </w:t>
      </w:r>
      <w:r>
        <w:rPr>
          <w:rFonts w:eastAsiaTheme="minorEastAsia"/>
          <w:lang w:val="en-US" w:eastAsia="zh-CN"/>
        </w:rPr>
        <w:t>view</w:t>
      </w:r>
      <w:r>
        <w:rPr>
          <w:rFonts w:eastAsiaTheme="minorEastAsia" w:hint="eastAsia"/>
          <w:lang w:val="en-US" w:eastAsia="zh-CN"/>
        </w:rPr>
        <w:t xml:space="preserve">, </w:t>
      </w:r>
      <w:r w:rsidR="002C1819">
        <w:rPr>
          <w:rFonts w:eastAsiaTheme="minorEastAsia"/>
          <w:lang w:val="en-US" w:eastAsia="zh-CN"/>
        </w:rPr>
        <w:t>most of</w:t>
      </w:r>
      <w:r w:rsidR="00DD0178">
        <w:rPr>
          <w:rFonts w:eastAsiaTheme="minorEastAsia"/>
          <w:lang w:val="en-US" w:eastAsia="zh-CN"/>
        </w:rPr>
        <w:t xml:space="preserve"> the </w:t>
      </w:r>
      <w:r>
        <w:rPr>
          <w:rFonts w:eastAsiaTheme="minorEastAsia" w:hint="eastAsia"/>
          <w:lang w:val="en-US" w:eastAsia="zh-CN"/>
        </w:rPr>
        <w:t>above parameters</w:t>
      </w:r>
      <w:r w:rsidR="002C1819">
        <w:rPr>
          <w:rFonts w:eastAsiaTheme="minorEastAsia"/>
          <w:lang w:val="en-US" w:eastAsia="zh-CN"/>
        </w:rPr>
        <w:t xml:space="preserve"> need to </w:t>
      </w:r>
      <w:r w:rsidR="002C1819">
        <w:rPr>
          <w:rFonts w:eastAsiaTheme="minorEastAsia" w:hint="eastAsia"/>
          <w:lang w:val="en-US" w:eastAsia="zh-CN"/>
        </w:rPr>
        <w:t xml:space="preserve">be </w:t>
      </w:r>
      <w:r w:rsidR="001D03AC">
        <w:rPr>
          <w:rFonts w:eastAsiaTheme="minorEastAsia"/>
          <w:lang w:val="en-US" w:eastAsia="zh-CN"/>
        </w:rPr>
        <w:t>discussed</w:t>
      </w:r>
      <w:r w:rsidR="002C1819">
        <w:rPr>
          <w:rFonts w:eastAsiaTheme="minorEastAsia"/>
          <w:lang w:val="en-US" w:eastAsia="zh-CN"/>
        </w:rPr>
        <w:t xml:space="preserve"> for </w:t>
      </w:r>
      <w:r w:rsidR="002C1819">
        <w:t>characteriz</w:t>
      </w:r>
      <w:r w:rsidR="00B45664">
        <w:rPr>
          <w:rFonts w:eastAsiaTheme="minorEastAsia" w:hint="eastAsia"/>
          <w:lang w:eastAsia="zh-CN"/>
        </w:rPr>
        <w:t>ing</w:t>
      </w:r>
      <w:r w:rsidR="002C1819">
        <w:t>DL PRS</w:t>
      </w:r>
      <w:r w:rsidR="002C1819">
        <w:rPr>
          <w:rFonts w:eastAsiaTheme="minorEastAsia" w:hint="eastAsia"/>
          <w:lang w:eastAsia="zh-CN"/>
        </w:rPr>
        <w:t xml:space="preserve"> R</w:t>
      </w:r>
      <w:r w:rsidR="002C1819">
        <w:t>esourc</w:t>
      </w:r>
      <w:r w:rsidR="002C1819">
        <w:rPr>
          <w:rFonts w:eastAsiaTheme="minorEastAsia" w:hint="eastAsia"/>
          <w:lang w:eastAsia="zh-CN"/>
        </w:rPr>
        <w:t>e</w:t>
      </w:r>
      <w:r w:rsidR="002C1819">
        <w:rPr>
          <w:rFonts w:eastAsiaTheme="minorEastAsia"/>
          <w:lang w:eastAsia="zh-CN"/>
        </w:rPr>
        <w:t xml:space="preserve">.  </w:t>
      </w:r>
    </w:p>
    <w:p w:rsidR="00340449" w:rsidRDefault="001D03AC">
      <w:pPr>
        <w:pStyle w:val="afb"/>
        <w:numPr>
          <w:ilvl w:val="0"/>
          <w:numId w:val="49"/>
        </w:numPr>
        <w:jc w:val="both"/>
        <w:rPr>
          <w:rFonts w:eastAsiaTheme="minorEastAsia"/>
          <w:lang w:eastAsia="zh-CN"/>
        </w:rPr>
      </w:pPr>
      <w:r w:rsidRPr="001D03AC">
        <w:rPr>
          <w:rFonts w:eastAsiaTheme="minorEastAsia"/>
          <w:lang w:eastAsia="zh-CN"/>
        </w:rPr>
        <w:t>A sequence ID is obviously needed for DL PRS sequence generation.</w:t>
      </w:r>
    </w:p>
    <w:p w:rsidR="00340449" w:rsidRDefault="001D03AC">
      <w:pPr>
        <w:pStyle w:val="afb"/>
        <w:numPr>
          <w:ilvl w:val="0"/>
          <w:numId w:val="49"/>
        </w:numPr>
        <w:jc w:val="both"/>
        <w:rPr>
          <w:rFonts w:eastAsiaTheme="minorEastAsia"/>
          <w:lang w:eastAsia="zh-CN"/>
        </w:rPr>
      </w:pPr>
      <w:r w:rsidRPr="001D03AC">
        <w:rPr>
          <w:rFonts w:eastAsiaTheme="minorEastAsia"/>
          <w:lang w:eastAsia="zh-CN"/>
        </w:rPr>
        <w:t>The</w:t>
      </w:r>
      <w:r w:rsidR="00590B69">
        <w:rPr>
          <w:rFonts w:eastAsiaTheme="minorEastAsia" w:hint="eastAsia"/>
          <w:lang w:eastAsia="zh-CN"/>
        </w:rPr>
        <w:t>n</w:t>
      </w:r>
      <w:r w:rsidRPr="001D03AC">
        <w:rPr>
          <w:rFonts w:eastAsiaTheme="minorEastAsia" w:hint="eastAsia"/>
          <w:lang w:eastAsia="zh-CN"/>
        </w:rPr>
        <w:t>umber of symbol</w:t>
      </w:r>
      <w:r w:rsidR="009F35AB">
        <w:rPr>
          <w:rFonts w:eastAsiaTheme="minorEastAsia"/>
          <w:lang w:eastAsia="zh-CN"/>
        </w:rPr>
        <w:t xml:space="preserve">s needed to indicate </w:t>
      </w:r>
      <w:r w:rsidRPr="001D03AC">
        <w:rPr>
          <w:rFonts w:eastAsiaTheme="minorEastAsia"/>
          <w:lang w:eastAsia="zh-CN"/>
        </w:rPr>
        <w:t xml:space="preserve">the DL PRS resource. </w:t>
      </w:r>
    </w:p>
    <w:p w:rsidR="00340449" w:rsidRDefault="001D03AC">
      <w:pPr>
        <w:pStyle w:val="afb"/>
        <w:numPr>
          <w:ilvl w:val="0"/>
          <w:numId w:val="49"/>
        </w:numPr>
        <w:jc w:val="both"/>
        <w:rPr>
          <w:rFonts w:eastAsiaTheme="minorEastAsia"/>
          <w:lang w:eastAsia="zh-CN"/>
        </w:rPr>
      </w:pPr>
      <w:r w:rsidRPr="001D03AC">
        <w:rPr>
          <w:rFonts w:eastAsiaTheme="minorEastAsia"/>
          <w:lang w:eastAsia="zh-CN"/>
        </w:rPr>
        <w:t>Whether the n</w:t>
      </w:r>
      <w:r w:rsidRPr="001D03AC">
        <w:rPr>
          <w:rFonts w:eastAsiaTheme="minorEastAsia" w:hint="eastAsia"/>
          <w:lang w:eastAsia="zh-CN"/>
        </w:rPr>
        <w:t>umber of TX antenna ports</w:t>
      </w:r>
      <w:r>
        <w:rPr>
          <w:rFonts w:eastAsiaTheme="minorEastAsia"/>
          <w:lang w:eastAsia="zh-CN"/>
        </w:rPr>
        <w:t>is needed depends</w:t>
      </w:r>
      <w:r w:rsidRPr="001D03AC">
        <w:rPr>
          <w:rFonts w:eastAsiaTheme="minorEastAsia"/>
          <w:lang w:eastAsia="zh-CN"/>
        </w:rPr>
        <w:t xml:space="preserve"> on the decision whether to 2 antenna ports</w:t>
      </w:r>
      <w:r>
        <w:rPr>
          <w:rFonts w:eastAsiaTheme="minorEastAsia"/>
          <w:lang w:eastAsia="zh-CN"/>
        </w:rPr>
        <w:t xml:space="preserve"> is supported for DL PRS transmission. </w:t>
      </w:r>
    </w:p>
    <w:p w:rsidR="00340449" w:rsidRDefault="001D03AC">
      <w:pPr>
        <w:pStyle w:val="afb"/>
        <w:numPr>
          <w:ilvl w:val="0"/>
          <w:numId w:val="49"/>
        </w:numPr>
        <w:jc w:val="both"/>
        <w:rPr>
          <w:rFonts w:eastAsiaTheme="minorEastAsia"/>
          <w:lang w:eastAsia="zh-CN"/>
        </w:rPr>
      </w:pPr>
      <w:r w:rsidRPr="00E50872">
        <w:rPr>
          <w:rFonts w:eastAsiaTheme="minorEastAsia" w:hint="eastAsia"/>
          <w:lang w:eastAsia="zh-CN"/>
        </w:rPr>
        <w:t>Quasi-colocation information</w:t>
      </w:r>
      <w:r>
        <w:rPr>
          <w:rFonts w:eastAsiaTheme="minorEastAsia"/>
          <w:lang w:eastAsia="zh-CN"/>
        </w:rPr>
        <w:t xml:space="preserve"> can be included for the network to provide the QCL information </w:t>
      </w:r>
      <w:r w:rsidR="00590B69">
        <w:rPr>
          <w:rFonts w:eastAsiaTheme="minorEastAsia" w:hint="eastAsia"/>
          <w:lang w:eastAsia="zh-CN"/>
        </w:rPr>
        <w:t>when</w:t>
      </w:r>
      <w:r>
        <w:rPr>
          <w:rFonts w:eastAsiaTheme="minorEastAsia"/>
          <w:lang w:eastAsia="zh-CN"/>
        </w:rPr>
        <w:t xml:space="preserve"> available.</w:t>
      </w:r>
    </w:p>
    <w:p w:rsidR="00340449" w:rsidRDefault="009F35AB">
      <w:pPr>
        <w:pStyle w:val="afb"/>
        <w:numPr>
          <w:ilvl w:val="0"/>
          <w:numId w:val="49"/>
        </w:numPr>
        <w:jc w:val="both"/>
        <w:rPr>
          <w:rFonts w:eastAsiaTheme="minorEastAsia"/>
          <w:lang w:eastAsia="zh-CN"/>
        </w:rPr>
      </w:pPr>
      <w:r w:rsidRPr="009F35AB">
        <w:rPr>
          <w:rFonts w:eastAsiaTheme="minorEastAsia" w:hint="eastAsia"/>
          <w:lang w:eastAsia="zh-CN"/>
        </w:rPr>
        <w:t>Resource Element Mapp</w:t>
      </w:r>
      <w:r>
        <w:rPr>
          <w:rFonts w:eastAsiaTheme="minorEastAsia" w:hint="eastAsia"/>
          <w:lang w:eastAsia="zh-CN"/>
        </w:rPr>
        <w:t>ing Pattern and Frequency shift</w:t>
      </w:r>
      <w:r>
        <w:rPr>
          <w:rFonts w:eastAsiaTheme="minorEastAsia"/>
          <w:lang w:eastAsia="zh-CN"/>
        </w:rPr>
        <w:t>s may contain multiple parameters,</w:t>
      </w:r>
      <w:r w:rsidR="006A2717">
        <w:rPr>
          <w:rFonts w:eastAsiaTheme="minorEastAsia"/>
          <w:lang w:eastAsia="zh-CN"/>
        </w:rPr>
        <w:t xml:space="preserve"> e.g., the Comb number, the time and frequency location of the resource, etc.,</w:t>
      </w:r>
      <w:r>
        <w:rPr>
          <w:rFonts w:eastAsiaTheme="minorEastAsia"/>
          <w:lang w:eastAsia="zh-CN"/>
        </w:rPr>
        <w:t xml:space="preserve"> which we will further discuss in the </w:t>
      </w:r>
      <w:r w:rsidR="00BF2576">
        <w:rPr>
          <w:rFonts w:eastAsiaTheme="minorEastAsia"/>
          <w:lang w:eastAsia="zh-CN"/>
        </w:rPr>
        <w:t>following</w:t>
      </w:r>
      <w:r>
        <w:rPr>
          <w:rFonts w:eastAsiaTheme="minorEastAsia"/>
          <w:lang w:eastAsia="zh-CN"/>
        </w:rPr>
        <w:t xml:space="preserve"> sections in this document.</w:t>
      </w:r>
    </w:p>
    <w:p w:rsidR="00340449" w:rsidRDefault="009F35AB">
      <w:pPr>
        <w:jc w:val="both"/>
        <w:rPr>
          <w:rFonts w:eastAsiaTheme="minorEastAsia"/>
          <w:lang w:eastAsia="zh-CN"/>
        </w:rPr>
      </w:pPr>
      <w:r>
        <w:rPr>
          <w:rFonts w:eastAsiaTheme="minorEastAsia"/>
          <w:lang w:eastAsia="zh-CN"/>
        </w:rPr>
        <w:t xml:space="preserve">In addition, we believe the parameters of the </w:t>
      </w:r>
      <w:r w:rsidRPr="009F35AB">
        <w:rPr>
          <w:rFonts w:eastAsiaTheme="minorEastAsia"/>
          <w:lang w:eastAsia="zh-CN"/>
        </w:rPr>
        <w:t xml:space="preserve">Time offset </w:t>
      </w:r>
      <w:r>
        <w:rPr>
          <w:rFonts w:eastAsiaTheme="minorEastAsia"/>
          <w:lang w:eastAsia="zh-CN"/>
        </w:rPr>
        <w:t>of DL PRS Resource and the additional parameter for “R</w:t>
      </w:r>
      <w:r w:rsidRPr="00C73149">
        <w:rPr>
          <w:rFonts w:eastAsiaTheme="minorEastAsia" w:hint="eastAsia"/>
          <w:lang w:val="en-US" w:eastAsia="zh-CN"/>
        </w:rPr>
        <w:t>esource</w:t>
      </w:r>
      <w:r>
        <w:rPr>
          <w:rFonts w:eastAsiaTheme="minorEastAsia" w:hint="eastAsia"/>
          <w:lang w:val="en-US" w:eastAsia="zh-CN"/>
        </w:rPr>
        <w:t>p</w:t>
      </w:r>
      <w:r w:rsidRPr="00C73149">
        <w:rPr>
          <w:rFonts w:eastAsiaTheme="minorEastAsia" w:hint="eastAsia"/>
          <w:lang w:val="en-US" w:eastAsia="zh-CN"/>
        </w:rPr>
        <w:t xml:space="preserve">eriodicity </w:t>
      </w:r>
      <w:r>
        <w:rPr>
          <w:rFonts w:eastAsiaTheme="minorEastAsia" w:hint="eastAsia"/>
          <w:lang w:val="en-US" w:eastAsia="zh-CN"/>
        </w:rPr>
        <w:t>a</w:t>
      </w:r>
      <w:r w:rsidRPr="00C73149">
        <w:rPr>
          <w:rFonts w:eastAsiaTheme="minorEastAsia" w:hint="eastAsia"/>
          <w:lang w:val="en-US" w:eastAsia="zh-CN"/>
        </w:rPr>
        <w:t xml:space="preserve">nd </w:t>
      </w:r>
      <w:r>
        <w:rPr>
          <w:rFonts w:eastAsiaTheme="minorEastAsia" w:hint="eastAsia"/>
          <w:lang w:val="en-US" w:eastAsia="zh-CN"/>
        </w:rPr>
        <w:t>o</w:t>
      </w:r>
      <w:r w:rsidRPr="00C73149">
        <w:rPr>
          <w:rFonts w:eastAsiaTheme="minorEastAsia" w:hint="eastAsia"/>
          <w:lang w:val="en-US" w:eastAsia="zh-CN"/>
        </w:rPr>
        <w:t>ffset</w:t>
      </w:r>
      <w:r>
        <w:rPr>
          <w:rFonts w:eastAsiaTheme="minorEastAsia"/>
          <w:lang w:val="en-US" w:eastAsia="zh-CN"/>
        </w:rPr>
        <w:t xml:space="preserve">” are </w:t>
      </w:r>
      <w:r>
        <w:rPr>
          <w:rFonts w:eastAsiaTheme="minorEastAsia"/>
          <w:lang w:eastAsia="zh-CN"/>
        </w:rPr>
        <w:t xml:space="preserve">worthy for some further consideration as discussed in the following. </w:t>
      </w:r>
    </w:p>
    <w:p w:rsidR="009F35AB" w:rsidRDefault="009F35AB" w:rsidP="00537468">
      <w:pPr>
        <w:jc w:val="both"/>
        <w:rPr>
          <w:rFonts w:eastAsiaTheme="minorEastAsia"/>
          <w:lang w:val="en-US" w:eastAsia="zh-CN"/>
        </w:rPr>
      </w:pPr>
      <w:r>
        <w:rPr>
          <w:rFonts w:eastAsiaTheme="minorEastAsia"/>
          <w:lang w:val="en-US" w:eastAsia="zh-CN"/>
        </w:rPr>
        <w:t>The “Time offset” may be defined in the following two options (see Figure 1):</w:t>
      </w:r>
    </w:p>
    <w:p w:rsidR="009F35AB" w:rsidRPr="008E5658" w:rsidRDefault="00CF4396">
      <w:pPr>
        <w:pStyle w:val="afb"/>
        <w:numPr>
          <w:ilvl w:val="0"/>
          <w:numId w:val="50"/>
        </w:numPr>
        <w:jc w:val="both"/>
        <w:rPr>
          <w:rFonts w:eastAsiaTheme="minorEastAsia"/>
          <w:lang w:eastAsia="zh-CN"/>
        </w:rPr>
      </w:pPr>
      <w:r w:rsidRPr="009F35AB">
        <w:rPr>
          <w:rFonts w:eastAsiaTheme="minorEastAsia" w:hint="eastAsia"/>
          <w:lang w:eastAsia="zh-CN"/>
        </w:rPr>
        <w:t xml:space="preserve">Option1: based on the </w:t>
      </w:r>
      <w:bookmarkStart w:id="3" w:name="OLE_LINK1"/>
      <w:bookmarkStart w:id="4" w:name="OLE_LINK2"/>
      <w:r w:rsidRPr="009F35AB">
        <w:rPr>
          <w:rFonts w:eastAsiaTheme="minorEastAsia"/>
          <w:lang w:eastAsia="zh-CN"/>
        </w:rPr>
        <w:t>relative</w:t>
      </w:r>
      <w:r w:rsidRPr="009F35AB">
        <w:rPr>
          <w:rFonts w:eastAsiaTheme="minorEastAsia" w:hint="eastAsia"/>
          <w:lang w:eastAsia="zh-CN"/>
        </w:rPr>
        <w:t xml:space="preserve"> location of a </w:t>
      </w:r>
      <w:bookmarkEnd w:id="3"/>
      <w:bookmarkEnd w:id="4"/>
      <w:r w:rsidR="00C73149" w:rsidRPr="009F35AB">
        <w:rPr>
          <w:rFonts w:eastAsiaTheme="minorEastAsia" w:hint="eastAsia"/>
          <w:lang w:eastAsia="zh-CN"/>
        </w:rPr>
        <w:t>slot</w:t>
      </w:r>
      <w:r w:rsidRPr="009F35AB">
        <w:rPr>
          <w:rFonts w:eastAsiaTheme="minorEastAsia" w:hint="eastAsia"/>
          <w:lang w:eastAsia="zh-CN"/>
        </w:rPr>
        <w:t>.</w:t>
      </w:r>
      <w:r w:rsidR="0054166A" w:rsidRPr="009F35AB">
        <w:rPr>
          <w:rFonts w:eastAsiaTheme="minorEastAsia" w:hint="eastAsia"/>
          <w:lang w:eastAsia="zh-CN"/>
        </w:rPr>
        <w:t xml:space="preserve"> E.g., for</w:t>
      </w:r>
      <w:r w:rsidR="0054166A" w:rsidRPr="009F35AB">
        <w:rPr>
          <w:rFonts w:eastAsiaTheme="minorEastAsia"/>
          <w:lang w:eastAsia="zh-CN"/>
        </w:rPr>
        <w:t xml:space="preserve"> CSI-RS resource, </w:t>
      </w:r>
      <w:r w:rsidR="00DD0178">
        <w:rPr>
          <w:rFonts w:eastAsiaTheme="minorEastAsia"/>
          <w:lang w:eastAsia="zh-CN"/>
        </w:rPr>
        <w:t xml:space="preserve">the </w:t>
      </w:r>
      <w:r w:rsidR="0054166A" w:rsidRPr="009F35AB">
        <w:rPr>
          <w:rFonts w:eastAsiaTheme="minorEastAsia"/>
          <w:lang w:eastAsia="zh-CN"/>
        </w:rPr>
        <w:t>time offset is defined as the first OFDM symbol used for CSI-RS relative to the start of a slot (</w:t>
      </w:r>
      <w:r w:rsidR="007910DB">
        <w:rPr>
          <w:rFonts w:eastAsiaTheme="minorEastAsia" w:hint="eastAsia"/>
          <w:lang w:eastAsia="zh-CN"/>
        </w:rPr>
        <w:t xml:space="preserve">e.g., </w:t>
      </w:r>
      <w:r w:rsidR="0054166A" w:rsidRPr="009F35AB">
        <w:rPr>
          <w:rFonts w:eastAsiaTheme="minorEastAsia"/>
          <w:lang w:eastAsia="zh-CN"/>
        </w:rPr>
        <w:t>firstOFDMSymbolInTimeDomain).</w:t>
      </w:r>
      <w:r w:rsidR="007E4B28">
        <w:rPr>
          <w:rFonts w:eastAsiaTheme="minorEastAsia"/>
          <w:lang w:eastAsia="zh-CN"/>
        </w:rPr>
        <w:t xml:space="preserve">The option is very </w:t>
      </w:r>
      <w:r w:rsidR="007E4B28">
        <w:rPr>
          <w:rFonts w:eastAsiaTheme="minorEastAsia" w:hint="eastAsia"/>
          <w:lang w:eastAsia="zh-CN"/>
        </w:rPr>
        <w:t>flexibl</w:t>
      </w:r>
      <w:r w:rsidR="00590B69">
        <w:rPr>
          <w:rFonts w:eastAsiaTheme="minorEastAsia" w:hint="eastAsia"/>
          <w:lang w:eastAsia="zh-CN"/>
        </w:rPr>
        <w:t>e</w:t>
      </w:r>
      <w:r w:rsidR="007E4B28">
        <w:rPr>
          <w:rFonts w:eastAsiaTheme="minorEastAsia"/>
          <w:lang w:eastAsia="zh-CN"/>
        </w:rPr>
        <w:t>for DL PRS resource assignment and can be used to support both</w:t>
      </w:r>
      <w:r w:rsidR="007E4B28">
        <w:rPr>
          <w:rFonts w:eastAsiaTheme="minorEastAsia" w:hint="eastAsia"/>
          <w:lang w:eastAsia="zh-CN"/>
        </w:rPr>
        <w:t xml:space="preserve"> cell-specific </w:t>
      </w:r>
      <w:r w:rsidR="007E4B28">
        <w:rPr>
          <w:rFonts w:eastAsiaTheme="minorEastAsia"/>
          <w:lang w:eastAsia="zh-CN"/>
        </w:rPr>
        <w:t xml:space="preserve">DL </w:t>
      </w:r>
      <w:r w:rsidR="007E4B28">
        <w:rPr>
          <w:rFonts w:eastAsiaTheme="minorEastAsia" w:hint="eastAsia"/>
          <w:lang w:eastAsia="zh-CN"/>
        </w:rPr>
        <w:t xml:space="preserve">PRS </w:t>
      </w:r>
      <w:r w:rsidR="007E4B28">
        <w:rPr>
          <w:rFonts w:eastAsiaTheme="minorEastAsia"/>
          <w:lang w:eastAsia="zh-CN"/>
        </w:rPr>
        <w:t>and</w:t>
      </w:r>
      <w:r w:rsidR="007E4B28">
        <w:rPr>
          <w:rFonts w:eastAsiaTheme="minorEastAsia" w:hint="eastAsia"/>
          <w:lang w:eastAsia="zh-CN"/>
        </w:rPr>
        <w:t xml:space="preserve"> UE-specific (</w:t>
      </w:r>
      <w:r w:rsidR="007E4B28">
        <w:rPr>
          <w:rFonts w:eastAsiaTheme="minorEastAsia"/>
          <w:lang w:eastAsia="zh-CN"/>
        </w:rPr>
        <w:t>especially</w:t>
      </w:r>
      <w:r w:rsidR="007E4B28">
        <w:rPr>
          <w:rFonts w:eastAsiaTheme="minorEastAsia" w:hint="eastAsia"/>
          <w:lang w:eastAsia="zh-CN"/>
        </w:rPr>
        <w:t xml:space="preserve"> on demand) </w:t>
      </w:r>
      <w:r w:rsidR="007E4B28">
        <w:rPr>
          <w:rFonts w:eastAsiaTheme="minorEastAsia"/>
          <w:lang w:eastAsia="zh-CN"/>
        </w:rPr>
        <w:t xml:space="preserve">DL </w:t>
      </w:r>
      <w:r w:rsidR="007E4B28">
        <w:rPr>
          <w:rFonts w:eastAsiaTheme="minorEastAsia" w:hint="eastAsia"/>
          <w:lang w:eastAsia="zh-CN"/>
        </w:rPr>
        <w:t xml:space="preserve">PRS </w:t>
      </w:r>
      <w:r w:rsidR="007E4B28">
        <w:rPr>
          <w:rFonts w:eastAsiaTheme="minorEastAsia"/>
          <w:lang w:eastAsia="zh-CN"/>
        </w:rPr>
        <w:t>configuration.</w:t>
      </w:r>
    </w:p>
    <w:p w:rsidR="00A20072" w:rsidRPr="008E5658" w:rsidRDefault="00CF4396">
      <w:pPr>
        <w:pStyle w:val="afb"/>
        <w:numPr>
          <w:ilvl w:val="0"/>
          <w:numId w:val="50"/>
        </w:numPr>
        <w:jc w:val="both"/>
        <w:rPr>
          <w:rFonts w:eastAsiaTheme="minorEastAsia"/>
          <w:lang w:eastAsia="zh-CN"/>
        </w:rPr>
      </w:pPr>
      <w:r w:rsidRPr="008E5658">
        <w:rPr>
          <w:rFonts w:eastAsiaTheme="minorEastAsia" w:hint="eastAsia"/>
          <w:lang w:eastAsia="zh-CN"/>
        </w:rPr>
        <w:t xml:space="preserve">Option2: </w:t>
      </w:r>
      <w:r w:rsidR="009A1FAB" w:rsidRPr="008E5658">
        <w:rPr>
          <w:rFonts w:eastAsiaTheme="minorEastAsia" w:hint="eastAsia"/>
          <w:lang w:eastAsia="zh-CN"/>
        </w:rPr>
        <w:t>b</w:t>
      </w:r>
      <w:r w:rsidRPr="008E5658">
        <w:rPr>
          <w:rFonts w:eastAsiaTheme="minorEastAsia" w:hint="eastAsia"/>
          <w:lang w:eastAsia="zh-CN"/>
        </w:rPr>
        <w:t>ased on</w:t>
      </w:r>
      <w:r w:rsidR="00DD0178">
        <w:rPr>
          <w:rFonts w:eastAsiaTheme="minorEastAsia"/>
          <w:lang w:eastAsia="zh-CN"/>
        </w:rPr>
        <w:t xml:space="preserve"> the </w:t>
      </w:r>
      <w:r w:rsidRPr="008E5658">
        <w:rPr>
          <w:rFonts w:eastAsiaTheme="minorEastAsia"/>
          <w:lang w:eastAsia="zh-CN"/>
        </w:rPr>
        <w:t>relative</w:t>
      </w:r>
      <w:r w:rsidRPr="008E5658">
        <w:rPr>
          <w:rFonts w:eastAsiaTheme="minorEastAsia" w:hint="eastAsia"/>
          <w:lang w:eastAsia="zh-CN"/>
        </w:rPr>
        <w:t xml:space="preserve"> location of a </w:t>
      </w:r>
      <w:r w:rsidR="00C73149" w:rsidRPr="008E5658">
        <w:rPr>
          <w:rFonts w:eastAsiaTheme="minorEastAsia" w:hint="eastAsia"/>
          <w:lang w:eastAsia="zh-CN"/>
        </w:rPr>
        <w:t>DL PRS resource set.</w:t>
      </w:r>
      <w:r w:rsidR="008E5658">
        <w:rPr>
          <w:rFonts w:eastAsiaTheme="minorEastAsia"/>
          <w:lang w:eastAsia="zh-CN"/>
        </w:rPr>
        <w:t xml:space="preserve"> Option 2 requires first defining the start position of the </w:t>
      </w:r>
      <w:r w:rsidR="008E5658" w:rsidRPr="008E5658">
        <w:rPr>
          <w:rFonts w:eastAsiaTheme="minorEastAsia" w:hint="eastAsia"/>
          <w:lang w:eastAsia="zh-CN"/>
        </w:rPr>
        <w:t>DL PRS resource set</w:t>
      </w:r>
      <w:r w:rsidR="008E5658">
        <w:rPr>
          <w:rFonts w:eastAsiaTheme="minorEastAsia"/>
          <w:lang w:eastAsia="zh-CN"/>
        </w:rPr>
        <w:t xml:space="preserve">, which may be complicated if the DL PRS resources and the start position of the </w:t>
      </w:r>
      <w:r w:rsidR="008E5658" w:rsidRPr="008E5658">
        <w:rPr>
          <w:rFonts w:eastAsiaTheme="minorEastAsia" w:hint="eastAsia"/>
          <w:lang w:eastAsia="zh-CN"/>
        </w:rPr>
        <w:t>DL PRS resource set</w:t>
      </w:r>
      <w:r w:rsidR="00DD0178">
        <w:rPr>
          <w:rFonts w:eastAsiaTheme="minorEastAsia"/>
          <w:lang w:eastAsia="zh-CN"/>
        </w:rPr>
        <w:t xml:space="preserve">are </w:t>
      </w:r>
      <w:r w:rsidR="008E5658">
        <w:rPr>
          <w:rFonts w:eastAsiaTheme="minorEastAsia"/>
          <w:lang w:eastAsia="zh-CN"/>
        </w:rPr>
        <w:t>not in the same slot.</w:t>
      </w:r>
    </w:p>
    <w:p w:rsidR="00A20072" w:rsidRDefault="000A16BB">
      <w:pPr>
        <w:jc w:val="both"/>
        <w:rPr>
          <w:rFonts w:eastAsiaTheme="minorEastAsia"/>
          <w:lang w:val="en-US" w:eastAsia="zh-CN"/>
        </w:rPr>
      </w:pPr>
      <w:r>
        <w:rPr>
          <w:rFonts w:eastAsiaTheme="minorEastAsia" w:hint="eastAsia"/>
          <w:lang w:val="en-US" w:eastAsia="zh-CN"/>
        </w:rPr>
        <w:t>As shown in F</w:t>
      </w:r>
      <w:r>
        <w:rPr>
          <w:rFonts w:eastAsiaTheme="minorEastAsia"/>
          <w:lang w:val="en-US" w:eastAsia="zh-CN"/>
        </w:rPr>
        <w:t>i</w:t>
      </w:r>
      <w:r>
        <w:rPr>
          <w:rFonts w:eastAsiaTheme="minorEastAsia" w:hint="eastAsia"/>
          <w:lang w:val="en-US" w:eastAsia="zh-CN"/>
        </w:rPr>
        <w:t xml:space="preserve">gure1, all PRS Resources in a PRS Resource Set are multiplexed in </w:t>
      </w:r>
      <w:r w:rsidR="00DD0178">
        <w:rPr>
          <w:rFonts w:eastAsiaTheme="minorEastAsia"/>
          <w:lang w:val="en-US" w:eastAsia="zh-CN"/>
        </w:rPr>
        <w:t xml:space="preserve">a </w:t>
      </w:r>
      <w:r>
        <w:rPr>
          <w:rFonts w:eastAsiaTheme="minorEastAsia" w:hint="eastAsia"/>
          <w:lang w:val="en-US" w:eastAsia="zh-CN"/>
        </w:rPr>
        <w:t>TDM manner.</w:t>
      </w:r>
    </w:p>
    <w:p w:rsidR="003B4822" w:rsidRDefault="008F3CD4" w:rsidP="007D3655">
      <w:pPr>
        <w:jc w:val="center"/>
        <w:rPr>
          <w:rFonts w:eastAsiaTheme="minorEastAsia"/>
          <w:lang w:eastAsia="zh-CN"/>
        </w:rPr>
      </w:pPr>
      <w:r>
        <w:object w:dxaOrig="11358" w:dyaOrig="103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7.5pt;height:417.75pt" o:ole="">
            <v:imagedata r:id="rId8" o:title=""/>
          </v:shape>
          <o:OLEObject Type="Embed" ProgID="Visio.Drawing.11" ShapeID="_x0000_i1026" DrawAspect="Content" ObjectID="_1618460306" r:id="rId9"/>
        </w:object>
      </w:r>
    </w:p>
    <w:p w:rsidR="003B4822" w:rsidRPr="00B229BA" w:rsidRDefault="00A20072" w:rsidP="007D3655">
      <w:pPr>
        <w:jc w:val="center"/>
        <w:rPr>
          <w:rFonts w:eastAsiaTheme="minorEastAsia"/>
          <w:b/>
          <w:lang w:eastAsia="zh-CN"/>
        </w:rPr>
      </w:pPr>
      <w:r w:rsidRPr="00AD5F85">
        <w:rPr>
          <w:rFonts w:eastAsiaTheme="minorEastAsia"/>
          <w:b/>
          <w:lang w:val="en-US" w:eastAsia="zh-CN"/>
        </w:rPr>
        <w:t>Figure1</w:t>
      </w:r>
      <w:r w:rsidR="00E61B8C">
        <w:rPr>
          <w:rFonts w:eastAsiaTheme="minorEastAsia" w:hint="eastAsia"/>
          <w:b/>
          <w:lang w:val="en-US" w:eastAsia="zh-CN"/>
        </w:rPr>
        <w:t>.</w:t>
      </w:r>
      <w:r w:rsidRPr="00B229BA">
        <w:rPr>
          <w:rFonts w:eastAsiaTheme="minorEastAsia" w:hint="eastAsia"/>
          <w:b/>
          <w:lang w:val="en-US" w:eastAsia="zh-CN"/>
        </w:rPr>
        <w:t xml:space="preserve">Illustration of option1 and option2 for </w:t>
      </w:r>
      <w:r w:rsidRPr="00B229BA">
        <w:rPr>
          <w:rFonts w:eastAsiaTheme="minorEastAsia"/>
          <w:b/>
          <w:lang w:val="en-US" w:eastAsia="zh-CN"/>
        </w:rPr>
        <w:t>“</w:t>
      </w:r>
      <w:r w:rsidR="000A16BB">
        <w:rPr>
          <w:rFonts w:eastAsiaTheme="minorEastAsia" w:hint="eastAsia"/>
          <w:b/>
          <w:lang w:val="en-US" w:eastAsia="zh-CN"/>
        </w:rPr>
        <w:t>T</w:t>
      </w:r>
      <w:r w:rsidR="000A16BB" w:rsidRPr="00B229BA">
        <w:rPr>
          <w:rFonts w:eastAsiaTheme="minorEastAsia"/>
          <w:b/>
          <w:lang w:val="en-US" w:eastAsia="zh-CN"/>
        </w:rPr>
        <w:t xml:space="preserve">ime </w:t>
      </w:r>
      <w:r w:rsidRPr="00B229BA">
        <w:rPr>
          <w:rFonts w:eastAsiaTheme="minorEastAsia"/>
          <w:b/>
          <w:lang w:val="en-US" w:eastAsia="zh-CN"/>
        </w:rPr>
        <w:t>offset”</w:t>
      </w:r>
    </w:p>
    <w:p w:rsidR="00CF4396" w:rsidRDefault="007E4B28" w:rsidP="007D3655">
      <w:pPr>
        <w:jc w:val="both"/>
        <w:rPr>
          <w:rFonts w:eastAsiaTheme="minorEastAsia"/>
          <w:lang w:val="en-US" w:eastAsia="zh-CN"/>
        </w:rPr>
      </w:pPr>
      <w:r>
        <w:rPr>
          <w:rFonts w:eastAsiaTheme="minorEastAsia"/>
          <w:lang w:val="en-US" w:eastAsia="zh-CN"/>
        </w:rPr>
        <w:t>The</w:t>
      </w:r>
      <w:r w:rsidR="00536BD4">
        <w:rPr>
          <w:rFonts w:eastAsiaTheme="minorEastAsia"/>
          <w:lang w:val="en-US" w:eastAsia="zh-CN"/>
        </w:rPr>
        <w:t xml:space="preserve">parameter of </w:t>
      </w:r>
      <w:r w:rsidR="00A20072">
        <w:rPr>
          <w:rFonts w:eastAsiaTheme="minorEastAsia"/>
          <w:lang w:val="en-US" w:eastAsia="zh-CN"/>
        </w:rPr>
        <w:t>“</w:t>
      </w:r>
      <w:r>
        <w:rPr>
          <w:rFonts w:eastAsiaTheme="minorEastAsia"/>
          <w:lang w:val="en-US" w:eastAsia="zh-CN"/>
        </w:rPr>
        <w:t>R</w:t>
      </w:r>
      <w:r w:rsidR="00A20072" w:rsidRPr="00C73149">
        <w:rPr>
          <w:rFonts w:eastAsiaTheme="minorEastAsia" w:hint="eastAsia"/>
          <w:lang w:val="en-US" w:eastAsia="zh-CN"/>
        </w:rPr>
        <w:t xml:space="preserve">esource </w:t>
      </w:r>
      <w:r w:rsidR="00A20072">
        <w:rPr>
          <w:rFonts w:eastAsiaTheme="minorEastAsia" w:hint="eastAsia"/>
          <w:lang w:val="en-US" w:eastAsia="zh-CN"/>
        </w:rPr>
        <w:t>p</w:t>
      </w:r>
      <w:r w:rsidR="00A20072" w:rsidRPr="00C73149">
        <w:rPr>
          <w:rFonts w:eastAsiaTheme="minorEastAsia" w:hint="eastAsia"/>
          <w:lang w:val="en-US" w:eastAsia="zh-CN"/>
        </w:rPr>
        <w:t xml:space="preserve">eriodicity </w:t>
      </w:r>
      <w:r w:rsidR="00A20072">
        <w:rPr>
          <w:rFonts w:eastAsiaTheme="minorEastAsia" w:hint="eastAsia"/>
          <w:lang w:val="en-US" w:eastAsia="zh-CN"/>
        </w:rPr>
        <w:t>a</w:t>
      </w:r>
      <w:r w:rsidR="00A20072" w:rsidRPr="00C73149">
        <w:rPr>
          <w:rFonts w:eastAsiaTheme="minorEastAsia" w:hint="eastAsia"/>
          <w:lang w:val="en-US" w:eastAsia="zh-CN"/>
        </w:rPr>
        <w:t xml:space="preserve">nd </w:t>
      </w:r>
      <w:r w:rsidR="00A20072">
        <w:rPr>
          <w:rFonts w:eastAsiaTheme="minorEastAsia" w:hint="eastAsia"/>
          <w:lang w:val="en-US" w:eastAsia="zh-CN"/>
        </w:rPr>
        <w:t>o</w:t>
      </w:r>
      <w:r w:rsidR="00A20072" w:rsidRPr="00C73149">
        <w:rPr>
          <w:rFonts w:eastAsiaTheme="minorEastAsia" w:hint="eastAsia"/>
          <w:lang w:val="en-US" w:eastAsia="zh-CN"/>
        </w:rPr>
        <w:t>ffset</w:t>
      </w:r>
      <w:r w:rsidR="00A20072">
        <w:rPr>
          <w:rFonts w:eastAsiaTheme="minorEastAsia"/>
          <w:lang w:val="en-US" w:eastAsia="zh-CN"/>
        </w:rPr>
        <w:t>”</w:t>
      </w:r>
      <w:r>
        <w:rPr>
          <w:rFonts w:eastAsiaTheme="minorEastAsia"/>
          <w:lang w:val="en-US" w:eastAsia="zh-CN"/>
        </w:rPr>
        <w:t xml:space="preserve"> for DL PRS transmission </w:t>
      </w:r>
      <w:r w:rsidR="00A20072">
        <w:rPr>
          <w:rFonts w:eastAsiaTheme="minorEastAsia" w:hint="eastAsia"/>
          <w:lang w:val="en-US" w:eastAsia="zh-CN"/>
        </w:rPr>
        <w:t xml:space="preserve">can be defined per PRS </w:t>
      </w:r>
      <w:r w:rsidR="00A20072">
        <w:rPr>
          <w:rFonts w:eastAsiaTheme="minorEastAsia"/>
          <w:lang w:val="en-US" w:eastAsia="zh-CN"/>
        </w:rPr>
        <w:t>resourc</w:t>
      </w:r>
      <w:r w:rsidR="00A20072">
        <w:rPr>
          <w:rFonts w:eastAsiaTheme="minorEastAsia" w:hint="eastAsia"/>
          <w:lang w:val="en-US" w:eastAsia="zh-CN"/>
        </w:rPr>
        <w:t>e or per PRS resource set.</w:t>
      </w:r>
      <w:r w:rsidR="00536BD4">
        <w:rPr>
          <w:rFonts w:eastAsiaTheme="minorEastAsia"/>
          <w:lang w:val="en-US" w:eastAsia="zh-CN"/>
        </w:rPr>
        <w:t>Defining the parameter p</w:t>
      </w:r>
      <w:r>
        <w:rPr>
          <w:rFonts w:eastAsiaTheme="minorEastAsia"/>
          <w:lang w:val="en-US" w:eastAsia="zh-CN"/>
        </w:rPr>
        <w:t>er</w:t>
      </w:r>
      <w:r w:rsidR="00044FC8">
        <w:rPr>
          <w:rFonts w:eastAsiaTheme="minorEastAsia" w:hint="eastAsia"/>
          <w:lang w:val="en-US" w:eastAsia="zh-CN"/>
        </w:rPr>
        <w:t xml:space="preserve"> PRS </w:t>
      </w:r>
      <w:r w:rsidR="00044FC8">
        <w:rPr>
          <w:rFonts w:eastAsiaTheme="minorEastAsia"/>
          <w:lang w:val="en-US" w:eastAsia="zh-CN"/>
        </w:rPr>
        <w:t>resourc</w:t>
      </w:r>
      <w:r w:rsidR="00044FC8">
        <w:rPr>
          <w:rFonts w:eastAsiaTheme="minorEastAsia" w:hint="eastAsia"/>
          <w:lang w:val="en-US" w:eastAsia="zh-CN"/>
        </w:rPr>
        <w:t>e definition</w:t>
      </w:r>
      <w:r>
        <w:rPr>
          <w:rFonts w:eastAsiaTheme="minorEastAsia"/>
          <w:lang w:val="en-US" w:eastAsia="zh-CN"/>
        </w:rPr>
        <w:t xml:space="preserve"> offers more</w:t>
      </w:r>
      <w:r w:rsidR="00044FC8">
        <w:rPr>
          <w:rFonts w:eastAsiaTheme="minorEastAsia" w:hint="eastAsia"/>
          <w:lang w:val="en-US" w:eastAsia="zh-CN"/>
        </w:rPr>
        <w:t xml:space="preserve"> flexibility with the expense of high</w:t>
      </w:r>
      <w:r>
        <w:rPr>
          <w:rFonts w:eastAsiaTheme="minorEastAsia"/>
          <w:lang w:val="en-US" w:eastAsia="zh-CN"/>
        </w:rPr>
        <w:t>er</w:t>
      </w:r>
      <w:r w:rsidR="00044FC8">
        <w:rPr>
          <w:rFonts w:eastAsiaTheme="minorEastAsia"/>
          <w:lang w:val="en-US" w:eastAsia="zh-CN"/>
        </w:rPr>
        <w:t>signaling</w:t>
      </w:r>
      <w:r w:rsidR="00044FC8">
        <w:rPr>
          <w:rFonts w:eastAsiaTheme="minorEastAsia" w:hint="eastAsia"/>
          <w:lang w:val="en-US" w:eastAsia="zh-CN"/>
        </w:rPr>
        <w:t xml:space="preserve"> overhead</w:t>
      </w:r>
      <w:r w:rsidR="00536BD4">
        <w:rPr>
          <w:rFonts w:eastAsiaTheme="minorEastAsia"/>
          <w:lang w:val="en-US" w:eastAsia="zh-CN"/>
        </w:rPr>
        <w:t xml:space="preserve"> while defining it </w:t>
      </w:r>
      <w:r w:rsidR="00044FC8">
        <w:rPr>
          <w:rFonts w:eastAsiaTheme="minorEastAsia" w:hint="eastAsia"/>
          <w:lang w:val="en-US" w:eastAsia="zh-CN"/>
        </w:rPr>
        <w:t>per PRS resource set</w:t>
      </w:r>
      <w:r w:rsidR="00536BD4">
        <w:rPr>
          <w:rFonts w:eastAsiaTheme="minorEastAsia"/>
          <w:lang w:val="en-US" w:eastAsia="zh-CN"/>
        </w:rPr>
        <w:t>has less</w:t>
      </w:r>
      <w:r w:rsidR="00D57E16">
        <w:rPr>
          <w:rFonts w:eastAsiaTheme="minorEastAsia"/>
          <w:lang w:val="en-US" w:eastAsia="zh-CN"/>
        </w:rPr>
        <w:t>signaling</w:t>
      </w:r>
      <w:r w:rsidR="00D57E16">
        <w:rPr>
          <w:rFonts w:eastAsiaTheme="minorEastAsia" w:hint="eastAsia"/>
          <w:lang w:val="en-US" w:eastAsia="zh-CN"/>
        </w:rPr>
        <w:t xml:space="preserve"> overhead </w:t>
      </w:r>
      <w:r w:rsidR="00044FC8">
        <w:rPr>
          <w:rFonts w:eastAsiaTheme="minorEastAsia" w:hint="eastAsia"/>
          <w:lang w:val="en-US" w:eastAsia="zh-CN"/>
        </w:rPr>
        <w:t xml:space="preserve">with the expense of </w:t>
      </w:r>
      <w:r w:rsidR="00D57E16">
        <w:rPr>
          <w:rFonts w:eastAsiaTheme="minorEastAsia" w:hint="eastAsia"/>
          <w:lang w:val="en-US" w:eastAsia="zh-CN"/>
        </w:rPr>
        <w:t>low</w:t>
      </w:r>
      <w:r w:rsidR="00536BD4">
        <w:rPr>
          <w:rFonts w:eastAsiaTheme="minorEastAsia"/>
          <w:lang w:val="en-US" w:eastAsia="zh-CN"/>
        </w:rPr>
        <w:t>er</w:t>
      </w:r>
      <w:r w:rsidR="00D57E16">
        <w:rPr>
          <w:rFonts w:eastAsiaTheme="minorEastAsia" w:hint="eastAsia"/>
          <w:lang w:val="en-US" w:eastAsia="zh-CN"/>
        </w:rPr>
        <w:t xml:space="preserve">flexibility. </w:t>
      </w:r>
      <w:r w:rsidR="002274DF">
        <w:rPr>
          <w:rFonts w:eastAsiaTheme="minorEastAsia" w:hint="eastAsia"/>
          <w:lang w:val="en-US" w:eastAsia="zh-CN"/>
        </w:rPr>
        <w:t xml:space="preserve">Considering that </w:t>
      </w:r>
      <w:r w:rsidR="00DD0178">
        <w:rPr>
          <w:rFonts w:eastAsiaTheme="minorEastAsia"/>
          <w:lang w:val="en-US" w:eastAsia="zh-CN"/>
        </w:rPr>
        <w:t xml:space="preserve">the </w:t>
      </w:r>
      <w:r w:rsidR="002274DF">
        <w:rPr>
          <w:rFonts w:eastAsiaTheme="minorEastAsia" w:hint="eastAsia"/>
          <w:lang w:val="en-US" w:eastAsia="zh-CN"/>
        </w:rPr>
        <w:t xml:space="preserve">PRS muting scheme has been agreed </w:t>
      </w:r>
      <w:r w:rsidR="00536BD4">
        <w:rPr>
          <w:rFonts w:eastAsiaTheme="minorEastAsia"/>
          <w:lang w:val="en-US" w:eastAsia="zh-CN"/>
        </w:rPr>
        <w:t xml:space="preserve">to be supported in </w:t>
      </w:r>
      <w:r w:rsidR="00DD0178">
        <w:rPr>
          <w:rFonts w:eastAsiaTheme="minorEastAsia"/>
          <w:lang w:val="en-US" w:eastAsia="zh-CN"/>
        </w:rPr>
        <w:t xml:space="preserve">the </w:t>
      </w:r>
      <w:r w:rsidR="00536BD4">
        <w:rPr>
          <w:rFonts w:eastAsiaTheme="minorEastAsia"/>
          <w:lang w:val="en-US" w:eastAsia="zh-CN"/>
        </w:rPr>
        <w:t xml:space="preserve">last meeting </w:t>
      </w:r>
      <w:r w:rsidR="002274DF">
        <w:rPr>
          <w:rFonts w:eastAsiaTheme="minorEastAsia" w:hint="eastAsia"/>
          <w:lang w:val="en-US" w:eastAsia="zh-CN"/>
        </w:rPr>
        <w:t>and PRS muting should be based on PRS resource with high flexibility, per PRS resource definition is preferred.</w:t>
      </w:r>
    </w:p>
    <w:p w:rsidR="001225F8" w:rsidRDefault="00AF171E" w:rsidP="001225F8">
      <w:pPr>
        <w:jc w:val="both"/>
        <w:rPr>
          <w:rFonts w:eastAsia="Times New Roman"/>
        </w:rPr>
      </w:pPr>
      <w:r w:rsidRPr="00211DC5">
        <w:rPr>
          <w:rFonts w:eastAsia="Times New Roman"/>
        </w:rPr>
        <w:t xml:space="preserve">In LTE, </w:t>
      </w:r>
      <w:r w:rsidRPr="00211DC5">
        <w:t xml:space="preserve">the </w:t>
      </w:r>
      <w:r w:rsidR="00536BD4">
        <w:t xml:space="preserve">term of “PRS </w:t>
      </w:r>
      <w:r w:rsidR="00904FAF">
        <w:t xml:space="preserve">Positioning </w:t>
      </w:r>
      <w:r w:rsidR="00536BD4">
        <w:t>O</w:t>
      </w:r>
      <w:r w:rsidR="00536BD4" w:rsidRPr="00211DC5">
        <w:t>ccasion</w:t>
      </w:r>
      <w:r w:rsidR="00536BD4">
        <w:t xml:space="preserve">” is defined </w:t>
      </w:r>
      <w:r w:rsidR="00E76220">
        <w:t xml:space="preserve">for RSTD measurements </w:t>
      </w:r>
      <w:r w:rsidR="00536BD4">
        <w:t>and the</w:t>
      </w:r>
      <w:r w:rsidRPr="00211DC5">
        <w:t xml:space="preserve">time duration of a PRS </w:t>
      </w:r>
      <w:r w:rsidR="00EE23E9">
        <w:rPr>
          <w:rFonts w:eastAsiaTheme="minorEastAsia" w:hint="eastAsia"/>
          <w:lang w:eastAsia="zh-CN"/>
        </w:rPr>
        <w:t>p</w:t>
      </w:r>
      <w:r w:rsidR="00EE23E9">
        <w:t xml:space="preserve">ositioning </w:t>
      </w:r>
      <w:r w:rsidRPr="00211DC5">
        <w:t xml:space="preserve">occasion can be {1, 2, 4, 6} subframes. </w:t>
      </w:r>
      <w:r w:rsidR="001225F8" w:rsidRPr="00211DC5">
        <w:t xml:space="preserve">In addition, </w:t>
      </w:r>
      <w:r w:rsidR="001225F8" w:rsidRPr="00211DC5">
        <w:rPr>
          <w:rFonts w:eastAsia="Times New Roman"/>
        </w:rPr>
        <w:t xml:space="preserve">LTE PRS supports the configuration of the periodicities of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LTE PRS</m:t>
            </m:r>
          </m:sub>
        </m:sSub>
      </m:oMath>
      <w:r w:rsidR="001225F8" w:rsidRPr="00211DC5">
        <w:rPr>
          <w:rFonts w:eastAsia="Times New Roman"/>
        </w:rPr>
        <w:t>={5, 10, 20, 40, 80, 160, 320, 640, 1280}ms.</w:t>
      </w:r>
    </w:p>
    <w:p w:rsidR="00536BD4" w:rsidRDefault="00AF171E" w:rsidP="00C62448">
      <w:pPr>
        <w:jc w:val="both"/>
      </w:pPr>
      <w:r w:rsidRPr="00211DC5">
        <w:t xml:space="preserve">For NR, </w:t>
      </w:r>
      <w:r w:rsidR="00E76220">
        <w:t>the term of “</w:t>
      </w:r>
      <w:r w:rsidR="00E76220" w:rsidRPr="005F2375">
        <w:rPr>
          <w:rFonts w:cs="Arial"/>
          <w:szCs w:val="18"/>
        </w:rPr>
        <w:t>CSI-RS occasion</w:t>
      </w:r>
      <w:r w:rsidR="00E76220">
        <w:rPr>
          <w:rFonts w:cs="Arial"/>
          <w:szCs w:val="18"/>
        </w:rPr>
        <w:t xml:space="preserve">” is also used for CSI-RS </w:t>
      </w:r>
      <w:r w:rsidR="00E76220" w:rsidRPr="00031496">
        <w:t>CSI-RSRP</w:t>
      </w:r>
      <w:r w:rsidR="00E76220" w:rsidRPr="005F2375">
        <w:rPr>
          <w:rFonts w:cs="Arial"/>
          <w:szCs w:val="18"/>
        </w:rPr>
        <w:t>.</w:t>
      </w:r>
      <w:r w:rsidR="00897145">
        <w:rPr>
          <w:rFonts w:eastAsiaTheme="minorEastAsia" w:hint="eastAsia"/>
          <w:lang w:eastAsia="zh-CN"/>
        </w:rPr>
        <w:t>W</w:t>
      </w:r>
      <w:r w:rsidRPr="00211DC5">
        <w:t xml:space="preserve">e </w:t>
      </w:r>
      <w:r w:rsidR="00536BD4">
        <w:t xml:space="preserve">suggest also </w:t>
      </w:r>
      <w:r w:rsidR="00E76220">
        <w:t xml:space="preserve">using </w:t>
      </w:r>
      <w:r w:rsidR="00536BD4">
        <w:t>the term</w:t>
      </w:r>
      <w:r w:rsidR="001225F8">
        <w:t xml:space="preserve"> of “PRS </w:t>
      </w:r>
      <w:r w:rsidR="00E76220">
        <w:t xml:space="preserve">Positioning </w:t>
      </w:r>
      <w:r w:rsidR="001225F8">
        <w:t>O</w:t>
      </w:r>
      <w:r w:rsidR="001225F8" w:rsidRPr="00211DC5">
        <w:t>ccasion</w:t>
      </w:r>
      <w:r w:rsidR="001225F8">
        <w:t>”</w:t>
      </w:r>
      <w:r w:rsidR="00E76220">
        <w:t xml:space="preserve"> for NR</w:t>
      </w:r>
      <w:r w:rsidR="001225F8">
        <w:t>. A</w:t>
      </w:r>
      <w:r w:rsidR="00EE23E9">
        <w:rPr>
          <w:rFonts w:eastAsiaTheme="minorEastAsia" w:hint="eastAsia"/>
          <w:lang w:eastAsia="zh-CN"/>
        </w:rPr>
        <w:t>n</w:t>
      </w:r>
      <w:r w:rsidR="000A48DC">
        <w:t>NR</w:t>
      </w:r>
      <w:r w:rsidR="00536BD4">
        <w:t xml:space="preserve">PRS </w:t>
      </w:r>
      <w:r w:rsidR="00EE23E9">
        <w:t xml:space="preserve">Positioning </w:t>
      </w:r>
      <w:r w:rsidR="00536BD4">
        <w:t>O</w:t>
      </w:r>
      <w:r w:rsidR="00536BD4" w:rsidRPr="00211DC5">
        <w:t xml:space="preserve">ccasion </w:t>
      </w:r>
      <w:r w:rsidR="00904FAF">
        <w:t xml:space="preserve">may include one or more PRS resource sets and </w:t>
      </w:r>
      <w:r w:rsidRPr="00211DC5">
        <w:t xml:space="preserve">should support </w:t>
      </w:r>
      <w:r w:rsidR="00536BD4">
        <w:t xml:space="preserve">at least the </w:t>
      </w:r>
      <w:r w:rsidR="00536BD4">
        <w:rPr>
          <w:noProof/>
        </w:rPr>
        <w:t>same</w:t>
      </w:r>
      <w:r w:rsidRPr="00211DC5">
        <w:t xml:space="preserve"> time duration</w:t>
      </w:r>
      <w:r w:rsidR="001225F8">
        <w:t xml:space="preserve">s and the same </w:t>
      </w:r>
      <w:r w:rsidR="001225F8" w:rsidRPr="00211DC5">
        <w:rPr>
          <w:rFonts w:eastAsia="Times New Roman"/>
        </w:rPr>
        <w:t>periodicities</w:t>
      </w:r>
      <w:r w:rsidR="000A48DC">
        <w:rPr>
          <w:rFonts w:eastAsia="Times New Roman"/>
        </w:rPr>
        <w:t xml:space="preserve"> as LTE </w:t>
      </w:r>
      <w:r w:rsidR="000A48DC">
        <w:t>PRS Positioning O</w:t>
      </w:r>
      <w:r w:rsidR="000A48DC" w:rsidRPr="00211DC5">
        <w:t xml:space="preserve">ccasion </w:t>
      </w:r>
      <w:r w:rsidRPr="00211DC5">
        <w:t xml:space="preserve">when the subcarrier spacing in 15kHz in order to ensure </w:t>
      </w:r>
      <w:r w:rsidRPr="00211DC5">
        <w:rPr>
          <w:noProof/>
        </w:rPr>
        <w:t xml:space="preserve">a </w:t>
      </w:r>
      <w:r w:rsidR="001225F8">
        <w:rPr>
          <w:noProof/>
        </w:rPr>
        <w:t xml:space="preserve">comparative </w:t>
      </w:r>
      <w:r w:rsidRPr="00211DC5">
        <w:t xml:space="preserve">positioning performance. </w:t>
      </w:r>
    </w:p>
    <w:p w:rsidR="00AF171E" w:rsidRPr="00211DC5" w:rsidRDefault="00AF171E" w:rsidP="00BF2576">
      <w:pPr>
        <w:jc w:val="both"/>
      </w:pPr>
      <w:r w:rsidRPr="00211DC5">
        <w:t xml:space="preserve">In NR, </w:t>
      </w:r>
      <w:r w:rsidRPr="00211DC5">
        <w:rPr>
          <w:i/>
        </w:rPr>
        <w:t>CSI-ResourcePeriodicityAndOffset</w:t>
      </w:r>
      <w:r w:rsidRPr="00211DC5">
        <w:t xml:space="preserve"> is used to configure a periodicity and a corresponding offset for periodic and semi-persistent CSI resources. It supports the periodicities of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CSI-RS</m:t>
            </m:r>
          </m:sub>
        </m:sSub>
      </m:oMath>
      <w:r w:rsidRPr="00211DC5">
        <w:rPr>
          <w:i/>
        </w:rPr>
        <w:t>=</w:t>
      </w:r>
      <w:r w:rsidRPr="00211DC5">
        <w:rPr>
          <w:rFonts w:eastAsia="Times New Roman"/>
        </w:rPr>
        <w:t>{4, 5, 8,10,16, 20,32, 40,64, 80, 160, 320, 640} slots</w:t>
      </w:r>
      <w:r w:rsidRPr="00211DC5">
        <w:t xml:space="preserve">. </w:t>
      </w:r>
      <w:r w:rsidRPr="00211DC5">
        <w:rPr>
          <w:i/>
        </w:rPr>
        <w:t>CSI-ResourcePeriodicityAndOffset</w:t>
      </w:r>
      <w:r w:rsidRPr="00211DC5">
        <w:t xml:space="preserve"> has actually included all PRS periodicities of the LTE PRS except the longest one with 1280ms when the subcarrier spacing is 15kHz.NR DL PRS should at least support the LTE PRS periodicities. In addition, it may also consider supporting other periodicities that are supported in NR CSI-RS if we want to consider the resource sharing between the CSI-RS and the DL PRS.</w:t>
      </w:r>
    </w:p>
    <w:p w:rsidR="00FD0684" w:rsidRPr="007D3655" w:rsidRDefault="009B041D" w:rsidP="007D3655">
      <w:pPr>
        <w:rPr>
          <w:b/>
          <w:i/>
        </w:rPr>
      </w:pPr>
      <w:r w:rsidRPr="007D3655">
        <w:rPr>
          <w:rFonts w:eastAsiaTheme="minorEastAsia"/>
          <w:b/>
          <w:i/>
          <w:lang w:eastAsia="zh-CN"/>
        </w:rPr>
        <w:t xml:space="preserve">Proposal 1: </w:t>
      </w:r>
      <w:r w:rsidR="00FD0684" w:rsidRPr="007D3655">
        <w:rPr>
          <w:b/>
          <w:i/>
        </w:rPr>
        <w:t>DL PRS Resource is characterized by the following parameters:</w:t>
      </w:r>
    </w:p>
    <w:p w:rsidR="00FD0684" w:rsidRPr="00AD5F85" w:rsidRDefault="00FD0684" w:rsidP="00FD0684">
      <w:pPr>
        <w:pStyle w:val="3GPPAgreements"/>
        <w:numPr>
          <w:ilvl w:val="1"/>
          <w:numId w:val="35"/>
        </w:numPr>
        <w:rPr>
          <w:b/>
          <w:i/>
          <w:sz w:val="20"/>
        </w:rPr>
      </w:pPr>
      <w:r w:rsidRPr="00AD5F85" w:rsidDel="00146F5D">
        <w:rPr>
          <w:b/>
          <w:i/>
          <w:sz w:val="20"/>
        </w:rPr>
        <w:lastRenderedPageBreak/>
        <w:t>Resource ID</w:t>
      </w:r>
    </w:p>
    <w:p w:rsidR="00590B69" w:rsidRPr="00AD5F85" w:rsidRDefault="00FD0684" w:rsidP="00A44C71">
      <w:pPr>
        <w:pStyle w:val="3GPPAgreements"/>
        <w:numPr>
          <w:ilvl w:val="1"/>
          <w:numId w:val="35"/>
        </w:numPr>
        <w:rPr>
          <w:b/>
          <w:i/>
          <w:sz w:val="20"/>
        </w:rPr>
      </w:pPr>
      <w:r w:rsidRPr="00AD5F85">
        <w:rPr>
          <w:b/>
          <w:i/>
          <w:sz w:val="20"/>
        </w:rPr>
        <w:t>Sequence ID</w:t>
      </w:r>
      <w:r w:rsidR="00AA6248">
        <w:rPr>
          <w:rFonts w:eastAsiaTheme="minorEastAsia" w:hint="eastAsia"/>
          <w:b/>
          <w:i/>
          <w:sz w:val="20"/>
        </w:rPr>
        <w:t xml:space="preserve"> </w:t>
      </w:r>
      <w:r w:rsidR="00AA6248">
        <w:rPr>
          <w:b/>
          <w:i/>
          <w:sz w:val="20"/>
        </w:rPr>
        <w:t xml:space="preserve">for the </w:t>
      </w:r>
      <w:r w:rsidR="00AA6248" w:rsidRPr="0012223F">
        <w:rPr>
          <w:rFonts w:hint="eastAsia"/>
          <w:b/>
          <w:i/>
          <w:sz w:val="20"/>
        </w:rPr>
        <w:t>generat</w:t>
      </w:r>
      <w:r w:rsidR="00AA6248">
        <w:rPr>
          <w:b/>
          <w:i/>
          <w:sz w:val="20"/>
        </w:rPr>
        <w:t>ion of the</w:t>
      </w:r>
      <w:r w:rsidR="00A44C71" w:rsidRPr="00AD5F85">
        <w:rPr>
          <w:b/>
          <w:i/>
          <w:sz w:val="20"/>
        </w:rPr>
        <w:t xml:space="preserve"> pseudo-random DL PRS sequence(s)</w:t>
      </w:r>
      <w:r w:rsidR="00146F5D" w:rsidRPr="00AD5F85">
        <w:rPr>
          <w:b/>
          <w:i/>
          <w:sz w:val="20"/>
        </w:rPr>
        <w:t xml:space="preserve">. </w:t>
      </w:r>
    </w:p>
    <w:p w:rsidR="00FD0684" w:rsidRPr="00AD5F85" w:rsidRDefault="00FD0684" w:rsidP="00FD0684">
      <w:pPr>
        <w:pStyle w:val="3GPPAgreements"/>
        <w:numPr>
          <w:ilvl w:val="1"/>
          <w:numId w:val="35"/>
        </w:numPr>
        <w:rPr>
          <w:b/>
          <w:i/>
          <w:sz w:val="20"/>
        </w:rPr>
      </w:pPr>
      <w:r w:rsidRPr="00AD5F85">
        <w:rPr>
          <w:b/>
          <w:i/>
          <w:sz w:val="20"/>
        </w:rPr>
        <w:t>Resource Element Mapping Pattern</w:t>
      </w:r>
      <w:r w:rsidR="00513838" w:rsidRPr="00AD5F85">
        <w:rPr>
          <w:b/>
          <w:i/>
          <w:sz w:val="20"/>
        </w:rPr>
        <w:t xml:space="preserve"> in time and frequency domain</w:t>
      </w:r>
    </w:p>
    <w:p w:rsidR="00FD0684" w:rsidRPr="00AD5F85" w:rsidRDefault="004A2F91" w:rsidP="0055354F">
      <w:pPr>
        <w:pStyle w:val="3GPPAgreements"/>
        <w:numPr>
          <w:ilvl w:val="2"/>
          <w:numId w:val="35"/>
        </w:numPr>
        <w:rPr>
          <w:b/>
          <w:i/>
          <w:sz w:val="20"/>
        </w:rPr>
      </w:pPr>
      <w:r w:rsidRPr="00AD5F85">
        <w:rPr>
          <w:b/>
          <w:i/>
          <w:sz w:val="20"/>
          <w:lang w:val="en-GB"/>
        </w:rPr>
        <w:t>Time offset</w:t>
      </w:r>
      <w:r w:rsidR="00146F5D" w:rsidRPr="00AD5F85">
        <w:rPr>
          <w:b/>
          <w:i/>
          <w:sz w:val="20"/>
          <w:lang w:val="en-GB"/>
        </w:rPr>
        <w:t xml:space="preserve"> defined as the </w:t>
      </w:r>
      <w:r w:rsidR="000D4945" w:rsidRPr="00AD5F85">
        <w:rPr>
          <w:b/>
          <w:i/>
          <w:sz w:val="20"/>
          <w:lang w:val="en-GB"/>
        </w:rPr>
        <w:t>f</w:t>
      </w:r>
      <w:r w:rsidR="00FD0684" w:rsidRPr="00AD5F85">
        <w:rPr>
          <w:b/>
          <w:i/>
          <w:sz w:val="20"/>
          <w:lang w:val="en-GB" w:eastAsia="ja-JP"/>
        </w:rPr>
        <w:t xml:space="preserve">irst OFDM symbol </w:t>
      </w:r>
      <w:r w:rsidR="00146F5D" w:rsidRPr="00AD5F85">
        <w:rPr>
          <w:b/>
          <w:i/>
          <w:sz w:val="20"/>
          <w:lang w:val="en-GB" w:eastAsia="ja-JP"/>
        </w:rPr>
        <w:t>of the</w:t>
      </w:r>
      <w:r w:rsidR="00462566" w:rsidRPr="00AD5F85">
        <w:rPr>
          <w:b/>
          <w:i/>
          <w:sz w:val="20"/>
          <w:lang w:val="en-GB"/>
        </w:rPr>
        <w:t>P</w:t>
      </w:r>
      <w:r w:rsidR="00FD0684" w:rsidRPr="00AD5F85">
        <w:rPr>
          <w:b/>
          <w:i/>
          <w:sz w:val="20"/>
          <w:lang w:val="en-GB" w:eastAsia="ja-JP"/>
        </w:rPr>
        <w:t>RS</w:t>
      </w:r>
      <w:r w:rsidR="00146F5D" w:rsidRPr="00AD5F85">
        <w:rPr>
          <w:b/>
          <w:i/>
          <w:sz w:val="20"/>
          <w:lang w:val="en-GB" w:eastAsia="ja-JP"/>
        </w:rPr>
        <w:t xml:space="preserve">Resource </w:t>
      </w:r>
      <w:r w:rsidR="00FD0684" w:rsidRPr="00AD5F85">
        <w:rPr>
          <w:b/>
          <w:i/>
          <w:sz w:val="20"/>
        </w:rPr>
        <w:t xml:space="preserve">relative to the start of </w:t>
      </w:r>
      <w:r w:rsidR="00A20072" w:rsidRPr="00AD5F85">
        <w:rPr>
          <w:rFonts w:eastAsiaTheme="minorEastAsia"/>
          <w:b/>
          <w:i/>
          <w:sz w:val="20"/>
        </w:rPr>
        <w:t>a slot.</w:t>
      </w:r>
    </w:p>
    <w:p w:rsidR="00FD0684" w:rsidRPr="00AD5F85" w:rsidRDefault="00FD0684" w:rsidP="0055354F">
      <w:pPr>
        <w:pStyle w:val="3GPPAgreements"/>
        <w:numPr>
          <w:ilvl w:val="2"/>
          <w:numId w:val="35"/>
        </w:numPr>
        <w:rPr>
          <w:b/>
          <w:i/>
          <w:sz w:val="20"/>
        </w:rPr>
      </w:pPr>
      <w:r w:rsidRPr="00AD5F85">
        <w:rPr>
          <w:b/>
          <w:i/>
          <w:sz w:val="20"/>
        </w:rPr>
        <w:t xml:space="preserve">Number of consecutive </w:t>
      </w:r>
      <w:r w:rsidR="00462566" w:rsidRPr="00AD5F85">
        <w:rPr>
          <w:b/>
          <w:i/>
          <w:sz w:val="20"/>
          <w:lang w:val="en-GB"/>
        </w:rPr>
        <w:t>P</w:t>
      </w:r>
      <w:r w:rsidRPr="00AD5F85">
        <w:rPr>
          <w:b/>
          <w:i/>
          <w:sz w:val="20"/>
          <w:lang w:val="en-GB" w:eastAsia="ja-JP"/>
        </w:rPr>
        <w:t xml:space="preserve">RS </w:t>
      </w:r>
      <w:r w:rsidRPr="00AD5F85">
        <w:rPr>
          <w:b/>
          <w:i/>
          <w:sz w:val="20"/>
        </w:rPr>
        <w:t xml:space="preserve">symbols </w:t>
      </w:r>
      <w:r w:rsidRPr="00AD5F85">
        <w:rPr>
          <w:b/>
          <w:i/>
          <w:sz w:val="20"/>
          <w:lang w:val="en-GB" w:eastAsia="ja-JP"/>
        </w:rPr>
        <w:t>with the same downlink spatial domain transmission filter</w:t>
      </w:r>
    </w:p>
    <w:p w:rsidR="00FD0684" w:rsidRPr="00AD5F85" w:rsidRDefault="00FD0684" w:rsidP="0055354F">
      <w:pPr>
        <w:pStyle w:val="3GPPAgreements"/>
        <w:numPr>
          <w:ilvl w:val="2"/>
          <w:numId w:val="35"/>
        </w:numPr>
        <w:rPr>
          <w:b/>
          <w:i/>
          <w:sz w:val="20"/>
        </w:rPr>
      </w:pPr>
      <w:r w:rsidRPr="00AD5F85">
        <w:rPr>
          <w:b/>
          <w:i/>
          <w:sz w:val="20"/>
        </w:rPr>
        <w:t xml:space="preserve">Frequency shift for each </w:t>
      </w:r>
      <w:r w:rsidR="00462566" w:rsidRPr="00AD5F85">
        <w:rPr>
          <w:b/>
          <w:i/>
          <w:sz w:val="20"/>
          <w:lang w:val="en-GB"/>
        </w:rPr>
        <w:t>P</w:t>
      </w:r>
      <w:r w:rsidRPr="00AD5F85">
        <w:rPr>
          <w:b/>
          <w:i/>
          <w:sz w:val="20"/>
          <w:lang w:val="en-GB" w:eastAsia="ja-JP"/>
        </w:rPr>
        <w:t xml:space="preserve">RS </w:t>
      </w:r>
      <w:r w:rsidRPr="00AD5F85">
        <w:rPr>
          <w:b/>
          <w:i/>
          <w:sz w:val="20"/>
        </w:rPr>
        <w:t>symbol</w:t>
      </w:r>
    </w:p>
    <w:p w:rsidR="006B5D84" w:rsidRPr="00AD5F85" w:rsidRDefault="006B5D84" w:rsidP="0055354F">
      <w:pPr>
        <w:pStyle w:val="3GPPAgreements"/>
        <w:numPr>
          <w:ilvl w:val="2"/>
          <w:numId w:val="35"/>
        </w:numPr>
        <w:rPr>
          <w:b/>
          <w:i/>
          <w:sz w:val="20"/>
        </w:rPr>
      </w:pPr>
      <w:r w:rsidRPr="00AD5F85">
        <w:rPr>
          <w:b/>
          <w:i/>
          <w:sz w:val="20"/>
        </w:rPr>
        <w:t xml:space="preserve">Comb </w:t>
      </w:r>
      <w:r w:rsidR="006175A9" w:rsidRPr="00AD5F85">
        <w:rPr>
          <w:b/>
          <w:i/>
          <w:sz w:val="20"/>
        </w:rPr>
        <w:t xml:space="preserve">number </w:t>
      </w:r>
      <w:r w:rsidRPr="00AD5F85">
        <w:rPr>
          <w:b/>
          <w:i/>
          <w:sz w:val="20"/>
        </w:rPr>
        <w:t>N</w:t>
      </w:r>
    </w:p>
    <w:p w:rsidR="00FD0684" w:rsidRPr="00AD5F85" w:rsidRDefault="00FD0684" w:rsidP="00513838">
      <w:pPr>
        <w:pStyle w:val="3GPPAgreements"/>
        <w:numPr>
          <w:ilvl w:val="1"/>
          <w:numId w:val="35"/>
        </w:numPr>
        <w:rPr>
          <w:b/>
          <w:i/>
          <w:sz w:val="20"/>
        </w:rPr>
      </w:pPr>
      <w:r w:rsidRPr="00AD5F85">
        <w:rPr>
          <w:b/>
          <w:i/>
          <w:sz w:val="20"/>
        </w:rPr>
        <w:t>Number of TX antenna ports</w:t>
      </w:r>
      <w:r w:rsidR="00513838" w:rsidRPr="00AD5F85">
        <w:rPr>
          <w:b/>
          <w:i/>
          <w:sz w:val="20"/>
        </w:rPr>
        <w:t xml:space="preserve"> (</w:t>
      </w:r>
      <w:r w:rsidR="006175A9" w:rsidRPr="00AD5F85">
        <w:rPr>
          <w:b/>
          <w:i/>
          <w:sz w:val="20"/>
        </w:rPr>
        <w:t xml:space="preserve">only </w:t>
      </w:r>
      <w:r w:rsidR="00513838" w:rsidRPr="00AD5F85">
        <w:rPr>
          <w:b/>
          <w:i/>
          <w:sz w:val="20"/>
        </w:rPr>
        <w:t>if 2 ports is supported)</w:t>
      </w:r>
    </w:p>
    <w:p w:rsidR="00FD0684" w:rsidRPr="00AD5F85" w:rsidRDefault="00FD0684" w:rsidP="00FD0684">
      <w:pPr>
        <w:pStyle w:val="3GPPAgreements"/>
        <w:numPr>
          <w:ilvl w:val="1"/>
          <w:numId w:val="35"/>
        </w:numPr>
        <w:rPr>
          <w:b/>
          <w:i/>
          <w:sz w:val="20"/>
        </w:rPr>
      </w:pPr>
      <w:r w:rsidRPr="00AD5F85">
        <w:rPr>
          <w:b/>
          <w:i/>
          <w:sz w:val="20"/>
        </w:rPr>
        <w:t>Quasi-colocation information (QCL with other reference signals)</w:t>
      </w:r>
    </w:p>
    <w:p w:rsidR="0055354F" w:rsidRPr="00AD5F85" w:rsidRDefault="0055354F" w:rsidP="0055354F">
      <w:pPr>
        <w:pStyle w:val="3GPPAgreements"/>
        <w:numPr>
          <w:ilvl w:val="1"/>
          <w:numId w:val="35"/>
        </w:numPr>
        <w:rPr>
          <w:b/>
          <w:i/>
          <w:sz w:val="20"/>
        </w:rPr>
      </w:pPr>
      <w:r w:rsidRPr="00AD5F85">
        <w:rPr>
          <w:b/>
          <w:i/>
          <w:sz w:val="20"/>
        </w:rPr>
        <w:t xml:space="preserve">Resource </w:t>
      </w:r>
      <w:r w:rsidR="00921AD5" w:rsidRPr="00AD5F85">
        <w:rPr>
          <w:b/>
          <w:i/>
          <w:sz w:val="20"/>
        </w:rPr>
        <w:t>p</w:t>
      </w:r>
      <w:r w:rsidRPr="00AD5F85">
        <w:rPr>
          <w:b/>
          <w:i/>
          <w:sz w:val="20"/>
        </w:rPr>
        <w:t xml:space="preserve">eriodicity </w:t>
      </w:r>
      <w:r w:rsidR="00921AD5" w:rsidRPr="00AD5F85">
        <w:rPr>
          <w:b/>
          <w:i/>
          <w:sz w:val="20"/>
        </w:rPr>
        <w:t>a</w:t>
      </w:r>
      <w:r w:rsidRPr="00AD5F85">
        <w:rPr>
          <w:b/>
          <w:i/>
          <w:sz w:val="20"/>
        </w:rPr>
        <w:t xml:space="preserve">nd </w:t>
      </w:r>
      <w:r w:rsidR="00921AD5" w:rsidRPr="00AD5F85">
        <w:rPr>
          <w:b/>
          <w:i/>
          <w:sz w:val="20"/>
        </w:rPr>
        <w:t>o</w:t>
      </w:r>
      <w:r w:rsidRPr="00AD5F85">
        <w:rPr>
          <w:b/>
          <w:i/>
          <w:sz w:val="20"/>
        </w:rPr>
        <w:t xml:space="preserve">ffset </w:t>
      </w:r>
    </w:p>
    <w:p w:rsidR="00AF171E" w:rsidRPr="00AD5F85" w:rsidRDefault="00AF171E" w:rsidP="00C62448">
      <w:pPr>
        <w:pStyle w:val="3GPPAgreements"/>
        <w:numPr>
          <w:ilvl w:val="2"/>
          <w:numId w:val="35"/>
        </w:numPr>
        <w:rPr>
          <w:b/>
          <w:i/>
          <w:sz w:val="20"/>
        </w:rPr>
      </w:pPr>
      <w:r w:rsidRPr="00AD5F85">
        <w:rPr>
          <w:b/>
          <w:i/>
          <w:sz w:val="20"/>
        </w:rPr>
        <w:t xml:space="preserve">NR DL PRS should support the transmission periodicities of P={5, 10, 20, 40, 80, 160, 320, 640, 1280} slots for PRS occasions (or PRS resource sets). </w:t>
      </w:r>
    </w:p>
    <w:p w:rsidR="00816A92" w:rsidRDefault="00AF171E" w:rsidP="00816A92">
      <w:pPr>
        <w:pStyle w:val="3GPPAgreements"/>
        <w:numPr>
          <w:ilvl w:val="3"/>
          <w:numId w:val="35"/>
        </w:numPr>
        <w:rPr>
          <w:b/>
          <w:i/>
          <w:sz w:val="20"/>
        </w:rPr>
      </w:pPr>
      <w:bookmarkStart w:id="5" w:name="_GoBack"/>
      <w:bookmarkEnd w:id="5"/>
      <w:r w:rsidRPr="00AD5F85">
        <w:rPr>
          <w:b/>
          <w:i/>
          <w:sz w:val="20"/>
        </w:rPr>
        <w:t>NR DL PRS may also consider the support the transmission periodicities of P={4, 8, 16, 32, 64} slots.</w:t>
      </w:r>
    </w:p>
    <w:p w:rsidR="00B63F72" w:rsidRPr="0012223F" w:rsidRDefault="00B63F72" w:rsidP="00B63F72">
      <w:pPr>
        <w:pStyle w:val="3GPPAgreements"/>
        <w:numPr>
          <w:ilvl w:val="2"/>
          <w:numId w:val="35"/>
        </w:numPr>
        <w:rPr>
          <w:b/>
          <w:i/>
          <w:sz w:val="20"/>
        </w:rPr>
      </w:pPr>
      <w:r w:rsidRPr="0012223F">
        <w:rPr>
          <w:b/>
          <w:i/>
          <w:sz w:val="20"/>
        </w:rPr>
        <w:t>The DL PRS transmission offset can be configured in the range of {0, .., P-1} slots.</w:t>
      </w:r>
    </w:p>
    <w:p w:rsidR="00EB7681" w:rsidRPr="00B63F72" w:rsidRDefault="00EB7681" w:rsidP="00C9631A">
      <w:pPr>
        <w:rPr>
          <w:rFonts w:eastAsiaTheme="minorEastAsia"/>
          <w:lang w:val="en-US" w:eastAsia="zh-CN"/>
        </w:rPr>
      </w:pPr>
    </w:p>
    <w:p w:rsidR="00B1091E" w:rsidRDefault="00C9631A" w:rsidP="00474F59">
      <w:pPr>
        <w:pStyle w:val="2"/>
        <w:tabs>
          <w:tab w:val="clear" w:pos="756"/>
          <w:tab w:val="num" w:pos="576"/>
        </w:tabs>
        <w:ind w:left="576"/>
      </w:pPr>
      <w:r>
        <w:rPr>
          <w:rFonts w:hint="eastAsia"/>
        </w:rPr>
        <w:t>Issue</w:t>
      </w:r>
      <w:r w:rsidR="00B1091E" w:rsidRPr="00474F59">
        <w:rPr>
          <w:rFonts w:hint="eastAsia"/>
        </w:rPr>
        <w:t xml:space="preserve"> 2. DL PRS Resource Set Configuration</w:t>
      </w:r>
    </w:p>
    <w:p w:rsidR="00661F05" w:rsidRPr="00223155" w:rsidRDefault="00661F05" w:rsidP="00661F05">
      <w:pPr>
        <w:rPr>
          <w:rFonts w:eastAsiaTheme="minorEastAsia"/>
          <w:lang w:eastAsia="zh-CN"/>
        </w:rPr>
      </w:pPr>
      <w:r w:rsidRPr="00BE5F11">
        <w:rPr>
          <w:rFonts w:eastAsiaTheme="minorEastAsia"/>
          <w:lang w:eastAsia="zh-CN"/>
        </w:rPr>
        <w:t xml:space="preserve">The </w:t>
      </w:r>
      <w:r>
        <w:rPr>
          <w:rFonts w:eastAsiaTheme="minorEastAsia"/>
          <w:lang w:eastAsia="zh-CN"/>
        </w:rPr>
        <w:t>following related agreement was made in RAN1</w:t>
      </w:r>
      <w:r>
        <w:rPr>
          <w:rFonts w:eastAsiaTheme="minorEastAsia" w:hint="eastAsia"/>
          <w:lang w:eastAsia="zh-CN"/>
        </w:rPr>
        <w:t>#96</w:t>
      </w:r>
      <w:r>
        <w:rPr>
          <w:rFonts w:eastAsiaTheme="minorEastAsia"/>
          <w:lang w:eastAsia="zh-CN"/>
        </w:rPr>
        <w:t>bis [1]:</w:t>
      </w:r>
    </w:p>
    <w:tbl>
      <w:tblPr>
        <w:tblW w:w="5000" w:type="pct"/>
        <w:tblLook w:val="04A0"/>
      </w:tblPr>
      <w:tblGrid>
        <w:gridCol w:w="9855"/>
      </w:tblGrid>
      <w:tr w:rsidR="00661F05" w:rsidRPr="00893F87" w:rsidTr="00B16433">
        <w:trPr>
          <w:trHeight w:val="450"/>
        </w:trPr>
        <w:tc>
          <w:tcPr>
            <w:tcW w:w="4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61F05" w:rsidRPr="008E7392" w:rsidRDefault="00661F05" w:rsidP="00B16433">
            <w:r w:rsidRPr="000A06C4">
              <w:rPr>
                <w:highlight w:val="green"/>
              </w:rPr>
              <w:t>Agreement:</w:t>
            </w:r>
          </w:p>
          <w:p w:rsidR="00661F05" w:rsidRPr="008E7392" w:rsidRDefault="00661F05" w:rsidP="00B16433">
            <w:pPr>
              <w:numPr>
                <w:ilvl w:val="0"/>
                <w:numId w:val="36"/>
              </w:numPr>
              <w:spacing w:after="0"/>
            </w:pPr>
            <w:r w:rsidRPr="008E7392">
              <w:t>A DL PRS Resource Set is defined as a set of DL PRS Resources, where each DL PRS Resource has a DL PRS Resource ID</w:t>
            </w:r>
          </w:p>
          <w:p w:rsidR="00661F05" w:rsidRPr="008E7392" w:rsidRDefault="00661F05" w:rsidP="00B16433">
            <w:pPr>
              <w:numPr>
                <w:ilvl w:val="1"/>
                <w:numId w:val="36"/>
              </w:numPr>
              <w:spacing w:after="0"/>
            </w:pPr>
            <w:r w:rsidRPr="008E7392">
              <w:t>The DL PRS Resources in a DL PRS Resource set are associated with the same TRP</w:t>
            </w:r>
          </w:p>
          <w:p w:rsidR="00661F05" w:rsidRPr="008E7392" w:rsidRDefault="00661F05" w:rsidP="00B16433">
            <w:pPr>
              <w:numPr>
                <w:ilvl w:val="0"/>
                <w:numId w:val="36"/>
              </w:numPr>
              <w:spacing w:after="0"/>
            </w:pPr>
            <w:r w:rsidRPr="008E7392">
              <w:t>A DL PRS Resource ID in a DL PRS Resource set is associated with a single beam transmitted from a single TRP (A TRP may transmit one or more beams)</w:t>
            </w:r>
          </w:p>
          <w:p w:rsidR="00661F05" w:rsidRPr="00223155" w:rsidRDefault="00661F05" w:rsidP="00B16433">
            <w:pPr>
              <w:numPr>
                <w:ilvl w:val="0"/>
                <w:numId w:val="36"/>
              </w:numPr>
              <w:spacing w:after="0"/>
            </w:pPr>
            <w:r w:rsidRPr="008E7392">
              <w:t xml:space="preserve">Note: This does not have any implications on whether the TRPs and beams from which signals are transmitted are known to the UE. </w:t>
            </w:r>
          </w:p>
        </w:tc>
      </w:tr>
    </w:tbl>
    <w:p w:rsidR="00661F05" w:rsidRDefault="00661F05" w:rsidP="00661F05">
      <w:pPr>
        <w:pStyle w:val="3GPPAgreements"/>
        <w:numPr>
          <w:ilvl w:val="0"/>
          <w:numId w:val="0"/>
        </w:numPr>
        <w:rPr>
          <w:sz w:val="20"/>
          <w:lang w:val="en-GB"/>
        </w:rPr>
      </w:pPr>
    </w:p>
    <w:p w:rsidR="00661F05" w:rsidRDefault="00661F05" w:rsidP="00661F05">
      <w:pPr>
        <w:pStyle w:val="3GPPAgreements"/>
        <w:numPr>
          <w:ilvl w:val="0"/>
          <w:numId w:val="0"/>
        </w:numPr>
        <w:rPr>
          <w:sz w:val="20"/>
          <w:lang w:val="en-GB"/>
        </w:rPr>
      </w:pPr>
      <w:r>
        <w:rPr>
          <w:sz w:val="20"/>
          <w:lang w:val="en-GB"/>
        </w:rPr>
        <w:t xml:space="preserve">Each PRS </w:t>
      </w:r>
      <w:r w:rsidR="00B16433">
        <w:rPr>
          <w:rFonts w:hint="eastAsia"/>
          <w:sz w:val="20"/>
          <w:lang w:val="en-GB"/>
        </w:rPr>
        <w:t>R</w:t>
      </w:r>
      <w:r w:rsidR="00B16433">
        <w:rPr>
          <w:sz w:val="20"/>
          <w:lang w:val="en-GB"/>
        </w:rPr>
        <w:t xml:space="preserve">esource </w:t>
      </w:r>
      <w:r w:rsidR="00B16433">
        <w:rPr>
          <w:rFonts w:hint="eastAsia"/>
          <w:sz w:val="20"/>
          <w:lang w:val="en-GB"/>
        </w:rPr>
        <w:t>S</w:t>
      </w:r>
      <w:r w:rsidR="00B16433">
        <w:rPr>
          <w:sz w:val="20"/>
          <w:lang w:val="en-GB"/>
        </w:rPr>
        <w:t xml:space="preserve">et </w:t>
      </w:r>
      <w:r>
        <w:rPr>
          <w:sz w:val="20"/>
          <w:lang w:val="en-GB"/>
        </w:rPr>
        <w:t>consists of one or multiple PRS resources belonging to the same T</w:t>
      </w:r>
      <w:r w:rsidR="008C501D">
        <w:rPr>
          <w:rFonts w:hint="eastAsia"/>
          <w:sz w:val="20"/>
          <w:lang w:val="en-GB"/>
        </w:rPr>
        <w:t>R</w:t>
      </w:r>
      <w:r>
        <w:rPr>
          <w:sz w:val="20"/>
          <w:lang w:val="en-GB"/>
        </w:rPr>
        <w:t>P, and each PRS resource in a PRS resource set is associated with a single beam.</w:t>
      </w:r>
    </w:p>
    <w:p w:rsidR="00661F05" w:rsidRDefault="00661F05" w:rsidP="00661F05">
      <w:pPr>
        <w:pStyle w:val="3GPPAgreements"/>
        <w:numPr>
          <w:ilvl w:val="0"/>
          <w:numId w:val="0"/>
        </w:numPr>
        <w:rPr>
          <w:sz w:val="20"/>
          <w:lang w:val="en-GB"/>
        </w:rPr>
      </w:pPr>
      <w:r>
        <w:rPr>
          <w:rFonts w:hint="eastAsia"/>
          <w:sz w:val="20"/>
          <w:lang w:val="en-GB"/>
        </w:rPr>
        <w:t>The configuration of DL PRS can be</w:t>
      </w:r>
      <w:r>
        <w:rPr>
          <w:sz w:val="20"/>
          <w:lang w:val="en-GB"/>
        </w:rPr>
        <w:t xml:space="preserve"> defined and extended based on the</w:t>
      </w:r>
      <w:r>
        <w:rPr>
          <w:rFonts w:hint="eastAsia"/>
          <w:sz w:val="20"/>
          <w:lang w:val="en-GB"/>
        </w:rPr>
        <w:t xml:space="preserve"> NR CSI-RS configuration framework, which components are structured as DL PRS resource, DL PRS resource set</w:t>
      </w:r>
      <w:r w:rsidR="00DD0178">
        <w:rPr>
          <w:sz w:val="20"/>
          <w:lang w:val="en-GB"/>
        </w:rPr>
        <w:t>,</w:t>
      </w:r>
      <w:r>
        <w:rPr>
          <w:rFonts w:hint="eastAsia"/>
          <w:sz w:val="20"/>
          <w:lang w:val="en-GB"/>
        </w:rPr>
        <w:t xml:space="preserve"> and </w:t>
      </w:r>
      <w:r w:rsidR="00650A22">
        <w:rPr>
          <w:sz w:val="20"/>
          <w:lang w:val="en-GB"/>
        </w:rPr>
        <w:t xml:space="preserve">DL </w:t>
      </w:r>
      <w:r w:rsidR="00EE23E9">
        <w:rPr>
          <w:rFonts w:hint="eastAsia"/>
          <w:sz w:val="20"/>
          <w:lang w:val="en-GB"/>
        </w:rPr>
        <w:t>P</w:t>
      </w:r>
      <w:r w:rsidR="00650A22" w:rsidRPr="00AD5F85">
        <w:rPr>
          <w:sz w:val="20"/>
          <w:lang w:val="en-GB"/>
        </w:rPr>
        <w:t>RS positioning occasion</w:t>
      </w:r>
      <w:r>
        <w:rPr>
          <w:rFonts w:hint="eastAsia"/>
          <w:sz w:val="20"/>
          <w:lang w:val="en-GB"/>
        </w:rPr>
        <w:t>. For DL PRS</w:t>
      </w:r>
      <w:r w:rsidR="00650A22" w:rsidRPr="00AD5F85">
        <w:rPr>
          <w:sz w:val="20"/>
        </w:rPr>
        <w:t>positioning occasion</w:t>
      </w:r>
      <w:r>
        <w:rPr>
          <w:rFonts w:hint="eastAsia"/>
          <w:sz w:val="20"/>
          <w:lang w:val="en-GB"/>
        </w:rPr>
        <w:t xml:space="preserve">, different PRS resource sets can be aggregated for the convenience of localized or distributed transmission of the DL PRS signals from both the serving cell and neighbouring cells. </w:t>
      </w:r>
      <w:r>
        <w:rPr>
          <w:sz w:val="20"/>
          <w:lang w:val="en-GB"/>
        </w:rPr>
        <w:t>To enable the flexible configurations of the PRS resources for different uses, different</w:t>
      </w:r>
      <w:r>
        <w:rPr>
          <w:rFonts w:hint="eastAsia"/>
          <w:sz w:val="20"/>
          <w:lang w:val="en-GB"/>
        </w:rPr>
        <w:t xml:space="preserve"> attributes </w:t>
      </w:r>
      <w:r>
        <w:rPr>
          <w:sz w:val="20"/>
          <w:lang w:val="en-GB"/>
        </w:rPr>
        <w:t xml:space="preserve">of the PRS resource sets should </w:t>
      </w:r>
      <w:r>
        <w:rPr>
          <w:rFonts w:hint="eastAsia"/>
          <w:sz w:val="20"/>
          <w:lang w:val="en-GB"/>
        </w:rPr>
        <w:t xml:space="preserve">be taken into considerations. </w:t>
      </w:r>
    </w:p>
    <w:p w:rsidR="00661F05" w:rsidRDefault="00B16433" w:rsidP="00661F05">
      <w:pPr>
        <w:pStyle w:val="3GPPAgreements"/>
        <w:numPr>
          <w:ilvl w:val="0"/>
          <w:numId w:val="53"/>
        </w:numPr>
        <w:rPr>
          <w:sz w:val="20"/>
          <w:lang w:val="en-GB"/>
        </w:rPr>
      </w:pPr>
      <w:r>
        <w:rPr>
          <w:rFonts w:hint="eastAsia"/>
          <w:sz w:val="20"/>
          <w:lang w:val="en-GB"/>
        </w:rPr>
        <w:t>PRS R</w:t>
      </w:r>
      <w:r w:rsidR="00661F05">
        <w:rPr>
          <w:rFonts w:hint="eastAsia"/>
          <w:sz w:val="20"/>
          <w:lang w:val="en-GB"/>
        </w:rPr>
        <w:t xml:space="preserve">esource </w:t>
      </w:r>
      <w:r>
        <w:rPr>
          <w:rFonts w:hint="eastAsia"/>
          <w:sz w:val="20"/>
          <w:lang w:val="en-GB"/>
        </w:rPr>
        <w:t xml:space="preserve">Set </w:t>
      </w:r>
      <w:r w:rsidR="00661F05">
        <w:rPr>
          <w:rFonts w:hint="eastAsia"/>
          <w:sz w:val="20"/>
          <w:lang w:val="en-GB"/>
        </w:rPr>
        <w:t xml:space="preserve">ID </w:t>
      </w:r>
    </w:p>
    <w:p w:rsidR="00661F05" w:rsidRDefault="00EE23E9" w:rsidP="00661F05">
      <w:pPr>
        <w:pStyle w:val="3GPPAgreements"/>
        <w:numPr>
          <w:ilvl w:val="0"/>
          <w:numId w:val="0"/>
        </w:numPr>
        <w:ind w:left="360"/>
        <w:rPr>
          <w:sz w:val="20"/>
          <w:lang w:val="en-GB"/>
        </w:rPr>
      </w:pPr>
      <w:r>
        <w:rPr>
          <w:rFonts w:hint="eastAsia"/>
          <w:sz w:val="20"/>
          <w:lang w:val="en-GB"/>
        </w:rPr>
        <w:t xml:space="preserve">A </w:t>
      </w:r>
      <w:r w:rsidR="00661F05">
        <w:rPr>
          <w:rFonts w:hint="eastAsia"/>
          <w:sz w:val="20"/>
          <w:lang w:val="en-GB"/>
        </w:rPr>
        <w:t>specific resource set ID to identify the DL PRS resource set of a certain TRP</w:t>
      </w:r>
      <w:r>
        <w:rPr>
          <w:rFonts w:hint="eastAsia"/>
          <w:sz w:val="20"/>
          <w:lang w:val="en-GB"/>
        </w:rPr>
        <w:t>.</w:t>
      </w:r>
    </w:p>
    <w:p w:rsidR="00661F05" w:rsidRDefault="002300C6" w:rsidP="00661F05">
      <w:pPr>
        <w:pStyle w:val="3GPPAgreements"/>
        <w:numPr>
          <w:ilvl w:val="0"/>
          <w:numId w:val="53"/>
        </w:numPr>
        <w:rPr>
          <w:sz w:val="20"/>
          <w:lang w:val="en-GB"/>
        </w:rPr>
      </w:pPr>
      <w:r>
        <w:rPr>
          <w:rFonts w:hint="eastAsia"/>
          <w:sz w:val="20"/>
          <w:lang w:val="en-GB"/>
        </w:rPr>
        <w:t>Time</w:t>
      </w:r>
      <w:r w:rsidR="00661F05">
        <w:rPr>
          <w:rFonts w:hint="eastAsia"/>
          <w:sz w:val="20"/>
          <w:lang w:val="en-GB"/>
        </w:rPr>
        <w:t xml:space="preserve">-domain </w:t>
      </w:r>
      <w:r w:rsidR="00661F05">
        <w:rPr>
          <w:sz w:val="20"/>
          <w:lang w:val="en-GB"/>
        </w:rPr>
        <w:t>behaviour</w:t>
      </w:r>
    </w:p>
    <w:p w:rsidR="00661F05" w:rsidRDefault="00661F05" w:rsidP="00661F05">
      <w:pPr>
        <w:pStyle w:val="3GPPAgreements"/>
        <w:numPr>
          <w:ilvl w:val="0"/>
          <w:numId w:val="0"/>
        </w:numPr>
        <w:ind w:left="360"/>
        <w:rPr>
          <w:sz w:val="20"/>
          <w:lang w:val="en-GB"/>
        </w:rPr>
      </w:pPr>
      <w:r>
        <w:rPr>
          <w:rFonts w:hint="eastAsia"/>
          <w:sz w:val="20"/>
          <w:lang w:val="en-GB"/>
        </w:rPr>
        <w:t>N</w:t>
      </w:r>
      <w:r>
        <w:rPr>
          <w:sz w:val="20"/>
          <w:lang w:val="en-GB"/>
        </w:rPr>
        <w:t>R PRS can support the periodic, semi-persistent and aperiodic resource set type which can support the different reporting type for flexible requirements and scenarios in PRS design. Aperiodic is for the on-demand use case and maybe more efficient in FR2.</w:t>
      </w:r>
    </w:p>
    <w:p w:rsidR="00661F05" w:rsidRDefault="00661F05" w:rsidP="00661F05">
      <w:pPr>
        <w:pStyle w:val="3GPPAgreements"/>
        <w:numPr>
          <w:ilvl w:val="0"/>
          <w:numId w:val="53"/>
        </w:numPr>
        <w:rPr>
          <w:sz w:val="20"/>
          <w:lang w:val="en-GB"/>
        </w:rPr>
      </w:pPr>
      <w:r>
        <w:rPr>
          <w:sz w:val="20"/>
          <w:lang w:val="en-GB"/>
        </w:rPr>
        <w:t>Tx and Rx beam sweeping</w:t>
      </w:r>
    </w:p>
    <w:p w:rsidR="00661F05" w:rsidRDefault="00661F05" w:rsidP="00661F05">
      <w:pPr>
        <w:pStyle w:val="3GPPAgreements"/>
        <w:numPr>
          <w:ilvl w:val="0"/>
          <w:numId w:val="0"/>
        </w:numPr>
        <w:ind w:left="360"/>
        <w:rPr>
          <w:sz w:val="20"/>
          <w:lang w:val="en-GB"/>
        </w:rPr>
      </w:pPr>
      <w:r>
        <w:rPr>
          <w:rFonts w:hint="eastAsia"/>
          <w:sz w:val="20"/>
          <w:lang w:val="en-GB"/>
        </w:rPr>
        <w:t>S</w:t>
      </w:r>
      <w:r>
        <w:rPr>
          <w:sz w:val="20"/>
          <w:lang w:val="en-GB"/>
        </w:rPr>
        <w:t xml:space="preserve">imilar to CSI-RS beam management functionalities, PRS resource sets should give the flexibilities to support the beam sweeping manner for UE to select the best Tx beam for the </w:t>
      </w:r>
      <w:r w:rsidR="00650A22">
        <w:rPr>
          <w:sz w:val="20"/>
          <w:lang w:val="en-GB"/>
        </w:rPr>
        <w:t>measurements</w:t>
      </w:r>
      <w:r>
        <w:rPr>
          <w:sz w:val="20"/>
          <w:lang w:val="en-GB"/>
        </w:rPr>
        <w:t xml:space="preserve">. Rx beam sweeping can enable fine tuning or pairing for the best beam pair selection and for a better hearability. </w:t>
      </w:r>
      <w:r w:rsidRPr="00AD5F85">
        <w:rPr>
          <w:sz w:val="20"/>
          <w:lang w:val="en-GB"/>
        </w:rPr>
        <w:t>The indicator “Repetition” which can be set to “on” or “off” should be introduced for a more flexible and robust configuration for the PRS design</w:t>
      </w:r>
      <w:r w:rsidRPr="004515D0">
        <w:rPr>
          <w:sz w:val="20"/>
          <w:lang w:val="en-GB"/>
        </w:rPr>
        <w:t>.</w:t>
      </w:r>
    </w:p>
    <w:p w:rsidR="00661F05" w:rsidRDefault="00661F05" w:rsidP="00661F05">
      <w:pPr>
        <w:pStyle w:val="3GPPAgreements"/>
        <w:numPr>
          <w:ilvl w:val="0"/>
          <w:numId w:val="0"/>
        </w:numPr>
        <w:rPr>
          <w:sz w:val="20"/>
          <w:lang w:val="en-GB"/>
        </w:rPr>
      </w:pPr>
    </w:p>
    <w:p w:rsidR="00661F05" w:rsidRDefault="00661F05" w:rsidP="00661F05">
      <w:pPr>
        <w:pStyle w:val="3GPPAgreements"/>
        <w:numPr>
          <w:ilvl w:val="0"/>
          <w:numId w:val="0"/>
        </w:numPr>
        <w:rPr>
          <w:sz w:val="20"/>
          <w:lang w:val="en-GB"/>
        </w:rPr>
      </w:pPr>
      <w:r>
        <w:rPr>
          <w:sz w:val="20"/>
          <w:lang w:val="en-GB"/>
        </w:rPr>
        <w:t xml:space="preserve">Since different resources in a resource set are transmitted in </w:t>
      </w:r>
      <w:r w:rsidR="00DD0178">
        <w:rPr>
          <w:sz w:val="20"/>
          <w:lang w:val="en-GB"/>
        </w:rPr>
        <w:t xml:space="preserve">the </w:t>
      </w:r>
      <w:r>
        <w:rPr>
          <w:sz w:val="20"/>
          <w:lang w:val="en-GB"/>
        </w:rPr>
        <w:t>different beam</w:t>
      </w:r>
      <w:r w:rsidR="00DD0178">
        <w:rPr>
          <w:sz w:val="20"/>
          <w:lang w:val="en-GB"/>
        </w:rPr>
        <w:t>s</w:t>
      </w:r>
      <w:r>
        <w:rPr>
          <w:sz w:val="20"/>
          <w:lang w:val="en-GB"/>
        </w:rPr>
        <w:t>, a unified configuration is suggested</w:t>
      </w:r>
      <w:r w:rsidR="00835ED4">
        <w:rPr>
          <w:sz w:val="20"/>
          <w:lang w:val="en-GB"/>
        </w:rPr>
        <w:t xml:space="preserve">. For example, </w:t>
      </w:r>
      <w:r>
        <w:rPr>
          <w:sz w:val="20"/>
          <w:lang w:val="en-GB"/>
        </w:rPr>
        <w:t>PRS resources in a PRS resource set should have the configuration of the same bandwidth, cell ID, the number of antenna ports</w:t>
      </w:r>
      <w:r w:rsidR="008C501D">
        <w:rPr>
          <w:rFonts w:hint="eastAsia"/>
          <w:sz w:val="20"/>
          <w:lang w:val="en-GB"/>
        </w:rPr>
        <w:t>,</w:t>
      </w:r>
      <w:r>
        <w:rPr>
          <w:sz w:val="20"/>
          <w:lang w:val="en-GB"/>
        </w:rPr>
        <w:t xml:space="preserve"> period/duration, </w:t>
      </w:r>
      <w:r w:rsidR="008C501D">
        <w:rPr>
          <w:rFonts w:hint="eastAsia"/>
          <w:sz w:val="20"/>
          <w:lang w:val="en-GB"/>
        </w:rPr>
        <w:t xml:space="preserve">and </w:t>
      </w:r>
      <w:r>
        <w:rPr>
          <w:sz w:val="20"/>
          <w:lang w:val="en-GB"/>
        </w:rPr>
        <w:t>frequency density</w:t>
      </w:r>
      <w:r w:rsidR="00340449">
        <w:rPr>
          <w:rFonts w:eastAsiaTheme="minorEastAsia" w:hint="eastAsia"/>
          <w:sz w:val="20"/>
          <w:lang w:val="en-GB"/>
        </w:rPr>
        <w:t>, etc</w:t>
      </w:r>
      <w:r>
        <w:rPr>
          <w:rFonts w:hint="eastAsia"/>
          <w:sz w:val="20"/>
          <w:lang w:val="en-GB"/>
        </w:rPr>
        <w:t>.</w:t>
      </w:r>
    </w:p>
    <w:p w:rsidR="00661F05" w:rsidRDefault="00661F05" w:rsidP="00661F05">
      <w:pPr>
        <w:pStyle w:val="3GPPAgreements"/>
        <w:numPr>
          <w:ilvl w:val="0"/>
          <w:numId w:val="0"/>
        </w:numPr>
        <w:rPr>
          <w:sz w:val="20"/>
          <w:lang w:val="en-GB"/>
        </w:rPr>
      </w:pPr>
      <w:r>
        <w:rPr>
          <w:rFonts w:hint="eastAsia"/>
          <w:sz w:val="20"/>
          <w:lang w:val="en-GB"/>
        </w:rPr>
        <w:lastRenderedPageBreak/>
        <w:t>B</w:t>
      </w:r>
      <w:r>
        <w:rPr>
          <w:sz w:val="20"/>
          <w:lang w:val="en-GB"/>
        </w:rPr>
        <w:t>eam configuration for the PRS can be either of CSI-RS or SSB. We have the following suggestion on the resource set configurations:</w:t>
      </w:r>
    </w:p>
    <w:p w:rsidR="00661F05" w:rsidRDefault="00661F05" w:rsidP="00661F05">
      <w:pPr>
        <w:pStyle w:val="3GPPAgreements"/>
        <w:numPr>
          <w:ilvl w:val="0"/>
          <w:numId w:val="52"/>
        </w:numPr>
        <w:rPr>
          <w:sz w:val="20"/>
          <w:lang w:val="en-GB"/>
        </w:rPr>
      </w:pPr>
      <w:r>
        <w:rPr>
          <w:sz w:val="20"/>
          <w:lang w:val="en-GB"/>
        </w:rPr>
        <w:t>the maximum number of resources per set is 64 considering the maximum number of SSB</w:t>
      </w:r>
    </w:p>
    <w:p w:rsidR="00661F05" w:rsidRDefault="00661F05" w:rsidP="00661F05">
      <w:pPr>
        <w:pStyle w:val="3GPPAgreements"/>
        <w:numPr>
          <w:ilvl w:val="0"/>
          <w:numId w:val="52"/>
        </w:numPr>
        <w:rPr>
          <w:sz w:val="20"/>
          <w:lang w:val="en-GB"/>
        </w:rPr>
      </w:pPr>
      <w:r>
        <w:rPr>
          <w:sz w:val="20"/>
          <w:lang w:val="en-GB"/>
        </w:rPr>
        <w:t>further discussion should be taken to consider the maximum number of set</w:t>
      </w:r>
      <w:r w:rsidR="00DD0178">
        <w:rPr>
          <w:sz w:val="20"/>
          <w:lang w:val="en-GB"/>
        </w:rPr>
        <w:t>s</w:t>
      </w:r>
      <w:r>
        <w:rPr>
          <w:rFonts w:hint="eastAsia"/>
          <w:sz w:val="20"/>
          <w:lang w:val="en-GB"/>
        </w:rPr>
        <w:t xml:space="preserve">, </w:t>
      </w:r>
      <w:r w:rsidR="008C501D">
        <w:rPr>
          <w:rFonts w:hint="eastAsia"/>
          <w:sz w:val="20"/>
          <w:lang w:val="en-GB"/>
        </w:rPr>
        <w:t xml:space="preserve">and </w:t>
      </w:r>
      <w:r w:rsidR="00835ED4">
        <w:rPr>
          <w:sz w:val="20"/>
          <w:lang w:val="en-GB"/>
        </w:rPr>
        <w:t>PRS positioning occasion</w:t>
      </w:r>
    </w:p>
    <w:p w:rsidR="00661F05" w:rsidRPr="00211B07" w:rsidRDefault="00661F05" w:rsidP="00661F05">
      <w:pPr>
        <w:pStyle w:val="3GPPAgreements"/>
        <w:numPr>
          <w:ilvl w:val="0"/>
          <w:numId w:val="0"/>
        </w:numPr>
        <w:ind w:left="360"/>
        <w:rPr>
          <w:sz w:val="20"/>
          <w:lang w:val="en-GB"/>
        </w:rPr>
      </w:pPr>
    </w:p>
    <w:p w:rsidR="00661F05" w:rsidRPr="00AD5F85" w:rsidRDefault="00661F05" w:rsidP="00661F05">
      <w:pPr>
        <w:pStyle w:val="3GPPAgreements"/>
        <w:numPr>
          <w:ilvl w:val="0"/>
          <w:numId w:val="0"/>
        </w:numPr>
        <w:rPr>
          <w:b/>
          <w:i/>
          <w:sz w:val="20"/>
          <w:lang w:val="en-GB"/>
        </w:rPr>
      </w:pPr>
      <w:r w:rsidRPr="00FE41C2">
        <w:rPr>
          <w:rFonts w:eastAsiaTheme="minorEastAsia" w:hint="eastAsia"/>
          <w:b/>
          <w:i/>
          <w:sz w:val="20"/>
        </w:rPr>
        <w:t>P</w:t>
      </w:r>
      <w:r w:rsidRPr="00FE41C2">
        <w:rPr>
          <w:rFonts w:eastAsiaTheme="minorEastAsia"/>
          <w:b/>
          <w:i/>
          <w:sz w:val="20"/>
        </w:rPr>
        <w:t xml:space="preserve">roposal </w:t>
      </w:r>
      <w:r w:rsidR="000A16BB">
        <w:rPr>
          <w:rFonts w:eastAsiaTheme="minorEastAsia" w:hint="eastAsia"/>
          <w:b/>
          <w:i/>
          <w:sz w:val="20"/>
        </w:rPr>
        <w:t>2</w:t>
      </w:r>
      <w:r w:rsidRPr="00FE41C2">
        <w:rPr>
          <w:rFonts w:eastAsiaTheme="minorEastAsia"/>
          <w:b/>
          <w:i/>
          <w:sz w:val="20"/>
        </w:rPr>
        <w:t>:</w:t>
      </w:r>
      <w:r w:rsidRPr="00AD5F85">
        <w:rPr>
          <w:b/>
          <w:i/>
          <w:sz w:val="20"/>
          <w:lang w:val="en-GB"/>
        </w:rPr>
        <w:t>PRS resources in a PRS resource set should have the configuration of the same bandwidth, cell ID, the number of antenna ports</w:t>
      </w:r>
      <w:r w:rsidR="008C501D">
        <w:rPr>
          <w:rFonts w:hint="eastAsia"/>
          <w:b/>
          <w:i/>
          <w:sz w:val="20"/>
          <w:lang w:val="en-GB"/>
        </w:rPr>
        <w:t xml:space="preserve">, </w:t>
      </w:r>
      <w:r w:rsidRPr="00AD5F85">
        <w:rPr>
          <w:b/>
          <w:i/>
          <w:sz w:val="20"/>
          <w:lang w:val="en-GB"/>
        </w:rPr>
        <w:t>period/duration,</w:t>
      </w:r>
      <w:r w:rsidR="008C501D">
        <w:rPr>
          <w:rFonts w:hint="eastAsia"/>
          <w:b/>
          <w:i/>
          <w:sz w:val="20"/>
          <w:lang w:val="en-GB"/>
        </w:rPr>
        <w:t xml:space="preserve"> and</w:t>
      </w:r>
      <w:r w:rsidRPr="00AD5F85">
        <w:rPr>
          <w:b/>
          <w:i/>
          <w:sz w:val="20"/>
          <w:lang w:val="en-GB"/>
        </w:rPr>
        <w:t xml:space="preserve"> frequency density.</w:t>
      </w:r>
    </w:p>
    <w:p w:rsidR="00661F05" w:rsidRPr="00AD5F85" w:rsidRDefault="00661F05" w:rsidP="00661F05">
      <w:pPr>
        <w:pStyle w:val="3GPPAgreements"/>
        <w:numPr>
          <w:ilvl w:val="0"/>
          <w:numId w:val="0"/>
        </w:numPr>
        <w:rPr>
          <w:b/>
          <w:i/>
          <w:sz w:val="20"/>
          <w:lang w:val="en-GB"/>
        </w:rPr>
      </w:pPr>
      <w:r w:rsidRPr="004515D0">
        <w:rPr>
          <w:rFonts w:hint="eastAsia"/>
          <w:b/>
          <w:i/>
          <w:sz w:val="20"/>
          <w:lang w:val="en-GB"/>
        </w:rPr>
        <w:t>P</w:t>
      </w:r>
      <w:r w:rsidRPr="00174117">
        <w:rPr>
          <w:b/>
          <w:i/>
          <w:sz w:val="20"/>
          <w:lang w:val="en-GB"/>
        </w:rPr>
        <w:t xml:space="preserve">roposal </w:t>
      </w:r>
      <w:r w:rsidR="000A16BB" w:rsidRPr="00174117">
        <w:rPr>
          <w:rFonts w:hint="eastAsia"/>
          <w:b/>
          <w:i/>
          <w:sz w:val="20"/>
          <w:lang w:val="en-GB"/>
        </w:rPr>
        <w:t>3</w:t>
      </w:r>
      <w:r w:rsidRPr="00174117">
        <w:rPr>
          <w:b/>
          <w:i/>
          <w:sz w:val="20"/>
          <w:lang w:val="en-GB"/>
        </w:rPr>
        <w:t>:</w:t>
      </w:r>
      <w:r w:rsidR="000A16BB" w:rsidRPr="00AD5F85">
        <w:rPr>
          <w:b/>
          <w:i/>
          <w:sz w:val="20"/>
          <w:lang w:val="en-GB"/>
        </w:rPr>
        <w:t>O</w:t>
      </w:r>
      <w:r w:rsidRPr="00AD5F85">
        <w:rPr>
          <w:b/>
          <w:i/>
          <w:sz w:val="20"/>
          <w:lang w:val="en-GB"/>
        </w:rPr>
        <w:t>n the resource set configurations:</w:t>
      </w:r>
    </w:p>
    <w:p w:rsidR="00661F05" w:rsidRPr="00AD5F85" w:rsidRDefault="00661F05" w:rsidP="00661F05">
      <w:pPr>
        <w:pStyle w:val="3GPPAgreements"/>
        <w:numPr>
          <w:ilvl w:val="0"/>
          <w:numId w:val="52"/>
        </w:numPr>
        <w:rPr>
          <w:b/>
          <w:i/>
          <w:sz w:val="20"/>
          <w:lang w:val="en-GB"/>
        </w:rPr>
      </w:pPr>
      <w:r w:rsidRPr="00AD5F85">
        <w:rPr>
          <w:b/>
          <w:i/>
          <w:sz w:val="20"/>
          <w:lang w:val="en-GB"/>
        </w:rPr>
        <w:t>the maximum number of resources per set is 64 considering the maximum number of SSB</w:t>
      </w:r>
      <w:r w:rsidR="00045626">
        <w:rPr>
          <w:rFonts w:hint="eastAsia"/>
          <w:b/>
          <w:i/>
          <w:sz w:val="20"/>
          <w:lang w:val="en-GB"/>
        </w:rPr>
        <w:t>.</w:t>
      </w:r>
    </w:p>
    <w:p w:rsidR="00661F05" w:rsidRPr="00AD5F85" w:rsidRDefault="00661F05" w:rsidP="00661F05">
      <w:pPr>
        <w:pStyle w:val="3GPPAgreements"/>
        <w:numPr>
          <w:ilvl w:val="0"/>
          <w:numId w:val="52"/>
        </w:numPr>
        <w:rPr>
          <w:b/>
          <w:i/>
          <w:sz w:val="20"/>
          <w:lang w:val="en-GB"/>
        </w:rPr>
      </w:pPr>
      <w:r w:rsidRPr="00AD5F85">
        <w:rPr>
          <w:b/>
          <w:i/>
          <w:sz w:val="20"/>
          <w:lang w:val="en-GB"/>
        </w:rPr>
        <w:t>further discussion should be taken to consider the maximum number of set</w:t>
      </w:r>
      <w:r w:rsidR="00DD0178">
        <w:rPr>
          <w:b/>
          <w:i/>
          <w:sz w:val="20"/>
          <w:lang w:val="en-GB"/>
        </w:rPr>
        <w:t>s</w:t>
      </w:r>
      <w:r w:rsidRPr="00AD5F85">
        <w:rPr>
          <w:b/>
          <w:i/>
          <w:sz w:val="20"/>
          <w:lang w:val="en-GB"/>
        </w:rPr>
        <w:t xml:space="preserve">, </w:t>
      </w:r>
      <w:r w:rsidR="008C501D">
        <w:rPr>
          <w:rFonts w:hint="eastAsia"/>
          <w:b/>
          <w:i/>
          <w:sz w:val="20"/>
          <w:lang w:val="en-GB"/>
        </w:rPr>
        <w:t>and</w:t>
      </w:r>
      <w:r w:rsidR="00835ED4" w:rsidRPr="00AD5F85">
        <w:rPr>
          <w:b/>
          <w:i/>
          <w:sz w:val="20"/>
          <w:lang w:val="en-GB"/>
        </w:rPr>
        <w:t>PRS positioning occasion</w:t>
      </w:r>
      <w:r w:rsidR="00045626">
        <w:rPr>
          <w:rFonts w:hint="eastAsia"/>
          <w:b/>
          <w:i/>
          <w:sz w:val="20"/>
          <w:lang w:val="en-GB"/>
        </w:rPr>
        <w:t>.</w:t>
      </w:r>
    </w:p>
    <w:p w:rsidR="00CB2547" w:rsidRPr="00045626" w:rsidRDefault="00CB2547" w:rsidP="00474F59">
      <w:pPr>
        <w:rPr>
          <w:rFonts w:eastAsiaTheme="minorEastAsia"/>
          <w:lang w:eastAsia="zh-CN"/>
        </w:rPr>
      </w:pPr>
    </w:p>
    <w:p w:rsidR="00B1091E" w:rsidRPr="00474F59" w:rsidRDefault="00C9631A" w:rsidP="00474F59">
      <w:pPr>
        <w:pStyle w:val="2"/>
        <w:tabs>
          <w:tab w:val="clear" w:pos="756"/>
          <w:tab w:val="num" w:pos="576"/>
        </w:tabs>
        <w:ind w:left="576"/>
      </w:pPr>
      <w:r>
        <w:rPr>
          <w:rFonts w:hint="eastAsia"/>
        </w:rPr>
        <w:t>Issue</w:t>
      </w:r>
      <w:r w:rsidR="00B1091E" w:rsidRPr="00474F59">
        <w:rPr>
          <w:rFonts w:hint="eastAsia"/>
        </w:rPr>
        <w:t xml:space="preserve"> 3. DL PRS Signal Generation</w:t>
      </w:r>
    </w:p>
    <w:p w:rsidR="00B1091E" w:rsidRDefault="00C9631A" w:rsidP="00474F59">
      <w:pPr>
        <w:pStyle w:val="30"/>
        <w:tabs>
          <w:tab w:val="clear" w:pos="8100"/>
        </w:tabs>
        <w:spacing w:before="200" w:after="40"/>
        <w:ind w:left="720"/>
        <w:rPr>
          <w:rFonts w:eastAsiaTheme="minorEastAsia"/>
          <w:lang w:eastAsia="zh-CN"/>
        </w:rPr>
      </w:pPr>
      <w:r>
        <w:rPr>
          <w:rFonts w:hint="eastAsia"/>
        </w:rPr>
        <w:t>Issue</w:t>
      </w:r>
      <w:r w:rsidR="00B1091E" w:rsidRPr="00474F59">
        <w:rPr>
          <w:rFonts w:hint="eastAsia"/>
        </w:rPr>
        <w:t xml:space="preserve"> 3.1 Number of DL PRS antenna ports</w:t>
      </w:r>
    </w:p>
    <w:p w:rsidR="00F31E41" w:rsidRDefault="006F2076" w:rsidP="007D3655">
      <w:pPr>
        <w:jc w:val="both"/>
        <w:rPr>
          <w:rFonts w:eastAsiaTheme="minorEastAsia"/>
          <w:lang w:eastAsia="zh-CN"/>
        </w:rPr>
      </w:pPr>
      <w:r>
        <w:rPr>
          <w:rFonts w:eastAsiaTheme="minorEastAsia" w:hint="eastAsia"/>
          <w:lang w:eastAsia="zh-CN"/>
        </w:rPr>
        <w:t>O</w:t>
      </w:r>
      <w:r w:rsidR="008256A8" w:rsidRPr="008256A8">
        <w:rPr>
          <w:rFonts w:eastAsiaTheme="minorEastAsia"/>
          <w:lang w:eastAsia="zh-CN"/>
        </w:rPr>
        <w:t xml:space="preserve">ne antenna DL PRS port </w:t>
      </w:r>
      <w:r w:rsidR="00F31E41">
        <w:rPr>
          <w:rFonts w:eastAsiaTheme="minorEastAsia" w:hint="eastAsia"/>
          <w:lang w:eastAsia="zh-CN"/>
        </w:rPr>
        <w:t>has been agreed to be</w:t>
      </w:r>
      <w:r w:rsidR="008256A8" w:rsidRPr="008256A8">
        <w:rPr>
          <w:rFonts w:eastAsiaTheme="minorEastAsia"/>
          <w:lang w:eastAsia="zh-CN"/>
        </w:rPr>
        <w:t xml:space="preserve"> supported</w:t>
      </w:r>
      <w:r>
        <w:rPr>
          <w:rFonts w:eastAsiaTheme="minorEastAsia" w:hint="eastAsia"/>
          <w:lang w:eastAsia="zh-CN"/>
        </w:rPr>
        <w:t xml:space="preserve">. </w:t>
      </w:r>
      <w:r w:rsidR="00FE2C1B">
        <w:rPr>
          <w:rFonts w:eastAsiaTheme="minorEastAsia" w:hint="eastAsia"/>
          <w:lang w:eastAsia="zh-CN"/>
        </w:rPr>
        <w:t>Based on simulation results in Rel-16 SI, o</w:t>
      </w:r>
      <w:r w:rsidR="00FE2C1B" w:rsidRPr="008256A8">
        <w:rPr>
          <w:rFonts w:eastAsiaTheme="minorEastAsia"/>
          <w:lang w:eastAsia="zh-CN"/>
        </w:rPr>
        <w:t xml:space="preserve">ne antenna DL PRS port </w:t>
      </w:r>
      <w:r w:rsidR="00FE2C1B">
        <w:rPr>
          <w:rFonts w:eastAsiaTheme="minorEastAsia" w:hint="eastAsia"/>
          <w:lang w:eastAsia="zh-CN"/>
        </w:rPr>
        <w:t xml:space="preserve">can </w:t>
      </w:r>
      <w:r w:rsidR="00FE2C1B">
        <w:rPr>
          <w:rFonts w:eastAsiaTheme="minorEastAsia"/>
          <w:lang w:eastAsia="zh-CN"/>
        </w:rPr>
        <w:t>guarantee</w:t>
      </w:r>
      <w:r w:rsidR="00FE2C1B">
        <w:rPr>
          <w:rFonts w:eastAsiaTheme="minorEastAsia" w:hint="eastAsia"/>
          <w:lang w:eastAsia="zh-CN"/>
        </w:rPr>
        <w:t xml:space="preserve"> the </w:t>
      </w:r>
      <w:r w:rsidR="00532719">
        <w:rPr>
          <w:rFonts w:eastAsiaTheme="minorEastAsia" w:hint="eastAsia"/>
          <w:lang w:eastAsia="zh-CN"/>
        </w:rPr>
        <w:t xml:space="preserve">positioning performance by means of </w:t>
      </w:r>
      <w:r w:rsidR="00FE2C1B">
        <w:rPr>
          <w:rFonts w:eastAsiaTheme="minorEastAsia" w:hint="eastAsia"/>
          <w:lang w:eastAsia="zh-CN"/>
        </w:rPr>
        <w:t>DL and DL&amp;UL</w:t>
      </w:r>
      <w:r w:rsidR="00532719">
        <w:rPr>
          <w:rFonts w:eastAsiaTheme="minorEastAsia" w:hint="eastAsia"/>
          <w:lang w:eastAsia="zh-CN"/>
        </w:rPr>
        <w:t xml:space="preserve"> positioning method</w:t>
      </w:r>
      <w:r w:rsidR="00FE2C1B">
        <w:rPr>
          <w:rFonts w:eastAsiaTheme="minorEastAsia" w:hint="eastAsia"/>
          <w:lang w:eastAsia="zh-CN"/>
        </w:rPr>
        <w:t xml:space="preserve">. </w:t>
      </w:r>
      <w:r>
        <w:rPr>
          <w:rFonts w:eastAsiaTheme="minorEastAsia" w:hint="eastAsia"/>
          <w:lang w:eastAsia="zh-CN"/>
        </w:rPr>
        <w:t xml:space="preserve">Adding more </w:t>
      </w:r>
      <w:r w:rsidR="008256A8" w:rsidRPr="008256A8">
        <w:rPr>
          <w:rFonts w:eastAsiaTheme="minorEastAsia"/>
          <w:lang w:eastAsia="zh-CN"/>
        </w:rPr>
        <w:t>antenna port will introduce more signaling</w:t>
      </w:r>
      <w:r w:rsidR="00F31E41">
        <w:rPr>
          <w:rFonts w:eastAsiaTheme="minorEastAsia" w:hint="eastAsia"/>
          <w:lang w:eastAsia="zh-CN"/>
        </w:rPr>
        <w:t>,</w:t>
      </w:r>
      <w:r>
        <w:rPr>
          <w:rFonts w:eastAsiaTheme="minorEastAsia" w:hint="eastAsia"/>
          <w:lang w:eastAsia="zh-CN"/>
        </w:rPr>
        <w:t xml:space="preserve">and </w:t>
      </w:r>
      <w:r w:rsidR="008256A8" w:rsidRPr="008256A8">
        <w:rPr>
          <w:rFonts w:eastAsiaTheme="minorEastAsia"/>
          <w:lang w:eastAsia="zh-CN"/>
        </w:rPr>
        <w:t>the timing relationship between multiple antenna ports might differ</w:t>
      </w:r>
      <w:r>
        <w:rPr>
          <w:rFonts w:eastAsiaTheme="minorEastAsia" w:hint="eastAsia"/>
          <w:lang w:eastAsia="zh-CN"/>
        </w:rPr>
        <w:t>. Therefore, t</w:t>
      </w:r>
      <w:r w:rsidRPr="006F2076">
        <w:rPr>
          <w:rFonts w:eastAsiaTheme="minorEastAsia"/>
          <w:lang w:eastAsia="zh-CN"/>
        </w:rPr>
        <w:t xml:space="preserve">he benefits of </w:t>
      </w:r>
      <w:r w:rsidR="009A7EDB">
        <w:rPr>
          <w:rFonts w:eastAsiaTheme="minorEastAsia" w:hint="eastAsia"/>
          <w:lang w:eastAsia="zh-CN"/>
        </w:rPr>
        <w:t>two</w:t>
      </w:r>
      <w:r w:rsidRPr="006F2076">
        <w:rPr>
          <w:rFonts w:eastAsiaTheme="minorEastAsia"/>
          <w:lang w:eastAsia="zh-CN"/>
        </w:rPr>
        <w:t>antenna ports</w:t>
      </w:r>
      <w:r>
        <w:rPr>
          <w:rFonts w:eastAsiaTheme="minorEastAsia" w:hint="eastAsia"/>
          <w:lang w:eastAsia="zh-CN"/>
        </w:rPr>
        <w:t xml:space="preserve"> over one antenna port should be verified </w:t>
      </w:r>
      <w:r w:rsidR="00FE2C1B">
        <w:rPr>
          <w:rFonts w:eastAsiaTheme="minorEastAsia" w:hint="eastAsia"/>
          <w:lang w:eastAsia="zh-CN"/>
        </w:rPr>
        <w:t>with realistic assumption</w:t>
      </w:r>
      <w:r w:rsidR="00532719">
        <w:rPr>
          <w:rFonts w:eastAsiaTheme="minorEastAsia" w:hint="eastAsia"/>
          <w:lang w:eastAsia="zh-CN"/>
        </w:rPr>
        <w:t xml:space="preserve"> further</w:t>
      </w:r>
      <w:r w:rsidR="0052037D">
        <w:rPr>
          <w:rFonts w:eastAsiaTheme="minorEastAsia"/>
          <w:lang w:eastAsia="zh-CN"/>
        </w:rPr>
        <w:t xml:space="preserve"> before introducing the support of </w:t>
      </w:r>
      <w:r w:rsidR="009A7EDB">
        <w:rPr>
          <w:rFonts w:eastAsiaTheme="minorEastAsia" w:hint="eastAsia"/>
          <w:lang w:eastAsia="zh-CN"/>
        </w:rPr>
        <w:t>two</w:t>
      </w:r>
      <w:r w:rsidR="0052037D" w:rsidRPr="006F2076">
        <w:rPr>
          <w:rFonts w:eastAsiaTheme="minorEastAsia"/>
          <w:lang w:eastAsia="zh-CN"/>
        </w:rPr>
        <w:t>antenna ports</w:t>
      </w:r>
      <w:r w:rsidR="0052037D">
        <w:rPr>
          <w:rFonts w:eastAsiaTheme="minorEastAsia"/>
          <w:lang w:eastAsia="zh-CN"/>
        </w:rPr>
        <w:t>.</w:t>
      </w:r>
    </w:p>
    <w:p w:rsidR="00FE2C1B" w:rsidRPr="007D3655" w:rsidRDefault="00FE2C1B" w:rsidP="00FE2C1B">
      <w:pPr>
        <w:spacing w:before="240"/>
        <w:jc w:val="both"/>
        <w:rPr>
          <w:b/>
          <w:i/>
        </w:rPr>
      </w:pPr>
      <w:r w:rsidRPr="007D3655">
        <w:rPr>
          <w:rFonts w:hint="eastAsia"/>
          <w:b/>
          <w:i/>
        </w:rPr>
        <w:t>Proposal</w:t>
      </w:r>
      <w:r w:rsidR="000A16BB">
        <w:rPr>
          <w:rFonts w:eastAsiaTheme="minorEastAsia" w:hint="eastAsia"/>
          <w:b/>
          <w:i/>
          <w:lang w:eastAsia="zh-CN"/>
        </w:rPr>
        <w:t>4</w:t>
      </w:r>
      <w:r w:rsidRPr="007D3655">
        <w:rPr>
          <w:rFonts w:hint="eastAsia"/>
          <w:b/>
          <w:i/>
        </w:rPr>
        <w:t>:</w:t>
      </w:r>
      <w:r w:rsidR="0052037D">
        <w:rPr>
          <w:b/>
          <w:i/>
        </w:rPr>
        <w:t xml:space="preserve">The </w:t>
      </w:r>
      <w:r w:rsidR="0052037D" w:rsidRPr="0052037D">
        <w:rPr>
          <w:rFonts w:eastAsiaTheme="minorEastAsia"/>
          <w:b/>
          <w:i/>
          <w:lang w:eastAsia="zh-CN"/>
        </w:rPr>
        <w:t xml:space="preserve">benefits of </w:t>
      </w:r>
      <w:r w:rsidR="009A7EDB" w:rsidRPr="00AD5F85">
        <w:rPr>
          <w:rFonts w:eastAsiaTheme="minorEastAsia"/>
          <w:b/>
          <w:i/>
          <w:lang w:eastAsia="zh-CN"/>
        </w:rPr>
        <w:t>two</w:t>
      </w:r>
      <w:r w:rsidR="0052037D" w:rsidRPr="0052037D">
        <w:rPr>
          <w:rFonts w:eastAsiaTheme="minorEastAsia"/>
          <w:b/>
          <w:i/>
          <w:lang w:eastAsia="zh-CN"/>
        </w:rPr>
        <w:t xml:space="preserve"> antenna ports</w:t>
      </w:r>
      <w:r w:rsidR="0052037D">
        <w:rPr>
          <w:rFonts w:eastAsiaTheme="minorEastAsia"/>
          <w:b/>
          <w:i/>
          <w:lang w:eastAsia="zh-CN"/>
        </w:rPr>
        <w:t>need to</w:t>
      </w:r>
      <w:r w:rsidR="0052037D" w:rsidRPr="0052037D">
        <w:rPr>
          <w:rFonts w:eastAsiaTheme="minorEastAsia" w:hint="eastAsia"/>
          <w:b/>
          <w:i/>
          <w:lang w:eastAsia="zh-CN"/>
        </w:rPr>
        <w:t xml:space="preserve"> be verified </w:t>
      </w:r>
      <w:r w:rsidR="0052037D">
        <w:rPr>
          <w:rFonts w:eastAsiaTheme="minorEastAsia"/>
          <w:b/>
          <w:i/>
          <w:lang w:eastAsia="zh-CN"/>
        </w:rPr>
        <w:t xml:space="preserve">before </w:t>
      </w:r>
      <w:r w:rsidR="009A7EDB">
        <w:rPr>
          <w:rFonts w:eastAsiaTheme="minorEastAsia" w:hint="eastAsia"/>
          <w:b/>
          <w:i/>
          <w:lang w:eastAsia="zh-CN"/>
        </w:rPr>
        <w:t xml:space="preserve">making </w:t>
      </w:r>
      <w:r w:rsidR="005C10A6">
        <w:rPr>
          <w:rFonts w:eastAsiaTheme="minorEastAsia" w:hint="eastAsia"/>
          <w:b/>
          <w:i/>
          <w:lang w:eastAsia="zh-CN"/>
        </w:rPr>
        <w:t xml:space="preserve">a </w:t>
      </w:r>
      <w:r w:rsidR="0052037D">
        <w:rPr>
          <w:rFonts w:eastAsiaTheme="minorEastAsia"/>
          <w:b/>
          <w:i/>
          <w:lang w:eastAsia="zh-CN"/>
        </w:rPr>
        <w:t>deci</w:t>
      </w:r>
      <w:r w:rsidR="009A7EDB">
        <w:rPr>
          <w:rFonts w:eastAsiaTheme="minorEastAsia" w:hint="eastAsia"/>
          <w:b/>
          <w:i/>
          <w:lang w:eastAsia="zh-CN"/>
        </w:rPr>
        <w:t>sionon</w:t>
      </w:r>
      <w:r w:rsidR="0052037D">
        <w:rPr>
          <w:rFonts w:eastAsiaTheme="minorEastAsia"/>
          <w:b/>
          <w:i/>
          <w:lang w:eastAsia="zh-CN"/>
        </w:rPr>
        <w:t xml:space="preserve"> it</w:t>
      </w:r>
      <w:r w:rsidRPr="007D3655">
        <w:rPr>
          <w:b/>
          <w:i/>
        </w:rPr>
        <w:t xml:space="preserve">. </w:t>
      </w:r>
    </w:p>
    <w:p w:rsidR="00F31E41" w:rsidRPr="0062241A" w:rsidRDefault="00F31E41" w:rsidP="00674D37">
      <w:pPr>
        <w:rPr>
          <w:rFonts w:eastAsiaTheme="minorEastAsia"/>
          <w:lang w:eastAsia="zh-CN"/>
        </w:rPr>
      </w:pPr>
    </w:p>
    <w:p w:rsidR="00B1091E" w:rsidRDefault="00C9631A" w:rsidP="00474F59">
      <w:pPr>
        <w:pStyle w:val="30"/>
        <w:tabs>
          <w:tab w:val="clear" w:pos="8100"/>
        </w:tabs>
        <w:spacing w:before="200" w:after="40"/>
        <w:ind w:left="720"/>
        <w:rPr>
          <w:rFonts w:eastAsiaTheme="minorEastAsia"/>
          <w:lang w:eastAsia="zh-CN"/>
        </w:rPr>
      </w:pPr>
      <w:r>
        <w:rPr>
          <w:rFonts w:hint="eastAsia"/>
        </w:rPr>
        <w:t>Issue</w:t>
      </w:r>
      <w:r w:rsidR="00B1091E" w:rsidRPr="00474F59">
        <w:rPr>
          <w:rFonts w:hint="eastAsia"/>
        </w:rPr>
        <w:t xml:space="preserve"> 3.2 Sequence Design and Initialization</w:t>
      </w:r>
    </w:p>
    <w:p w:rsidR="005B0D57" w:rsidRDefault="005B0D57" w:rsidP="005B0D57">
      <w:pPr>
        <w:rPr>
          <w:rFonts w:eastAsiaTheme="minorEastAsia"/>
          <w:lang w:eastAsia="zh-CN"/>
        </w:rPr>
      </w:pPr>
      <w:r>
        <w:rPr>
          <w:rFonts w:eastAsiaTheme="minorEastAsia"/>
          <w:lang w:eastAsia="zh-CN"/>
        </w:rPr>
        <w:t>T</w:t>
      </w:r>
      <w:r w:rsidRPr="001B5327">
        <w:rPr>
          <w:rFonts w:eastAsiaTheme="minorEastAsia"/>
          <w:lang w:eastAsia="zh-CN"/>
        </w:rPr>
        <w:t xml:space="preserve">he </w:t>
      </w:r>
      <w:r w:rsidRPr="001B5327">
        <w:rPr>
          <w:lang w:eastAsia="zh-CN"/>
        </w:rPr>
        <w:t xml:space="preserve">following agreements </w:t>
      </w:r>
      <w:r>
        <w:rPr>
          <w:rFonts w:eastAsiaTheme="minorEastAsia"/>
          <w:lang w:eastAsia="zh-CN"/>
        </w:rPr>
        <w:t xml:space="preserve">were made on the </w:t>
      </w:r>
      <w:r>
        <w:rPr>
          <w:rFonts w:eastAsiaTheme="minorEastAsia" w:hint="eastAsia"/>
          <w:lang w:eastAsia="zh-CN"/>
        </w:rPr>
        <w:t xml:space="preserve">DL PRS sequence </w:t>
      </w:r>
      <w:r>
        <w:rPr>
          <w:rFonts w:eastAsiaTheme="minorEastAsia"/>
          <w:lang w:eastAsia="zh-CN"/>
        </w:rPr>
        <w:t>in RAN</w:t>
      </w:r>
      <w:r>
        <w:rPr>
          <w:rFonts w:eastAsiaTheme="minorEastAsia" w:hint="eastAsia"/>
          <w:lang w:eastAsia="zh-CN"/>
        </w:rPr>
        <w:t>1</w:t>
      </w:r>
      <w:r>
        <w:rPr>
          <w:rFonts w:eastAsiaTheme="minorEastAsia"/>
          <w:lang w:eastAsia="zh-CN"/>
        </w:rPr>
        <w:t>#</w:t>
      </w:r>
      <w:r>
        <w:rPr>
          <w:rFonts w:eastAsiaTheme="minorEastAsia" w:hint="eastAsia"/>
          <w:lang w:eastAsia="zh-CN"/>
        </w:rPr>
        <w:t>96bis</w:t>
      </w:r>
      <w:r>
        <w:rPr>
          <w:rFonts w:eastAsiaTheme="minorEastAsia"/>
          <w:lang w:eastAsia="zh-CN"/>
        </w:rPr>
        <w:t xml:space="preserve"> [1]:</w:t>
      </w:r>
    </w:p>
    <w:p w:rsidR="005B0D57" w:rsidRDefault="005B0D57" w:rsidP="005B0D57">
      <w:pPr>
        <w:numPr>
          <w:ilvl w:val="0"/>
          <w:numId w:val="38"/>
        </w:numPr>
        <w:spacing w:after="0"/>
        <w:ind w:left="360"/>
      </w:pPr>
      <w:r>
        <w:rPr>
          <w:rFonts w:hint="eastAsia"/>
        </w:rPr>
        <w:t xml:space="preserve">DL PRS sequence </w:t>
      </w:r>
      <w:r>
        <w:t xml:space="preserve">is generated using a </w:t>
      </w:r>
      <w:r>
        <w:rPr>
          <w:rFonts w:hint="eastAsia"/>
        </w:rPr>
        <w:t>Gold sequence generator as defined in TS 38.211 Section 5.2.1</w:t>
      </w:r>
    </w:p>
    <w:p w:rsidR="005B0D57" w:rsidRDefault="005B0D57" w:rsidP="005B0D57">
      <w:pPr>
        <w:numPr>
          <w:ilvl w:val="0"/>
          <w:numId w:val="37"/>
        </w:numPr>
        <w:spacing w:after="0"/>
        <w:ind w:left="720"/>
      </w:pPr>
      <w:r>
        <w:t xml:space="preserve">FFS: </w:t>
      </w:r>
      <w:r>
        <w:rPr>
          <w:rFonts w:hint="eastAsia"/>
        </w:rPr>
        <w:t>cinit value for DL PRS</w:t>
      </w:r>
    </w:p>
    <w:p w:rsidR="005B0D57" w:rsidRDefault="005B0D57" w:rsidP="005B0D57">
      <w:pPr>
        <w:numPr>
          <w:ilvl w:val="0"/>
          <w:numId w:val="38"/>
        </w:numPr>
        <w:spacing w:after="0"/>
        <w:ind w:left="360"/>
      </w:pPr>
      <w:r>
        <w:rPr>
          <w:rFonts w:hint="eastAsia"/>
        </w:rPr>
        <w:t xml:space="preserve">QPSK modulation is used for </w:t>
      </w:r>
      <w:r>
        <w:t xml:space="preserve">the </w:t>
      </w:r>
      <w:r>
        <w:rPr>
          <w:rFonts w:hint="eastAsia"/>
        </w:rPr>
        <w:t>DL PRS signal</w:t>
      </w:r>
      <w:r>
        <w:t xml:space="preserve"> transmitted using CP-OFDM</w:t>
      </w:r>
    </w:p>
    <w:p w:rsidR="005B0D57" w:rsidRDefault="005B0D57" w:rsidP="005B0D57">
      <w:pPr>
        <w:numPr>
          <w:ilvl w:val="0"/>
          <w:numId w:val="38"/>
        </w:numPr>
        <w:spacing w:after="0"/>
        <w:ind w:left="360"/>
      </w:pPr>
      <w:r>
        <w:t>FFS: Whether a DL PRS sequence generated using a different mechanism is also specified</w:t>
      </w:r>
    </w:p>
    <w:p w:rsidR="005B0D57" w:rsidRDefault="005B0D57" w:rsidP="00CE4D70">
      <w:pPr>
        <w:rPr>
          <w:rFonts w:eastAsiaTheme="minorEastAsia"/>
          <w:lang w:eastAsia="zh-CN"/>
        </w:rPr>
      </w:pPr>
    </w:p>
    <w:p w:rsidR="005B0D57" w:rsidRDefault="008716AD" w:rsidP="00CE4D70">
      <w:pPr>
        <w:rPr>
          <w:rFonts w:eastAsiaTheme="minorEastAsia"/>
          <w:lang w:eastAsia="zh-CN"/>
        </w:rPr>
      </w:pPr>
      <w:r>
        <w:rPr>
          <w:rFonts w:eastAsiaTheme="minorEastAsia" w:hint="eastAsia"/>
          <w:lang w:eastAsia="zh-CN"/>
        </w:rPr>
        <w:t xml:space="preserve">For the second FFS point in </w:t>
      </w:r>
      <w:r w:rsidR="005B0D57">
        <w:rPr>
          <w:rFonts w:eastAsiaTheme="minorEastAsia" w:hint="eastAsia"/>
          <w:lang w:eastAsia="zh-CN"/>
        </w:rPr>
        <w:t>the third bullet</w:t>
      </w:r>
      <w:r>
        <w:rPr>
          <w:rFonts w:eastAsiaTheme="minorEastAsia" w:hint="eastAsia"/>
          <w:lang w:eastAsia="zh-CN"/>
        </w:rPr>
        <w:t xml:space="preserve">, it </w:t>
      </w:r>
      <w:r w:rsidR="005B0D57">
        <w:rPr>
          <w:rFonts w:eastAsiaTheme="minorEastAsia" w:hint="eastAsia"/>
          <w:lang w:eastAsia="zh-CN"/>
        </w:rPr>
        <w:t xml:space="preserve">will increase the UE implementation complexity to measure more than </w:t>
      </w:r>
      <w:r>
        <w:rPr>
          <w:rFonts w:eastAsiaTheme="minorEastAsia" w:hint="eastAsia"/>
          <w:lang w:eastAsia="zh-CN"/>
        </w:rPr>
        <w:t>one</w:t>
      </w:r>
      <w:r w:rsidR="005B0D57">
        <w:rPr>
          <w:rFonts w:eastAsiaTheme="minorEastAsia" w:hint="eastAsia"/>
          <w:lang w:eastAsia="zh-CN"/>
        </w:rPr>
        <w:t xml:space="preserve"> DL PRS sequences.</w:t>
      </w:r>
      <w:r>
        <w:rPr>
          <w:rFonts w:eastAsiaTheme="minorEastAsia" w:hint="eastAsia"/>
          <w:lang w:eastAsia="zh-CN"/>
        </w:rPr>
        <w:t xml:space="preserve"> Therefore, it is not needed.</w:t>
      </w:r>
    </w:p>
    <w:p w:rsidR="008716AD" w:rsidRDefault="008716AD" w:rsidP="008716AD">
      <w:pPr>
        <w:rPr>
          <w:rFonts w:eastAsiaTheme="minorEastAsia"/>
          <w:lang w:eastAsia="zh-CN"/>
        </w:rPr>
      </w:pPr>
      <w:r>
        <w:rPr>
          <w:rFonts w:eastAsiaTheme="minorEastAsia" w:hint="eastAsia"/>
          <w:lang w:eastAsia="zh-CN"/>
        </w:rPr>
        <w:t xml:space="preserve">For the first FFS point in the first bullet, the same </w:t>
      </w:r>
      <w:r>
        <w:t>pseudo-random sequence generator</w:t>
      </w:r>
      <w:r>
        <w:rPr>
          <w:rFonts w:eastAsiaTheme="minorEastAsia" w:hint="eastAsia"/>
          <w:lang w:eastAsia="zh-CN"/>
        </w:rPr>
        <w:t>(</w:t>
      </w:r>
      <w:r>
        <w:rPr>
          <w:rFonts w:hint="eastAsia"/>
        </w:rPr>
        <w:t>cinit</w:t>
      </w:r>
      <w:r>
        <w:rPr>
          <w:rFonts w:eastAsiaTheme="minorEastAsia" w:hint="eastAsia"/>
          <w:lang w:eastAsia="zh-CN"/>
        </w:rPr>
        <w:t>)</w:t>
      </w:r>
      <w:r>
        <w:rPr>
          <w:rFonts w:hint="eastAsia"/>
        </w:rPr>
        <w:t xml:space="preserve"> value for </w:t>
      </w:r>
      <w:r>
        <w:rPr>
          <w:rFonts w:eastAsiaTheme="minorEastAsia" w:hint="eastAsia"/>
          <w:lang w:eastAsia="zh-CN"/>
        </w:rPr>
        <w:t xml:space="preserve">CSI-RS can be reused for </w:t>
      </w:r>
      <w:r>
        <w:rPr>
          <w:rFonts w:hint="eastAsia"/>
        </w:rPr>
        <w:t>DL PR</w:t>
      </w:r>
      <w:r w:rsidRPr="007D3655">
        <w:rPr>
          <w:rFonts w:hint="eastAsia"/>
        </w:rPr>
        <w:t>S</w:t>
      </w:r>
      <w:r w:rsidRPr="007D3655">
        <w:rPr>
          <w:rFonts w:eastAsiaTheme="minorEastAsia" w:hint="eastAsia"/>
          <w:lang w:eastAsia="zh-CN"/>
        </w:rPr>
        <w:t xml:space="preserve">with </w:t>
      </w:r>
      <w:r>
        <w:rPr>
          <w:rFonts w:eastAsiaTheme="minorEastAsia" w:hint="eastAsia"/>
          <w:lang w:eastAsia="zh-CN"/>
        </w:rPr>
        <w:t xml:space="preserve">some modification. </w:t>
      </w:r>
    </w:p>
    <w:p w:rsidR="008716AD" w:rsidRDefault="008716AD" w:rsidP="008716AD">
      <w:r>
        <w:rPr>
          <w:rFonts w:eastAsiaTheme="minorEastAsia" w:hint="eastAsia"/>
          <w:lang w:eastAsia="zh-CN"/>
        </w:rPr>
        <w:t>In 38.211</w:t>
      </w:r>
      <w:r w:rsidR="00D334D7">
        <w:rPr>
          <w:rFonts w:eastAsiaTheme="minorEastAsia" w:hint="eastAsia"/>
          <w:lang w:eastAsia="zh-CN"/>
        </w:rPr>
        <w:t xml:space="preserve"> [3]</w:t>
      </w:r>
      <w:r>
        <w:rPr>
          <w:rFonts w:eastAsiaTheme="minorEastAsia" w:hint="eastAsia"/>
          <w:lang w:eastAsia="zh-CN"/>
        </w:rPr>
        <w:t>, t</w:t>
      </w:r>
      <w:r>
        <w:t>he pseudo-random sequence generator</w:t>
      </w:r>
      <w:r>
        <w:rPr>
          <w:rFonts w:eastAsiaTheme="minorEastAsia" w:hint="eastAsia"/>
          <w:lang w:eastAsia="zh-CN"/>
        </w:rPr>
        <w:t xml:space="preserve"> for CSI-RS</w:t>
      </w:r>
      <w:r>
        <w:t xml:space="preserve"> shall be initiali</w:t>
      </w:r>
      <w:r w:rsidR="00410A54">
        <w:t>z</w:t>
      </w:r>
      <w:r>
        <w:t>ed with</w:t>
      </w:r>
    </w:p>
    <w:p w:rsidR="008716AD" w:rsidRDefault="00816A92" w:rsidP="008716AD">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rsidR="008716AD" w:rsidRPr="007D3655" w:rsidRDefault="008716AD" w:rsidP="007D3655">
      <w:pPr>
        <w:jc w:val="both"/>
        <w:rPr>
          <w:rFonts w:eastAsiaTheme="minorEastAsia"/>
          <w:lang w:eastAsia="zh-CN"/>
        </w:rPr>
      </w:pPr>
      <w:r>
        <w:t>at the start of each OFDM symbol wher</w:t>
      </w:r>
      <w:r w:rsidRPr="00100CD5">
        <w:t xml:space="preserve">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B229BA">
        <w:t xml:space="preserve"> is the slot number within a radio frame</w:t>
      </w:r>
      <w:r w:rsidRPr="00383A12">
        <w:t xml:space="preserve">, </w:t>
      </w:r>
      <w:r w:rsidRPr="00F74558">
        <w:rPr>
          <w:position w:val="-6"/>
        </w:rPr>
        <w:object w:dxaOrig="139" w:dyaOrig="260">
          <v:shape id="_x0000_i1027" type="#_x0000_t75" style="width:7.5pt;height:12.75pt" o:ole="">
            <v:imagedata r:id="rId10" o:title=""/>
          </v:shape>
          <o:OLEObject Type="Embed" ProgID="Equation.3" ShapeID="_x0000_i1027" DrawAspect="Content" ObjectID="_1618460307" r:id="rId11"/>
        </w:object>
      </w:r>
      <w:r>
        <w:t xml:space="preserve"> is the OFDM symbol number within a slot, and </w:t>
      </w:r>
      <w:r w:rsidRPr="007D3655">
        <w:rPr>
          <w:position w:val="-10"/>
        </w:rPr>
        <w:object w:dxaOrig="320" w:dyaOrig="300">
          <v:shape id="_x0000_i1028" type="#_x0000_t75" style="width:15.75pt;height:15.75pt" o:ole="">
            <v:imagedata r:id="rId12" o:title=""/>
          </v:shape>
          <o:OLEObject Type="Embed" ProgID="Equation.3" ShapeID="_x0000_i1028" DrawAspect="Content" ObjectID="_1618460308" r:id="rId13"/>
        </w:object>
      </w:r>
      <w:r w:rsidRPr="007D3655">
        <w:t xml:space="preserve"> equals the higher-layer parameter s</w:t>
      </w:r>
      <w:r w:rsidRPr="007D3655">
        <w:rPr>
          <w:i/>
        </w:rPr>
        <w:t>cramblingID</w:t>
      </w:r>
      <w:r w:rsidRPr="007D3655">
        <w:t xml:space="preserve"> or </w:t>
      </w:r>
      <w:r w:rsidRPr="007D3655">
        <w:rPr>
          <w:i/>
        </w:rPr>
        <w:t>sequenceGenerationConfig</w:t>
      </w:r>
      <w:r w:rsidRPr="007D3655">
        <w:t>.</w:t>
      </w:r>
    </w:p>
    <w:p w:rsidR="0014084B" w:rsidRPr="007D3655" w:rsidRDefault="0014084B" w:rsidP="007D3655">
      <w:pPr>
        <w:jc w:val="both"/>
        <w:rPr>
          <w:rFonts w:eastAsiaTheme="minorEastAsia"/>
          <w:lang w:eastAsia="zh-CN"/>
        </w:rPr>
      </w:pPr>
      <w:r w:rsidRPr="007D3655">
        <w:rPr>
          <w:rFonts w:eastAsiaTheme="minorEastAsia" w:hint="eastAsia"/>
          <w:lang w:eastAsia="zh-CN"/>
        </w:rPr>
        <w:t xml:space="preserve">First of all, no beam information for PRS </w:t>
      </w:r>
      <w:r w:rsidRPr="007D3655">
        <w:rPr>
          <w:rFonts w:eastAsiaTheme="minorEastAsia"/>
          <w:lang w:eastAsia="zh-CN"/>
        </w:rPr>
        <w:t>resource</w:t>
      </w:r>
      <w:r w:rsidRPr="007D3655">
        <w:rPr>
          <w:rFonts w:eastAsiaTheme="minorEastAsia" w:hint="eastAsia"/>
          <w:lang w:eastAsia="zh-CN"/>
        </w:rPr>
        <w:t xml:space="preserve"> is needed for cinit. The reason lies </w:t>
      </w:r>
      <w:r w:rsidRPr="007D3655">
        <w:rPr>
          <w:rFonts w:eastAsiaTheme="minorEastAsia"/>
          <w:lang w:eastAsia="zh-CN"/>
        </w:rPr>
        <w:t>that</w:t>
      </w:r>
      <w:r w:rsidRPr="007D3655">
        <w:rPr>
          <w:rFonts w:eastAsiaTheme="minorEastAsia" w:hint="eastAsia"/>
          <w:lang w:eastAsia="zh-CN"/>
        </w:rPr>
        <w:t xml:space="preserve"> the time domain information has been given in</w:t>
      </w:r>
      <w:r w:rsidR="00BA4AA8">
        <w:rPr>
          <w:rFonts w:eastAsiaTheme="minorEastAsia"/>
          <w:lang w:eastAsia="zh-CN"/>
        </w:rPr>
        <w:t>the</w:t>
      </w:r>
      <w:r w:rsidRPr="007D3655">
        <w:rPr>
          <w:rFonts w:eastAsiaTheme="minorEastAsia" w:hint="eastAsia"/>
          <w:lang w:eastAsia="zh-CN"/>
        </w:rPr>
        <w:t xml:space="preserve">above equation by </w:t>
      </w:r>
      <m:oMath>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 n</m:t>
            </m:r>
          </m:e>
          <m:sub>
            <m:r>
              <m:rPr>
                <m:nor/>
              </m:rPr>
              <m:t>s,f</m:t>
            </m:r>
          </m:sub>
          <m:sup>
            <m:r>
              <w:rPr>
                <w:rFonts w:ascii="Cambria Math" w:hAnsi="Cambria Math"/>
              </w:rPr>
              <m:t>μ</m:t>
            </m:r>
          </m:sup>
        </m:sSubSup>
        <m:r>
          <m:rPr>
            <m:sty m:val="p"/>
          </m:rPr>
          <w:rPr>
            <w:rFonts w:ascii="Cambria Math" w:hAnsi="Cambria Math"/>
          </w:rPr>
          <m:t xml:space="preserve"> and </m:t>
        </m:r>
        <m:r>
          <w:rPr>
            <w:rFonts w:ascii="Cambria Math" w:hAnsi="Cambria Math"/>
          </w:rPr>
          <m:t>l</m:t>
        </m:r>
      </m:oMath>
      <w:r w:rsidRPr="007D3655">
        <w:rPr>
          <w:rFonts w:eastAsiaTheme="minorEastAsia" w:hint="eastAsia"/>
          <w:lang w:eastAsia="zh-CN"/>
        </w:rPr>
        <w:t xml:space="preserve">. </w:t>
      </w:r>
    </w:p>
    <w:p w:rsidR="00EE63A5" w:rsidRDefault="0014084B" w:rsidP="007D3655">
      <w:pPr>
        <w:jc w:val="both"/>
        <w:rPr>
          <w:rFonts w:eastAsiaTheme="minorEastAsia"/>
          <w:lang w:eastAsia="zh-CN"/>
        </w:rPr>
      </w:pPr>
      <w:r w:rsidRPr="007D3655">
        <w:rPr>
          <w:rFonts w:eastAsiaTheme="minorEastAsia" w:hint="eastAsia"/>
          <w:lang w:eastAsia="zh-CN"/>
        </w:rPr>
        <w:t xml:space="preserve">Secondly, </w:t>
      </w:r>
      <w:r w:rsidRPr="007D3655">
        <w:rPr>
          <w:position w:val="-10"/>
        </w:rPr>
        <w:object w:dxaOrig="320" w:dyaOrig="300">
          <v:shape id="_x0000_i1029" type="#_x0000_t75" style="width:15.75pt;height:15.75pt" o:ole="">
            <v:imagedata r:id="rId12" o:title=""/>
          </v:shape>
          <o:OLEObject Type="Embed" ProgID="Equation.3" ShapeID="_x0000_i1029" DrawAspect="Content" ObjectID="_1618460309" r:id="rId14"/>
        </w:object>
      </w:r>
      <w:r w:rsidRPr="007D3655">
        <w:rPr>
          <w:rFonts w:eastAsiaTheme="minorEastAsia" w:hint="eastAsia"/>
          <w:lang w:eastAsia="zh-CN"/>
        </w:rPr>
        <w:t xml:space="preserve">should be replaced by PRS </w:t>
      </w:r>
      <w:r w:rsidRPr="007D3655">
        <w:rPr>
          <w:rFonts w:eastAsiaTheme="minorEastAsia"/>
          <w:lang w:eastAsia="zh-CN"/>
        </w:rPr>
        <w:t>sequence</w:t>
      </w:r>
      <w:r w:rsidRPr="007D3655">
        <w:rPr>
          <w:rFonts w:eastAsiaTheme="minorEastAsia" w:hint="eastAsia"/>
          <w:lang w:eastAsia="zh-CN"/>
        </w:rPr>
        <w:t>ID</w:t>
      </w:r>
      <w:r w:rsidRPr="007D3655">
        <w:rPr>
          <w:position w:val="-12"/>
        </w:rPr>
        <w:object w:dxaOrig="540" w:dyaOrig="380">
          <v:shape id="_x0000_i1030" type="#_x0000_t75" style="width:22.5pt;height:16.5pt" o:ole="">
            <v:imagedata r:id="rId15" o:title=""/>
          </v:shape>
          <o:OLEObject Type="Embed" ProgID="Equation.DSMT4" ShapeID="_x0000_i1030" DrawAspect="Content" ObjectID="_1618460310" r:id="rId16"/>
        </w:object>
      </w:r>
      <w:r w:rsidRPr="007D3655">
        <w:rPr>
          <w:rFonts w:eastAsiaTheme="minorEastAsia" w:hint="eastAsia"/>
          <w:lang w:eastAsia="zh-CN"/>
        </w:rPr>
        <w:t xml:space="preserve">. </w:t>
      </w:r>
      <w:r w:rsidR="00EE63A5" w:rsidRPr="007D3655">
        <w:rPr>
          <w:rFonts w:eastAsiaTheme="minorEastAsia" w:hint="eastAsia"/>
          <w:lang w:eastAsia="zh-CN"/>
        </w:rPr>
        <w:t xml:space="preserve">In 38.331, the value of </w:t>
      </w:r>
      <w:r w:rsidR="00EE63A5" w:rsidRPr="007D3655">
        <w:t>s</w:t>
      </w:r>
      <w:r w:rsidR="00EE63A5" w:rsidRPr="007D3655">
        <w:rPr>
          <w:i/>
        </w:rPr>
        <w:t>cramblingID</w:t>
      </w:r>
      <w:r w:rsidR="00EE63A5" w:rsidRPr="007D3655">
        <w:rPr>
          <w:rFonts w:eastAsiaTheme="minorEastAsia" w:hint="eastAsia"/>
          <w:i/>
          <w:lang w:eastAsia="zh-CN"/>
        </w:rPr>
        <w:t xml:space="preserve"> and </w:t>
      </w:r>
      <w:r w:rsidR="00EE63A5" w:rsidRPr="007D3655">
        <w:rPr>
          <w:i/>
        </w:rPr>
        <w:t>sequenceGenerationConfig</w:t>
      </w:r>
      <w:r w:rsidR="00EE63A5" w:rsidRPr="00A64E85">
        <w:rPr>
          <w:rFonts w:eastAsiaTheme="minorEastAsia" w:hint="eastAsia"/>
          <w:lang w:eastAsia="zh-CN"/>
        </w:rPr>
        <w:t>is from 0 to 1023</w:t>
      </w:r>
      <w:r w:rsidR="00EE63A5" w:rsidRPr="007D3655">
        <w:rPr>
          <w:rFonts w:eastAsiaTheme="minorEastAsia" w:hint="eastAsia"/>
          <w:i/>
          <w:lang w:eastAsia="zh-CN"/>
        </w:rPr>
        <w:t>.</w:t>
      </w:r>
      <w:r w:rsidR="008716AD" w:rsidRPr="007D3655">
        <w:rPr>
          <w:rFonts w:eastAsiaTheme="minorEastAsia" w:hint="eastAsia"/>
          <w:lang w:eastAsia="zh-CN"/>
        </w:rPr>
        <w:t>F</w:t>
      </w:r>
      <w:r w:rsidR="008716AD" w:rsidRPr="007D3655">
        <w:rPr>
          <w:rFonts w:eastAsiaTheme="minorEastAsia"/>
          <w:lang w:eastAsia="zh-CN"/>
        </w:rPr>
        <w:t>o</w:t>
      </w:r>
      <w:r w:rsidR="008716AD" w:rsidRPr="007D3655">
        <w:rPr>
          <w:rFonts w:eastAsiaTheme="minorEastAsia" w:hint="eastAsia"/>
          <w:lang w:eastAsia="zh-CN"/>
        </w:rPr>
        <w:t xml:space="preserve">r CSI-RS, </w:t>
      </w:r>
      <w:r w:rsidR="008716AD" w:rsidRPr="007D3655">
        <w:rPr>
          <w:position w:val="-10"/>
        </w:rPr>
        <w:object w:dxaOrig="320" w:dyaOrig="300">
          <v:shape id="_x0000_i1031" type="#_x0000_t75" style="width:15.75pt;height:15.75pt" o:ole="">
            <v:imagedata r:id="rId12" o:title=""/>
          </v:shape>
          <o:OLEObject Type="Embed" ProgID="Equation.3" ShapeID="_x0000_i1031" DrawAspect="Content" ObjectID="_1618460311" r:id="rId17"/>
        </w:object>
      </w:r>
      <w:r w:rsidR="008716AD" w:rsidRPr="007D3655">
        <w:t xml:space="preserve"> here is only for </w:t>
      </w:r>
      <w:r w:rsidR="008716AD" w:rsidRPr="007D3655">
        <w:rPr>
          <w:rFonts w:eastAsiaTheme="minorEastAsia"/>
          <w:lang w:eastAsia="zh-CN"/>
        </w:rPr>
        <w:t xml:space="preserve">CSI-RS for the same cell or </w:t>
      </w:r>
      <w:r w:rsidR="0052037D">
        <w:rPr>
          <w:rFonts w:eastAsiaTheme="minorEastAsia"/>
          <w:lang w:eastAsia="zh-CN"/>
        </w:rPr>
        <w:t xml:space="preserve">possibly </w:t>
      </w:r>
      <w:r w:rsidR="008716AD" w:rsidRPr="007D3655">
        <w:rPr>
          <w:rFonts w:eastAsiaTheme="minorEastAsia"/>
          <w:lang w:eastAsia="zh-CN"/>
        </w:rPr>
        <w:t xml:space="preserve">a few </w:t>
      </w:r>
      <w:r w:rsidR="0052037D">
        <w:rPr>
          <w:rFonts w:eastAsiaTheme="minorEastAsia"/>
          <w:lang w:eastAsia="zh-CN"/>
        </w:rPr>
        <w:t xml:space="preserve">nearby </w:t>
      </w:r>
      <w:r w:rsidR="008716AD" w:rsidRPr="007D3655">
        <w:rPr>
          <w:rFonts w:eastAsiaTheme="minorEastAsia"/>
          <w:lang w:eastAsia="zh-CN"/>
        </w:rPr>
        <w:t>neighbouring cells.</w:t>
      </w:r>
      <w:r w:rsidR="00EE63A5" w:rsidRPr="007D3655">
        <w:rPr>
          <w:rFonts w:eastAsiaTheme="minorEastAsia" w:hint="eastAsia"/>
          <w:lang w:eastAsia="zh-CN"/>
        </w:rPr>
        <w:t>In LTE 36.211</w:t>
      </w:r>
      <w:r w:rsidR="00D334D7">
        <w:rPr>
          <w:rFonts w:eastAsiaTheme="minorEastAsia" w:hint="eastAsia"/>
          <w:lang w:eastAsia="zh-CN"/>
        </w:rPr>
        <w:t xml:space="preserve"> [4]</w:t>
      </w:r>
      <w:r w:rsidR="00EE63A5" w:rsidRPr="007D3655">
        <w:rPr>
          <w:rFonts w:eastAsiaTheme="minorEastAsia" w:hint="eastAsia"/>
          <w:lang w:eastAsia="zh-CN"/>
        </w:rPr>
        <w:t>,</w:t>
      </w:r>
      <w:r w:rsidRPr="007D3655">
        <w:rPr>
          <w:rFonts w:eastAsiaTheme="minorEastAsia" w:hint="eastAsia"/>
          <w:lang w:eastAsia="zh-CN"/>
        </w:rPr>
        <w:t xml:space="preserve"> the value of PRS sequence ID is </w:t>
      </w:r>
      <w:r w:rsidRPr="007D3655">
        <w:rPr>
          <w:position w:val="-10"/>
        </w:rPr>
        <w:object w:dxaOrig="1700" w:dyaOrig="340">
          <v:shape id="_x0000_i1032" type="#_x0000_t75" style="width:84.75pt;height:16.5pt" o:ole="">
            <v:imagedata r:id="rId18" o:title=""/>
          </v:shape>
          <o:OLEObject Type="Embed" ProgID="Equation.3" ShapeID="_x0000_i1032" DrawAspect="Content" ObjectID="_1618460312" r:id="rId19"/>
        </w:object>
      </w:r>
      <w:r w:rsidRPr="007D3655">
        <w:rPr>
          <w:rFonts w:eastAsiaTheme="minorEastAsia" w:hint="eastAsia"/>
          <w:lang w:eastAsia="zh-CN"/>
        </w:rPr>
        <w:t>.</w:t>
      </w:r>
      <w:r w:rsidR="00921AD5">
        <w:rPr>
          <w:rFonts w:eastAsiaTheme="minorEastAsia" w:hint="eastAsia"/>
          <w:lang w:eastAsia="zh-CN"/>
        </w:rPr>
        <w:t>Note that i</w:t>
      </w:r>
      <w:r w:rsidR="00EE63A5">
        <w:rPr>
          <w:rFonts w:eastAsiaTheme="minorEastAsia" w:hint="eastAsia"/>
          <w:lang w:eastAsia="zh-CN"/>
        </w:rPr>
        <w:t>t has been agreed in RAN1#96bis that n</w:t>
      </w:r>
      <w:r w:rsidR="00EE63A5" w:rsidRPr="002A78D1">
        <w:rPr>
          <w:rFonts w:hint="eastAsia"/>
        </w:rPr>
        <w:t xml:space="preserve">umber of DL PRS Sequence IDs </w:t>
      </w:r>
      <w:r w:rsidR="00EE63A5">
        <w:t>is at least 4096</w:t>
      </w:r>
      <w:r w:rsidR="00EE63A5">
        <w:rPr>
          <w:rFonts w:eastAsiaTheme="minorEastAsia" w:hint="eastAsia"/>
          <w:lang w:eastAsia="zh-CN"/>
        </w:rPr>
        <w:t>.</w:t>
      </w:r>
      <w:r>
        <w:rPr>
          <w:rFonts w:eastAsiaTheme="minorEastAsia" w:hint="eastAsia"/>
          <w:lang w:val="en-US" w:eastAsia="zh-CN"/>
        </w:rPr>
        <w:t>As</w:t>
      </w:r>
      <w:r w:rsidRPr="00211DC5">
        <w:rPr>
          <w:position w:val="-12"/>
        </w:rPr>
        <w:object w:dxaOrig="540" w:dyaOrig="380">
          <v:shape id="_x0000_i1033" type="#_x0000_t75" style="width:22.5pt;height:16.5pt" o:ole="">
            <v:imagedata r:id="rId15" o:title=""/>
          </v:shape>
          <o:OLEObject Type="Embed" ProgID="Equation.DSMT4" ShapeID="_x0000_i1033" DrawAspect="Content" ObjectID="_1618460313" r:id="rId20"/>
        </w:object>
      </w:r>
      <w:r w:rsidRPr="00D40BF3">
        <w:rPr>
          <w:rFonts w:eastAsiaTheme="minorEastAsia"/>
          <w:lang w:eastAsia="zh-CN"/>
        </w:rPr>
        <w:t xml:space="preserve"> is per cell</w:t>
      </w:r>
      <w:r>
        <w:rPr>
          <w:rFonts w:eastAsiaTheme="minorEastAsia" w:hint="eastAsia"/>
          <w:lang w:eastAsia="zh-CN"/>
        </w:rPr>
        <w:t xml:space="preserve"> for LTE </w:t>
      </w:r>
      <w:r w:rsidR="0052037D">
        <w:rPr>
          <w:rFonts w:eastAsiaTheme="minorEastAsia"/>
          <w:lang w:eastAsia="zh-CN"/>
        </w:rPr>
        <w:t>but</w:t>
      </w:r>
      <w:r w:rsidRPr="00D40BF3">
        <w:rPr>
          <w:rFonts w:eastAsiaTheme="minorEastAsia"/>
          <w:lang w:eastAsia="zh-CN"/>
        </w:rPr>
        <w:t xml:space="preserve">per beam </w:t>
      </w:r>
      <w:r>
        <w:rPr>
          <w:rFonts w:eastAsiaTheme="minorEastAsia" w:hint="eastAsia"/>
          <w:lang w:eastAsia="zh-CN"/>
        </w:rPr>
        <w:t>f</w:t>
      </w:r>
      <w:r w:rsidR="00921AD5">
        <w:rPr>
          <w:rFonts w:eastAsiaTheme="minorEastAsia" w:hint="eastAsia"/>
          <w:lang w:eastAsia="zh-CN"/>
        </w:rPr>
        <w:t>or NR, w</w:t>
      </w:r>
      <w:r w:rsidRPr="00D40BF3">
        <w:rPr>
          <w:rFonts w:eastAsiaTheme="minorEastAsia"/>
          <w:lang w:eastAsia="zh-CN"/>
        </w:rPr>
        <w:t>e may need more than 4096</w:t>
      </w:r>
      <w:r>
        <w:rPr>
          <w:rFonts w:eastAsiaTheme="minorEastAsia" w:hint="eastAsia"/>
          <w:lang w:eastAsia="zh-CN"/>
        </w:rPr>
        <w:t xml:space="preserve"> i</w:t>
      </w:r>
      <w:r w:rsidRPr="00D40BF3">
        <w:rPr>
          <w:rFonts w:eastAsiaTheme="minorEastAsia"/>
          <w:lang w:eastAsia="zh-CN"/>
        </w:rPr>
        <w:t>f we consider the number of beams per cell</w:t>
      </w:r>
      <w:r>
        <w:rPr>
          <w:rFonts w:eastAsiaTheme="minorEastAsia" w:hint="eastAsia"/>
          <w:lang w:eastAsia="zh-CN"/>
        </w:rPr>
        <w:t>, which depends on the design of PRS RE mapping pattern in frequency and time domain</w:t>
      </w:r>
      <w:r w:rsidR="0052037D">
        <w:rPr>
          <w:rFonts w:eastAsiaTheme="minorEastAsia"/>
          <w:lang w:eastAsia="zh-CN"/>
        </w:rPr>
        <w:t xml:space="preserve"> especially for FR2</w:t>
      </w:r>
      <w:r>
        <w:rPr>
          <w:rFonts w:eastAsiaTheme="minorEastAsia" w:hint="eastAsia"/>
          <w:lang w:eastAsia="zh-CN"/>
        </w:rPr>
        <w:t xml:space="preserve">. If different beams from a cell are </w:t>
      </w:r>
      <w:r>
        <w:rPr>
          <w:rFonts w:eastAsiaTheme="minorEastAsia" w:hint="eastAsia"/>
          <w:lang w:eastAsia="zh-CN"/>
        </w:rPr>
        <w:lastRenderedPageBreak/>
        <w:t xml:space="preserve">multiplexed in </w:t>
      </w:r>
      <w:r w:rsidR="009A7EDB">
        <w:rPr>
          <w:rFonts w:eastAsiaTheme="minorEastAsia" w:hint="eastAsia"/>
          <w:lang w:eastAsia="zh-CN"/>
        </w:rPr>
        <w:t xml:space="preserve">preconfigured </w:t>
      </w:r>
      <w:r>
        <w:rPr>
          <w:rFonts w:eastAsiaTheme="minorEastAsia" w:hint="eastAsia"/>
          <w:lang w:eastAsia="zh-CN"/>
        </w:rPr>
        <w:t xml:space="preserve">TDM manner, 4096 is sufficient for </w:t>
      </w:r>
      <w:r w:rsidRPr="00211DC5">
        <w:rPr>
          <w:position w:val="-12"/>
        </w:rPr>
        <w:object w:dxaOrig="540" w:dyaOrig="380">
          <v:shape id="_x0000_i1034" type="#_x0000_t75" style="width:22.5pt;height:16.5pt" o:ole="">
            <v:imagedata r:id="rId15" o:title=""/>
          </v:shape>
          <o:OLEObject Type="Embed" ProgID="Equation.DSMT4" ShapeID="_x0000_i1034" DrawAspect="Content" ObjectID="_1618460314" r:id="rId21"/>
        </w:object>
      </w:r>
      <w:r>
        <w:rPr>
          <w:rFonts w:eastAsiaTheme="minorEastAsia" w:hint="eastAsia"/>
          <w:lang w:eastAsia="zh-CN"/>
        </w:rPr>
        <w:t xml:space="preserve"> as the time domain information has been given in </w:t>
      </w:r>
      <w:r w:rsidR="00BA4AA8">
        <w:rPr>
          <w:rFonts w:eastAsiaTheme="minorEastAsia"/>
          <w:lang w:eastAsia="zh-CN"/>
        </w:rPr>
        <w:t xml:space="preserve">the </w:t>
      </w:r>
      <w:r>
        <w:rPr>
          <w:rFonts w:eastAsiaTheme="minorEastAsia" w:hint="eastAsia"/>
          <w:lang w:eastAsia="zh-CN"/>
        </w:rPr>
        <w:t xml:space="preserve">above equation by </w:t>
      </w:r>
      <m:oMath>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 n</m:t>
            </m:r>
          </m:e>
          <m:sub>
            <m:r>
              <m:rPr>
                <m:nor/>
              </m:rPr>
              <m:t>s,f</m:t>
            </m:r>
          </m:sub>
          <m:sup>
            <m:r>
              <w:rPr>
                <w:rFonts w:ascii="Cambria Math" w:hAnsi="Cambria Math"/>
              </w:rPr>
              <m:t>μ</m:t>
            </m:r>
          </m:sup>
        </m:sSubSup>
        <m:r>
          <m:rPr>
            <m:sty m:val="p"/>
          </m:rPr>
          <w:rPr>
            <w:rFonts w:ascii="Cambria Math" w:hAnsi="Cambria Math"/>
          </w:rPr>
          <m:t xml:space="preserve"> and </m:t>
        </m:r>
        <m:r>
          <w:rPr>
            <w:rFonts w:ascii="Cambria Math" w:hAnsi="Cambria Math"/>
          </w:rPr>
          <m:t>l</m:t>
        </m:r>
      </m:oMath>
      <w:r>
        <w:rPr>
          <w:rFonts w:eastAsiaTheme="minorEastAsia" w:hint="eastAsia"/>
          <w:lang w:eastAsia="zh-CN"/>
        </w:rPr>
        <w:t>.</w:t>
      </w:r>
    </w:p>
    <w:p w:rsidR="00340449" w:rsidRDefault="00921AD5">
      <w:pPr>
        <w:jc w:val="both"/>
        <w:rPr>
          <w:rFonts w:eastAsiaTheme="minorEastAsia"/>
          <w:lang w:val="en-US" w:eastAsia="zh-CN"/>
        </w:rPr>
      </w:pPr>
      <w:r w:rsidRPr="007D3655">
        <w:rPr>
          <w:rFonts w:eastAsiaTheme="minorEastAsia" w:hint="eastAsia"/>
          <w:lang w:eastAsia="zh-CN"/>
        </w:rPr>
        <w:t>In LTE</w:t>
      </w:r>
      <w:r w:rsidR="00D334D7">
        <w:rPr>
          <w:rFonts w:eastAsiaTheme="minorEastAsia" w:hint="eastAsia"/>
          <w:lang w:eastAsia="zh-CN"/>
        </w:rPr>
        <w:t xml:space="preserve"> 36.211 [4]</w:t>
      </w:r>
      <w:r w:rsidRPr="007D3655">
        <w:rPr>
          <w:rFonts w:eastAsiaTheme="minorEastAsia" w:hint="eastAsia"/>
          <w:lang w:eastAsia="zh-CN"/>
        </w:rPr>
        <w:t xml:space="preserve">, CP type (normal CP or extended CP) is used for </w:t>
      </w:r>
      <w:r w:rsidRPr="007D3655">
        <w:rPr>
          <w:rFonts w:hint="eastAsia"/>
        </w:rPr>
        <w:t>cinit value</w:t>
      </w:r>
      <w:r w:rsidRPr="007D3655">
        <w:rPr>
          <w:rFonts w:eastAsiaTheme="minorEastAsia" w:hint="eastAsia"/>
          <w:lang w:eastAsia="zh-CN"/>
        </w:rPr>
        <w:t xml:space="preserve">. For NR, </w:t>
      </w:r>
      <w:r w:rsidRPr="007D3655">
        <w:rPr>
          <w:rFonts w:eastAsiaTheme="minorEastAsia" w:hint="eastAsia"/>
          <w:lang w:val="en-US" w:eastAsia="zh-CN"/>
        </w:rPr>
        <w:t>it</w:t>
      </w:r>
      <w:r w:rsidRPr="007D3655">
        <w:rPr>
          <w:rFonts w:eastAsiaTheme="minorEastAsia"/>
          <w:lang w:val="en-US" w:eastAsia="zh-CN"/>
        </w:rPr>
        <w:t xml:space="preserve"> may not be useful to consider the CP since it is unlikely to have different CP for the PRS from different cells in NRdue to symbol misalignment for different CP.</w:t>
      </w:r>
    </w:p>
    <w:p w:rsidR="00CE4D70" w:rsidRPr="003D61C3" w:rsidRDefault="00CE4D70" w:rsidP="00CE4D70">
      <w:pPr>
        <w:pStyle w:val="afa"/>
        <w:jc w:val="both"/>
        <w:rPr>
          <w:i/>
        </w:rPr>
      </w:pPr>
      <w:bookmarkStart w:id="6" w:name="_Toc5113974"/>
      <w:bookmarkStart w:id="7" w:name="_Toc5113998"/>
      <w:r w:rsidRPr="007D3655">
        <w:rPr>
          <w:i/>
        </w:rPr>
        <w:t xml:space="preserve">Proposal </w:t>
      </w:r>
      <w:r w:rsidR="000A16BB">
        <w:rPr>
          <w:rFonts w:eastAsiaTheme="minorEastAsia" w:hint="eastAsia"/>
          <w:i/>
          <w:lang w:eastAsia="zh-CN"/>
        </w:rPr>
        <w:t>5</w:t>
      </w:r>
      <w:r w:rsidRPr="007D3655">
        <w:rPr>
          <w:i/>
        </w:rPr>
        <w:t xml:space="preserve">: </w:t>
      </w:r>
      <w:r w:rsidRPr="003D61C3">
        <w:rPr>
          <w:i/>
        </w:rPr>
        <w:t>For the randomization of the interference across PRS signals, the initialization of the pseudo-random sequence generator for the DL PRS sequences should depend on the OFDM symbol index in a slot, the slot number within a radio frame as well the PRS sequence ID as follows:</w:t>
      </w:r>
      <w:bookmarkEnd w:id="6"/>
      <w:bookmarkEnd w:id="7"/>
    </w:p>
    <w:p w:rsidR="00CE4D70" w:rsidRPr="003D61C3" w:rsidRDefault="00816A92" w:rsidP="00CE4D70">
      <w:pPr>
        <w:pStyle w:val="EQ"/>
        <w:jc w:val="both"/>
        <w:rPr>
          <w:b/>
        </w:rPr>
      </w:pPr>
      <m:oMathPara>
        <m:oMath>
          <m:sSub>
            <m:sSubPr>
              <m:ctrlPr>
                <w:rPr>
                  <w:rFonts w:ascii="Cambria Math" w:hAnsi="Cambria Math"/>
                  <w:b/>
                  <w:i/>
                </w:rPr>
              </m:ctrlPr>
            </m:sSubPr>
            <m:e>
              <m:r>
                <m:rPr>
                  <m:sty m:val="bi"/>
                </m:rPr>
                <w:rPr>
                  <w:rFonts w:ascii="Cambria Math" w:hAnsi="Cambria Math"/>
                </w:rPr>
                <m:t>c</m:t>
              </m:r>
            </m:e>
            <m:sub>
              <m:r>
                <m:rPr>
                  <m:nor/>
                </m:rPr>
                <w:rPr>
                  <w:b/>
                  <w:i/>
                </w:rPr>
                <m:t>init</m:t>
              </m:r>
            </m:sub>
          </m:sSub>
          <m:r>
            <m:rPr>
              <m:sty m:val="bi"/>
            </m:rPr>
            <w:rPr>
              <w:rFonts w:ascii="Cambria Math" w:hAnsi="Cambria Math"/>
            </w:rPr>
            <m:t>=</m:t>
          </m:r>
          <m:d>
            <m:dPr>
              <m:ctrlPr>
                <w:rPr>
                  <w:rFonts w:ascii="Cambria Math" w:hAnsi="Cambria Math"/>
                  <w:b/>
                  <w:i/>
                </w:rPr>
              </m:ctrlPr>
            </m:dPr>
            <m:e>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M</m:t>
                  </m:r>
                </m:sup>
              </m:sSup>
              <m:d>
                <m:dPr>
                  <m:ctrlPr>
                    <w:rPr>
                      <w:rFonts w:ascii="Cambria Math" w:hAnsi="Cambria Math"/>
                      <w:b/>
                      <w:i/>
                    </w:rPr>
                  </m:ctrlPr>
                </m:dPr>
                <m:e>
                  <m:sSubSup>
                    <m:sSubSupPr>
                      <m:ctrlPr>
                        <w:rPr>
                          <w:rFonts w:ascii="Cambria Math" w:hAnsi="Cambria Math"/>
                          <w:b/>
                          <w:i/>
                        </w:rPr>
                      </m:ctrlPr>
                    </m:sSubSupPr>
                    <m:e>
                      <m:r>
                        <m:rPr>
                          <m:sty m:val="bi"/>
                        </m:rPr>
                        <w:rPr>
                          <w:rFonts w:ascii="Cambria Math" w:hAnsi="Cambria Math"/>
                        </w:rPr>
                        <m:t>N</m:t>
                      </m:r>
                    </m:e>
                    <m:sub>
                      <m:r>
                        <m:rPr>
                          <m:nor/>
                        </m:rPr>
                        <w:rPr>
                          <w:b/>
                          <w:i/>
                        </w:rPr>
                        <m:t>symb</m:t>
                      </m:r>
                    </m:sub>
                    <m:sup>
                      <m:r>
                        <m:rPr>
                          <m:nor/>
                        </m:rPr>
                        <w:rPr>
                          <w:b/>
                          <w:i/>
                        </w:rPr>
                        <m:t>slot</m:t>
                      </m:r>
                    </m:sup>
                  </m:sSubSup>
                  <m:sSubSup>
                    <m:sSubSupPr>
                      <m:ctrlPr>
                        <w:rPr>
                          <w:rFonts w:ascii="Cambria Math" w:hAnsi="Cambria Math"/>
                          <w:b/>
                          <w:i/>
                        </w:rPr>
                      </m:ctrlPr>
                    </m:sSubSupPr>
                    <m:e>
                      <m:r>
                        <m:rPr>
                          <m:sty m:val="bi"/>
                        </m:rPr>
                        <w:rPr>
                          <w:rFonts w:ascii="Cambria Math" w:hAnsi="Cambria Math"/>
                        </w:rPr>
                        <m:t>n</m:t>
                      </m:r>
                    </m:e>
                    <m:sub>
                      <m:r>
                        <m:rPr>
                          <m:nor/>
                        </m:rPr>
                        <w:rPr>
                          <w:b/>
                          <w:i/>
                        </w:rPr>
                        <m:t>s,f</m:t>
                      </m:r>
                    </m:sub>
                    <m:sup>
                      <m:r>
                        <m:rPr>
                          <m:sty m:val="bi"/>
                        </m:rPr>
                        <w:rPr>
                          <w:rFonts w:ascii="Cambria Math" w:hAnsi="Cambria Math"/>
                        </w:rPr>
                        <m:t>μ</m:t>
                      </m:r>
                    </m:sup>
                  </m:sSubSup>
                  <m:r>
                    <m:rPr>
                      <m:sty m:val="bi"/>
                    </m:rPr>
                    <w:rPr>
                      <w:rFonts w:ascii="Cambria Math" w:hAnsi="Cambria Math"/>
                    </w:rPr>
                    <m:t>+l+1</m:t>
                  </m:r>
                </m:e>
              </m:d>
              <m:d>
                <m:dPr>
                  <m:ctrlPr>
                    <w:rPr>
                      <w:rFonts w:ascii="Cambria Math" w:hAnsi="Cambria Math"/>
                      <w:b/>
                      <w:i/>
                    </w:rPr>
                  </m:ctrlPr>
                </m:dPr>
                <m:e>
                  <m:r>
                    <m:rPr>
                      <m:sty m:val="bi"/>
                    </m:rPr>
                    <w:rPr>
                      <w:rFonts w:ascii="Cambria Math" w:hAnsi="Cambria Math"/>
                    </w:rPr>
                    <m:t>2</m:t>
                  </m:r>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ID</m:t>
                      </m:r>
                    </m:sub>
                    <m:sup>
                      <m:r>
                        <m:rPr>
                          <m:sty m:val="bi"/>
                        </m:rPr>
                        <w:rPr>
                          <w:rFonts w:ascii="Cambria Math" w:hAnsi="Cambria Math"/>
                        </w:rPr>
                        <m:t>PRS</m:t>
                      </m:r>
                    </m:sup>
                  </m:sSubSup>
                  <m:r>
                    <m:rPr>
                      <m:sty m:val="bi"/>
                    </m:rPr>
                    <w:rPr>
                      <w:rFonts w:ascii="Cambria Math" w:hAnsi="Cambria Math"/>
                    </w:rPr>
                    <m:t>+1</m:t>
                  </m:r>
                </m:e>
              </m:d>
              <m:r>
                <m:rPr>
                  <m:sty m:val="bi"/>
                </m:rPr>
                <w:rPr>
                  <w:rFonts w:ascii="Cambria Math" w:hAnsi="Cambria Math"/>
                </w:rPr>
                <m:t>+</m:t>
              </m:r>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ID</m:t>
                  </m:r>
                </m:sub>
                <m:sup>
                  <m:r>
                    <m:rPr>
                      <m:sty m:val="bi"/>
                    </m:rPr>
                    <w:rPr>
                      <w:rFonts w:ascii="Cambria Math" w:hAnsi="Cambria Math"/>
                    </w:rPr>
                    <m:t>PRS</m:t>
                  </m:r>
                </m:sup>
              </m:sSubSup>
            </m:e>
          </m:d>
          <m:r>
            <m:rPr>
              <m:nor/>
            </m:rPr>
            <w:rPr>
              <w:b/>
            </w:rPr>
            <m:t>mod</m:t>
          </m:r>
          <m:sSup>
            <m:sSupPr>
              <m:ctrlPr>
                <w:rPr>
                  <w:rFonts w:ascii="Cambria Math" w:hAnsi="Cambria Math"/>
                  <w:b/>
                </w:rPr>
              </m:ctrlPr>
            </m:sSupPr>
            <m:e>
              <m:r>
                <m:rPr>
                  <m:sty m:val="b"/>
                </m:rPr>
                <w:rPr>
                  <w:rFonts w:ascii="Cambria Math" w:hAnsi="Cambria Math"/>
                </w:rPr>
                <m:t>2</m:t>
              </m:r>
            </m:e>
            <m:sup>
              <m:r>
                <m:rPr>
                  <m:sty m:val="b"/>
                </m:rPr>
                <w:rPr>
                  <w:rFonts w:ascii="Cambria Math" w:hAnsi="Cambria Math"/>
                </w:rPr>
                <m:t>31</m:t>
              </m:r>
            </m:sup>
          </m:sSup>
        </m:oMath>
      </m:oMathPara>
    </w:p>
    <w:p w:rsidR="00CE4D70" w:rsidRPr="003D61C3" w:rsidRDefault="00CE4D70" w:rsidP="00CE4D70">
      <w:pPr>
        <w:jc w:val="both"/>
        <w:rPr>
          <w:rFonts w:eastAsiaTheme="minorEastAsia"/>
          <w:b/>
          <w:i/>
          <w:lang w:val="en-US" w:eastAsia="zh-CN"/>
        </w:rPr>
      </w:pPr>
      <w:r w:rsidRPr="003D61C3">
        <w:rPr>
          <w:b/>
          <w:i/>
        </w:rPr>
        <w:t xml:space="preserve">where </w:t>
      </w:r>
      <m:oMath>
        <m:sSubSup>
          <m:sSubSupPr>
            <m:ctrlPr>
              <w:rPr>
                <w:rFonts w:ascii="Cambria Math" w:hAnsi="Cambria Math"/>
                <w:b/>
                <w:i/>
              </w:rPr>
            </m:ctrlPr>
          </m:sSubSupPr>
          <m:e>
            <m:r>
              <m:rPr>
                <m:sty m:val="bi"/>
              </m:rPr>
              <w:rPr>
                <w:rFonts w:ascii="Cambria Math" w:hAnsi="Cambria Math"/>
              </w:rPr>
              <m:t>n</m:t>
            </m:r>
          </m:e>
          <m:sub>
            <m:r>
              <m:rPr>
                <m:nor/>
              </m:rPr>
              <w:rPr>
                <w:rFonts w:ascii="Cambria Math" w:hAnsi="Cambria Math"/>
                <w:b/>
                <w:i/>
              </w:rPr>
              <m:t>s,f</m:t>
            </m:r>
          </m:sub>
          <m:sup>
            <m:r>
              <m:rPr>
                <m:sty m:val="bi"/>
              </m:rPr>
              <w:rPr>
                <w:rFonts w:ascii="Cambria Math" w:hAnsi="Cambria Math"/>
              </w:rPr>
              <m:t>μ</m:t>
            </m:r>
          </m:sup>
        </m:sSubSup>
      </m:oMath>
      <w:r w:rsidRPr="003D61C3">
        <w:rPr>
          <w:b/>
          <w:i/>
        </w:rPr>
        <w:t xml:space="preserve"> is the slot number within a radio frame, </w:t>
      </w:r>
      <w:r w:rsidRPr="003D61C3">
        <w:rPr>
          <w:b/>
          <w:i/>
          <w:position w:val="-6"/>
        </w:rPr>
        <w:object w:dxaOrig="139" w:dyaOrig="260">
          <v:shape id="_x0000_i1035" type="#_x0000_t75" style="width:7.5pt;height:12pt" o:ole="">
            <v:imagedata r:id="rId10" o:title=""/>
          </v:shape>
          <o:OLEObject Type="Embed" ProgID="Equation.3" ShapeID="_x0000_i1035" DrawAspect="Content" ObjectID="_1618460315" r:id="rId22"/>
        </w:object>
      </w:r>
      <w:r w:rsidRPr="003D61C3">
        <w:rPr>
          <w:b/>
          <w:i/>
        </w:rPr>
        <w:t xml:space="preserve"> is the OFDM symbol number within a slot, an</w:t>
      </w:r>
      <w:r w:rsidRPr="007D3655">
        <w:rPr>
          <w:b/>
          <w:i/>
        </w:rPr>
        <w:t xml:space="preserve">d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ID</m:t>
            </m:r>
          </m:sub>
          <m:sup>
            <m:r>
              <m:rPr>
                <m:sty m:val="bi"/>
              </m:rPr>
              <w:rPr>
                <w:rFonts w:ascii="Cambria Math" w:hAnsi="Cambria Math"/>
              </w:rPr>
              <m:t>PRS</m:t>
            </m:r>
          </m:sup>
        </m:sSubSup>
      </m:oMath>
      <w:r w:rsidRPr="007D3655">
        <w:rPr>
          <w:b/>
          <w:i/>
        </w:rPr>
        <w:t xml:space="preserve"> is PRS sequence ID,</w:t>
      </w:r>
      <w:r w:rsidRPr="003D61C3">
        <w:rPr>
          <w:b/>
        </w:rPr>
        <w:t xml:space="preserve">where </w:t>
      </w:r>
      <m:oMath>
        <m:sSubSup>
          <m:sSubSupPr>
            <m:ctrlPr>
              <w:rPr>
                <w:rFonts w:ascii="Cambria Math" w:hAnsi="Cambria Math"/>
                <w:b/>
                <w:i/>
              </w:rPr>
            </m:ctrlPr>
          </m:sSubSupPr>
          <m:e>
            <m:r>
              <m:rPr>
                <m:sty m:val="bi"/>
              </m:rPr>
              <w:rPr>
                <w:rFonts w:ascii="Cambria Math" w:hAnsi="Cambria Math"/>
              </w:rPr>
              <m:t xml:space="preserve">n </m:t>
            </m:r>
          </m:e>
          <m:sub>
            <m:r>
              <m:rPr>
                <m:sty m:val="bi"/>
              </m:rPr>
              <w:rPr>
                <w:rFonts w:ascii="Cambria Math" w:hAnsi="Cambria Math"/>
              </w:rPr>
              <m:t>ID</m:t>
            </m:r>
          </m:sub>
          <m:sup>
            <m:r>
              <m:rPr>
                <m:sty m:val="bi"/>
              </m:rPr>
              <w:rPr>
                <w:rFonts w:ascii="Cambria Math" w:hAnsi="Cambria Math"/>
              </w:rPr>
              <m:t>PRS</m:t>
            </m:r>
          </m:sup>
        </m:sSubSup>
        <m:r>
          <m:rPr>
            <m:sty m:val="bi"/>
          </m:rPr>
          <w:rPr>
            <w:rFonts w:ascii="Cambria Math" w:hAnsi="Cambria Math"/>
          </w:rPr>
          <m:t>∈{0,1,…,</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M</m:t>
            </m:r>
          </m:sup>
        </m:sSup>
        <m:r>
          <m:rPr>
            <m:sty m:val="bi"/>
          </m:rPr>
          <w:rPr>
            <w:rFonts w:ascii="Cambria Math" w:hAnsi="Cambria Math"/>
          </w:rPr>
          <m:t>-1}</m:t>
        </m:r>
      </m:oMath>
      <w:r w:rsidRPr="003D61C3">
        <w:rPr>
          <w:b/>
        </w:rPr>
        <w:t xml:space="preserve"> and </w:t>
      </w:r>
      <w:r w:rsidRPr="003D61C3">
        <w:rPr>
          <w:b/>
          <w:i/>
        </w:rPr>
        <w:t>M</w:t>
      </w:r>
      <w:r w:rsidR="00200D45">
        <w:rPr>
          <w:b/>
          <w:i/>
        </w:rPr>
        <w:t xml:space="preserve"> is </w:t>
      </w:r>
      <w:r w:rsidR="00835ED4">
        <w:rPr>
          <w:b/>
          <w:i/>
        </w:rPr>
        <w:t>[12]</w:t>
      </w:r>
      <w:r w:rsidRPr="003D61C3">
        <w:rPr>
          <w:b/>
          <w:i/>
        </w:rPr>
        <w:t>.</w:t>
      </w:r>
    </w:p>
    <w:p w:rsidR="00674D37" w:rsidRPr="00674D37" w:rsidRDefault="00674D37" w:rsidP="00674D37">
      <w:pPr>
        <w:rPr>
          <w:rFonts w:eastAsiaTheme="minorEastAsia"/>
          <w:lang w:eastAsia="zh-CN"/>
        </w:rPr>
      </w:pPr>
    </w:p>
    <w:p w:rsidR="00B1091E" w:rsidRDefault="00C9631A" w:rsidP="00474F59">
      <w:pPr>
        <w:pStyle w:val="30"/>
        <w:tabs>
          <w:tab w:val="clear" w:pos="8100"/>
        </w:tabs>
        <w:spacing w:before="200" w:after="40"/>
        <w:ind w:left="720"/>
        <w:rPr>
          <w:rFonts w:eastAsiaTheme="minorEastAsia"/>
          <w:lang w:eastAsia="zh-CN"/>
        </w:rPr>
      </w:pPr>
      <w:r>
        <w:rPr>
          <w:rFonts w:hint="eastAsia"/>
        </w:rPr>
        <w:t>Issue</w:t>
      </w:r>
      <w:r w:rsidR="00B1091E" w:rsidRPr="00474F59">
        <w:rPr>
          <w:rFonts w:hint="eastAsia"/>
        </w:rPr>
        <w:t xml:space="preserve"> 3.3 Number of Sequences</w:t>
      </w:r>
    </w:p>
    <w:p w:rsidR="00200D45" w:rsidRDefault="00921AD5" w:rsidP="00C72454">
      <w:pPr>
        <w:rPr>
          <w:rFonts w:eastAsiaTheme="minorEastAsia"/>
          <w:lang w:eastAsia="zh-CN"/>
        </w:rPr>
      </w:pPr>
      <w:r>
        <w:rPr>
          <w:rFonts w:eastAsiaTheme="minorEastAsia" w:hint="eastAsia"/>
          <w:lang w:val="en-US" w:eastAsia="zh-CN"/>
        </w:rPr>
        <w:t>In RAN1#96bis</w:t>
      </w:r>
      <w:r w:rsidR="00D334D7">
        <w:rPr>
          <w:rFonts w:eastAsiaTheme="minorEastAsia" w:hint="eastAsia"/>
          <w:lang w:val="en-US" w:eastAsia="zh-CN"/>
        </w:rPr>
        <w:t xml:space="preserve"> [1]</w:t>
      </w:r>
      <w:r>
        <w:rPr>
          <w:rFonts w:eastAsiaTheme="minorEastAsia" w:hint="eastAsia"/>
          <w:lang w:val="en-US" w:eastAsia="zh-CN"/>
        </w:rPr>
        <w:t>, it was agreed that the n</w:t>
      </w:r>
      <w:r w:rsidR="0003514D" w:rsidRPr="002A78D1">
        <w:rPr>
          <w:rFonts w:hint="eastAsia"/>
        </w:rPr>
        <w:t xml:space="preserve">umber of DL PRS Sequence IDs </w:t>
      </w:r>
      <w:r w:rsidR="0003514D">
        <w:t>is at least 4096</w:t>
      </w:r>
      <w:r>
        <w:rPr>
          <w:rFonts w:eastAsiaTheme="minorEastAsia" w:hint="eastAsia"/>
          <w:lang w:eastAsia="zh-CN"/>
        </w:rPr>
        <w:t xml:space="preserve">. </w:t>
      </w:r>
      <w:r w:rsidR="00200D45">
        <w:rPr>
          <w:rFonts w:eastAsiaTheme="minorEastAsia"/>
          <w:lang w:eastAsia="zh-CN"/>
        </w:rPr>
        <w:t xml:space="preserve">As discussed in </w:t>
      </w:r>
      <w:r w:rsidR="00BA4AA8">
        <w:rPr>
          <w:rFonts w:eastAsiaTheme="minorEastAsia"/>
          <w:lang w:eastAsia="zh-CN"/>
        </w:rPr>
        <w:t xml:space="preserve">the </w:t>
      </w:r>
      <w:r w:rsidR="00200D45">
        <w:rPr>
          <w:rFonts w:eastAsiaTheme="minorEastAsia"/>
          <w:lang w:eastAsia="zh-CN"/>
        </w:rPr>
        <w:t xml:space="preserve">previous section, we </w:t>
      </w:r>
      <w:r w:rsidR="002661B0">
        <w:rPr>
          <w:rFonts w:eastAsiaTheme="minorEastAsia"/>
          <w:lang w:eastAsia="zh-CN"/>
        </w:rPr>
        <w:t>prefer</w:t>
      </w:r>
      <w:r w:rsidR="00200D45">
        <w:rPr>
          <w:rFonts w:eastAsiaTheme="minorEastAsia"/>
          <w:lang w:eastAsia="zh-CN"/>
        </w:rPr>
        <w:t xml:space="preserve"> supporting </w:t>
      </w:r>
      <w:r w:rsidR="002661B0">
        <w:rPr>
          <w:rFonts w:eastAsiaTheme="minorEastAsia"/>
          <w:lang w:eastAsia="zh-CN"/>
        </w:rPr>
        <w:t xml:space="preserve">at least 8192 </w:t>
      </w:r>
      <w:r w:rsidR="00200D45" w:rsidRPr="002A78D1">
        <w:rPr>
          <w:rFonts w:hint="eastAsia"/>
        </w:rPr>
        <w:t>DL PRS Sequence IDs</w:t>
      </w:r>
      <w:r w:rsidR="00200D45">
        <w:t xml:space="preserve">. </w:t>
      </w:r>
    </w:p>
    <w:p w:rsidR="00C72454" w:rsidRPr="0062241A" w:rsidRDefault="00921AD5" w:rsidP="00C72454">
      <w:pPr>
        <w:rPr>
          <w:rFonts w:eastAsiaTheme="minorEastAsia"/>
          <w:lang w:eastAsia="zh-CN"/>
        </w:rPr>
      </w:pPr>
      <w:r>
        <w:rPr>
          <w:rFonts w:eastAsiaTheme="minorEastAsia" w:hint="eastAsia"/>
          <w:lang w:eastAsia="zh-CN"/>
        </w:rPr>
        <w:t xml:space="preserve">In </w:t>
      </w:r>
      <w:r w:rsidR="00982283" w:rsidRPr="0062241A">
        <w:t>LTE</w:t>
      </w:r>
      <w:r>
        <w:rPr>
          <w:rFonts w:eastAsiaTheme="minorEastAsia" w:hint="eastAsia"/>
          <w:lang w:eastAsia="zh-CN"/>
        </w:rPr>
        <w:t>,</w:t>
      </w:r>
      <w:r w:rsidR="00982283" w:rsidRPr="0062241A">
        <w:t xml:space="preserve"> 4096 PRS IDs </w:t>
      </w:r>
      <w:r>
        <w:rPr>
          <w:rFonts w:eastAsiaTheme="minorEastAsia" w:hint="eastAsia"/>
          <w:lang w:eastAsia="zh-CN"/>
        </w:rPr>
        <w:t xml:space="preserve">are used </w:t>
      </w:r>
      <w:r w:rsidR="00982283" w:rsidRPr="0062241A">
        <w:t>for sequence initialization</w:t>
      </w:r>
      <w:r>
        <w:rPr>
          <w:rFonts w:eastAsiaTheme="minorEastAsia" w:hint="eastAsia"/>
          <w:lang w:eastAsia="zh-CN"/>
        </w:rPr>
        <w:t xml:space="preserve"> and </w:t>
      </w:r>
      <w:r w:rsidRPr="00211DC5">
        <w:rPr>
          <w:position w:val="-12"/>
        </w:rPr>
        <w:object w:dxaOrig="540" w:dyaOrig="380">
          <v:shape id="_x0000_i1036" type="#_x0000_t75" style="width:22.5pt;height:16.5pt" o:ole="">
            <v:imagedata r:id="rId15" o:title=""/>
          </v:shape>
          <o:OLEObject Type="Embed" ProgID="Equation.DSMT4" ShapeID="_x0000_i1036" DrawAspect="Content" ObjectID="_1618460316" r:id="rId23"/>
        </w:object>
      </w:r>
      <w:r w:rsidRPr="00D40BF3">
        <w:rPr>
          <w:rFonts w:eastAsiaTheme="minorEastAsia"/>
          <w:lang w:eastAsia="zh-CN"/>
        </w:rPr>
        <w:t xml:space="preserve"> is per cell</w:t>
      </w:r>
      <w:r w:rsidR="00982283" w:rsidRPr="0062241A">
        <w:rPr>
          <w:rFonts w:eastAsiaTheme="minorEastAsia" w:hint="eastAsia"/>
          <w:lang w:eastAsia="zh-CN"/>
        </w:rPr>
        <w:t>.</w:t>
      </w:r>
      <w:r w:rsidR="00D111F1" w:rsidRPr="0062241A">
        <w:t xml:space="preserve">For NR, </w:t>
      </w:r>
      <w:r w:rsidRPr="00211DC5">
        <w:rPr>
          <w:position w:val="-12"/>
        </w:rPr>
        <w:object w:dxaOrig="540" w:dyaOrig="380">
          <v:shape id="_x0000_i1037" type="#_x0000_t75" style="width:22.5pt;height:16.5pt" o:ole="">
            <v:imagedata r:id="rId15" o:title=""/>
          </v:shape>
          <o:OLEObject Type="Embed" ProgID="Equation.DSMT4" ShapeID="_x0000_i1037" DrawAspect="Content" ObjectID="_1618460317" r:id="rId24"/>
        </w:object>
      </w:r>
      <w:r w:rsidRPr="00D40BF3">
        <w:rPr>
          <w:rFonts w:eastAsiaTheme="minorEastAsia"/>
          <w:lang w:eastAsia="zh-CN"/>
        </w:rPr>
        <w:t xml:space="preserve"> is pe</w:t>
      </w:r>
      <w:r>
        <w:rPr>
          <w:rFonts w:eastAsiaTheme="minorEastAsia" w:hint="eastAsia"/>
          <w:lang w:eastAsia="zh-CN"/>
        </w:rPr>
        <w:t xml:space="preserve">r beam and </w:t>
      </w:r>
      <w:r w:rsidR="00D111F1" w:rsidRPr="0062241A">
        <w:t>more PRS resources need to be allocated to a cell</w:t>
      </w:r>
      <w:r w:rsidR="00D111F1" w:rsidRPr="0062241A">
        <w:rPr>
          <w:rFonts w:eastAsiaTheme="minorEastAsia" w:hint="eastAsia"/>
          <w:lang w:eastAsia="zh-CN"/>
        </w:rPr>
        <w:t xml:space="preserve"> as</w:t>
      </w:r>
      <w:r w:rsidR="00D111F1" w:rsidRPr="0062241A">
        <w:t xml:space="preserve"> PRS will be transmitted in beam sweeping manne</w:t>
      </w:r>
      <w:r w:rsidR="00D111F1" w:rsidRPr="0062241A">
        <w:rPr>
          <w:rFonts w:eastAsiaTheme="minorEastAsia" w:hint="eastAsia"/>
          <w:lang w:eastAsia="zh-CN"/>
        </w:rPr>
        <w:t>r</w:t>
      </w:r>
      <w:r>
        <w:rPr>
          <w:rFonts w:eastAsiaTheme="minorEastAsia" w:hint="eastAsia"/>
          <w:lang w:eastAsia="zh-CN"/>
        </w:rPr>
        <w:t xml:space="preserve"> (in TDM)</w:t>
      </w:r>
      <w:r w:rsidR="00D111F1" w:rsidRPr="0062241A">
        <w:t>.</w:t>
      </w:r>
      <w:r w:rsidR="009A7EDB">
        <w:rPr>
          <w:rFonts w:eastAsiaTheme="minorEastAsia" w:hint="eastAsia"/>
          <w:lang w:eastAsia="zh-CN"/>
        </w:rPr>
        <w:t>W</w:t>
      </w:r>
      <w:r w:rsidR="009A7EDB" w:rsidRPr="00D40BF3">
        <w:rPr>
          <w:rFonts w:eastAsiaTheme="minorEastAsia"/>
          <w:lang w:eastAsia="zh-CN"/>
        </w:rPr>
        <w:t xml:space="preserve">e </w:t>
      </w:r>
      <w:r w:rsidRPr="00D40BF3">
        <w:rPr>
          <w:rFonts w:eastAsiaTheme="minorEastAsia"/>
          <w:lang w:eastAsia="zh-CN"/>
        </w:rPr>
        <w:t>may need more than 4096</w:t>
      </w:r>
      <w:r>
        <w:rPr>
          <w:rFonts w:eastAsiaTheme="minorEastAsia" w:hint="eastAsia"/>
          <w:lang w:eastAsia="zh-CN"/>
        </w:rPr>
        <w:t xml:space="preserve"> i</w:t>
      </w:r>
      <w:r w:rsidRPr="00D40BF3">
        <w:rPr>
          <w:rFonts w:eastAsiaTheme="minorEastAsia"/>
          <w:lang w:eastAsia="zh-CN"/>
        </w:rPr>
        <w:t>f we consider the number of beams per cell</w:t>
      </w:r>
      <w:r>
        <w:rPr>
          <w:rFonts w:eastAsiaTheme="minorEastAsia" w:hint="eastAsia"/>
          <w:lang w:eastAsia="zh-CN"/>
        </w:rPr>
        <w:t xml:space="preserve">, which depends on the design of </w:t>
      </w:r>
      <w:r w:rsidR="00BA4AA8">
        <w:rPr>
          <w:rFonts w:eastAsiaTheme="minorEastAsia"/>
          <w:lang w:eastAsia="zh-CN"/>
        </w:rPr>
        <w:t xml:space="preserve">the </w:t>
      </w:r>
      <w:r>
        <w:rPr>
          <w:rFonts w:eastAsiaTheme="minorEastAsia" w:hint="eastAsia"/>
          <w:lang w:eastAsia="zh-CN"/>
        </w:rPr>
        <w:t xml:space="preserve">PRS RE mapping pattern in frequency and time domain. </w:t>
      </w:r>
    </w:p>
    <w:p w:rsidR="00C72454" w:rsidRPr="007D3655" w:rsidRDefault="00C72454" w:rsidP="00674D37">
      <w:pPr>
        <w:rPr>
          <w:rFonts w:eastAsiaTheme="minorEastAsia"/>
          <w:b/>
          <w:i/>
          <w:lang w:eastAsia="zh-CN"/>
        </w:rPr>
      </w:pPr>
      <w:r w:rsidRPr="007D3655">
        <w:rPr>
          <w:b/>
          <w:i/>
        </w:rPr>
        <w:t xml:space="preserve">Proposal </w:t>
      </w:r>
      <w:r w:rsidR="000A16BB">
        <w:rPr>
          <w:rFonts w:eastAsiaTheme="minorEastAsia" w:hint="eastAsia"/>
          <w:b/>
          <w:i/>
          <w:lang w:eastAsia="zh-CN"/>
        </w:rPr>
        <w:t>6</w:t>
      </w:r>
      <w:r w:rsidRPr="007D3655">
        <w:rPr>
          <w:b/>
          <w:i/>
        </w:rPr>
        <w:t>:</w:t>
      </w:r>
      <w:r w:rsidR="002661B0">
        <w:rPr>
          <w:rFonts w:eastAsiaTheme="minorEastAsia"/>
          <w:b/>
          <w:i/>
          <w:lang w:eastAsia="zh-CN"/>
        </w:rPr>
        <w:t>Support</w:t>
      </w:r>
      <w:r w:rsidR="00835ED4">
        <w:rPr>
          <w:rFonts w:eastAsiaTheme="minorEastAsia"/>
          <w:b/>
          <w:i/>
          <w:lang w:eastAsia="zh-CN"/>
        </w:rPr>
        <w:t>4096</w:t>
      </w:r>
      <w:r w:rsidRPr="007D3655">
        <w:rPr>
          <w:rFonts w:hint="eastAsia"/>
          <w:b/>
          <w:i/>
        </w:rPr>
        <w:t>DL PRS Sequence IDs</w:t>
      </w:r>
      <w:r w:rsidRPr="007D3655">
        <w:rPr>
          <w:rFonts w:eastAsiaTheme="minorEastAsia" w:hint="eastAsia"/>
          <w:b/>
          <w:i/>
          <w:lang w:eastAsia="zh-CN"/>
        </w:rPr>
        <w:t>.</w:t>
      </w:r>
    </w:p>
    <w:p w:rsidR="00921AD5" w:rsidRPr="00AD5F85" w:rsidRDefault="00921AD5" w:rsidP="00674D37">
      <w:pPr>
        <w:rPr>
          <w:rFonts w:eastAsiaTheme="minorEastAsia"/>
          <w:lang w:eastAsia="zh-CN"/>
        </w:rPr>
      </w:pPr>
    </w:p>
    <w:p w:rsidR="00B1091E" w:rsidRDefault="00C9631A" w:rsidP="00474F59">
      <w:pPr>
        <w:pStyle w:val="30"/>
        <w:tabs>
          <w:tab w:val="clear" w:pos="8100"/>
        </w:tabs>
        <w:spacing w:before="200" w:after="40"/>
        <w:ind w:left="720"/>
        <w:rPr>
          <w:rFonts w:eastAsiaTheme="minorEastAsia"/>
          <w:lang w:eastAsia="zh-CN"/>
        </w:rPr>
      </w:pPr>
      <w:r>
        <w:rPr>
          <w:rFonts w:hint="eastAsia"/>
        </w:rPr>
        <w:t>Issue</w:t>
      </w:r>
      <w:r w:rsidR="00B1091E" w:rsidRPr="00474F59">
        <w:rPr>
          <w:rFonts w:hint="eastAsia"/>
        </w:rPr>
        <w:t xml:space="preserve"> 3.4 Resource Element Mapping Patterns</w:t>
      </w:r>
    </w:p>
    <w:p w:rsidR="00FE08D7" w:rsidRDefault="00FE08D7" w:rsidP="00674D37">
      <w:pPr>
        <w:rPr>
          <w:rFonts w:eastAsiaTheme="minorEastAsia"/>
          <w:lang w:eastAsia="zh-CN"/>
        </w:rPr>
      </w:pPr>
      <w:r>
        <w:rPr>
          <w:rFonts w:eastAsiaTheme="minorEastAsia" w:hint="eastAsia"/>
          <w:lang w:eastAsia="zh-CN"/>
        </w:rPr>
        <w:t xml:space="preserve">For RE mapping pattern per DL PRS resource, the following </w:t>
      </w:r>
      <w:r>
        <w:rPr>
          <w:rFonts w:eastAsiaTheme="minorEastAsia"/>
          <w:lang w:eastAsia="zh-CN"/>
        </w:rPr>
        <w:t>agre</w:t>
      </w:r>
      <w:r>
        <w:rPr>
          <w:rFonts w:eastAsiaTheme="minorEastAsia" w:hint="eastAsia"/>
          <w:lang w:eastAsia="zh-CN"/>
        </w:rPr>
        <w:t>ements are made in RAN1#96bis.</w:t>
      </w:r>
    </w:p>
    <w:p w:rsidR="00FE08D7" w:rsidRDefault="00FE08D7" w:rsidP="007D3655">
      <w:pPr>
        <w:ind w:leftChars="200" w:left="400"/>
        <w:rPr>
          <w:lang w:val="en-US"/>
        </w:rPr>
      </w:pPr>
      <w:r w:rsidRPr="00CD0CCC">
        <w:rPr>
          <w:lang w:val="en-US"/>
        </w:rPr>
        <w:t>Comb-N resource element pattern per DL PRS Resource is supported to map DL PRS sequence to resource elements in frequency domain</w:t>
      </w:r>
    </w:p>
    <w:p w:rsidR="00FE08D7" w:rsidRPr="00CD0CCC" w:rsidRDefault="00FE08D7" w:rsidP="007D3655">
      <w:pPr>
        <w:numPr>
          <w:ilvl w:val="0"/>
          <w:numId w:val="39"/>
        </w:numPr>
        <w:spacing w:after="0"/>
        <w:ind w:leftChars="380" w:left="1120"/>
        <w:rPr>
          <w:lang w:val="en-US"/>
        </w:rPr>
      </w:pPr>
      <w:r w:rsidRPr="00CD0CCC">
        <w:rPr>
          <w:lang w:val="en-US"/>
        </w:rPr>
        <w:t>Comb-N pattern can shift in frequency domain across symbols within DL PRS Resource</w:t>
      </w:r>
    </w:p>
    <w:p w:rsidR="00FE08D7" w:rsidRPr="00CD0CCC" w:rsidRDefault="00FE08D7" w:rsidP="007D3655">
      <w:pPr>
        <w:numPr>
          <w:ilvl w:val="0"/>
          <w:numId w:val="39"/>
        </w:numPr>
        <w:spacing w:after="0"/>
        <w:ind w:leftChars="380" w:left="1120"/>
        <w:rPr>
          <w:lang w:val="en-US"/>
        </w:rPr>
      </w:pPr>
      <w:r w:rsidRPr="00CD0CCC">
        <w:rPr>
          <w:lang w:val="en-US"/>
        </w:rPr>
        <w:t>FFS values for N. The potential values for down-selection are provided in the set {1,2,3,4,6,8,12}</w:t>
      </w:r>
    </w:p>
    <w:p w:rsidR="00FE08D7" w:rsidRPr="00CD0CCC" w:rsidRDefault="00FE08D7" w:rsidP="007D3655">
      <w:pPr>
        <w:numPr>
          <w:ilvl w:val="0"/>
          <w:numId w:val="39"/>
        </w:numPr>
        <w:spacing w:after="0"/>
        <w:ind w:leftChars="380" w:left="1120"/>
        <w:rPr>
          <w:lang w:val="en-US"/>
        </w:rPr>
      </w:pPr>
      <w:r w:rsidRPr="00CD0CCC">
        <w:rPr>
          <w:lang w:val="en-US"/>
        </w:rPr>
        <w:t xml:space="preserve">FFS relationship between N and </w:t>
      </w:r>
      <w:r w:rsidR="00BA4AA8">
        <w:rPr>
          <w:lang w:val="en-US"/>
        </w:rPr>
        <w:t xml:space="preserve">the </w:t>
      </w:r>
      <w:r w:rsidRPr="00CD0CCC">
        <w:rPr>
          <w:lang w:val="en-US"/>
        </w:rPr>
        <w:t xml:space="preserve">number of symbols per DL PRS Resource </w:t>
      </w:r>
    </w:p>
    <w:p w:rsidR="00FE08D7" w:rsidRDefault="00FE08D7" w:rsidP="007D3655">
      <w:pPr>
        <w:numPr>
          <w:ilvl w:val="0"/>
          <w:numId w:val="39"/>
        </w:numPr>
        <w:spacing w:after="0"/>
        <w:ind w:leftChars="380" w:left="1120"/>
        <w:rPr>
          <w:lang w:val="en-US"/>
        </w:rPr>
      </w:pPr>
      <w:r w:rsidRPr="00CD0CCC">
        <w:rPr>
          <w:lang w:val="en-US"/>
        </w:rPr>
        <w:t xml:space="preserve">FFS support of staggered and non-staggered patterns and </w:t>
      </w:r>
      <w:r>
        <w:rPr>
          <w:lang w:val="en-US"/>
        </w:rPr>
        <w:t xml:space="preserve">exact </w:t>
      </w:r>
      <w:r w:rsidRPr="00CD0CCC">
        <w:rPr>
          <w:lang w:val="en-US"/>
        </w:rPr>
        <w:t>definition of staggered pattern</w:t>
      </w:r>
    </w:p>
    <w:p w:rsidR="0016217A" w:rsidRDefault="0016217A" w:rsidP="00674D37">
      <w:pPr>
        <w:rPr>
          <w:rFonts w:eastAsiaTheme="minorEastAsia"/>
          <w:b/>
          <w:i/>
          <w:u w:val="single"/>
          <w:lang w:val="en-US" w:eastAsia="zh-CN"/>
        </w:rPr>
      </w:pPr>
    </w:p>
    <w:p w:rsidR="007C10AF" w:rsidRPr="00B229BA" w:rsidRDefault="000358A5" w:rsidP="00674D37">
      <w:pPr>
        <w:rPr>
          <w:rFonts w:eastAsiaTheme="minorEastAsia"/>
          <w:b/>
          <w:i/>
          <w:u w:val="single"/>
          <w:lang w:val="en-US" w:eastAsia="zh-CN"/>
        </w:rPr>
      </w:pPr>
      <w:r>
        <w:rPr>
          <w:b/>
          <w:i/>
          <w:u w:val="single"/>
          <w:lang w:val="en-US"/>
        </w:rPr>
        <w:t xml:space="preserve">DL PRS </w:t>
      </w:r>
      <w:r w:rsidR="00BE4C87">
        <w:rPr>
          <w:b/>
          <w:i/>
          <w:u w:val="single"/>
          <w:lang w:val="en-US"/>
        </w:rPr>
        <w:t xml:space="preserve">Comb number </w:t>
      </w:r>
    </w:p>
    <w:p w:rsidR="00EB6B90" w:rsidRDefault="00C62448" w:rsidP="00A64E85">
      <w:pPr>
        <w:jc w:val="both"/>
        <w:rPr>
          <w:rFonts w:eastAsiaTheme="minorEastAsia"/>
          <w:lang w:val="en-US" w:eastAsia="zh-CN"/>
        </w:rPr>
      </w:pPr>
      <w:r>
        <w:rPr>
          <w:rFonts w:eastAsiaTheme="minorEastAsia" w:hint="eastAsia"/>
          <w:lang w:eastAsia="zh-CN"/>
        </w:rPr>
        <w:t>T</w:t>
      </w:r>
      <w:r w:rsidR="00EB6B90">
        <w:rPr>
          <w:rFonts w:eastAsiaTheme="minorEastAsia" w:hint="eastAsia"/>
          <w:lang w:eastAsia="zh-CN"/>
        </w:rPr>
        <w:t xml:space="preserve">he candidate </w:t>
      </w:r>
      <w:r w:rsidR="0084741B">
        <w:rPr>
          <w:rFonts w:eastAsiaTheme="minorEastAsia"/>
          <w:lang w:eastAsia="zh-CN"/>
        </w:rPr>
        <w:t>Comb</w:t>
      </w:r>
      <w:r w:rsidR="0084741B">
        <w:rPr>
          <w:rFonts w:eastAsiaTheme="minorEastAsia" w:hint="eastAsia"/>
          <w:lang w:eastAsia="zh-CN"/>
        </w:rPr>
        <w:t>-</w:t>
      </w:r>
      <w:r w:rsidR="00EB6B90">
        <w:rPr>
          <w:rFonts w:eastAsiaTheme="minorEastAsia" w:hint="eastAsia"/>
          <w:lang w:eastAsia="zh-CN"/>
        </w:rPr>
        <w:t xml:space="preserve">N set </w:t>
      </w:r>
      <w:r w:rsidR="00EB6B90" w:rsidRPr="00CD0CCC">
        <w:rPr>
          <w:lang w:val="en-US"/>
        </w:rPr>
        <w:t>{1,2,3,4,6,8,12}</w:t>
      </w:r>
      <w:r w:rsidR="00EB6B90">
        <w:rPr>
          <w:rFonts w:eastAsiaTheme="minorEastAsia" w:hint="eastAsia"/>
          <w:lang w:val="en-US" w:eastAsia="zh-CN"/>
        </w:rPr>
        <w:t>has 7 values.</w:t>
      </w:r>
      <w:r w:rsidR="003374A3">
        <w:rPr>
          <w:rFonts w:eastAsiaTheme="minorEastAsia" w:hint="eastAsia"/>
          <w:lang w:val="en-US" w:eastAsia="zh-CN"/>
        </w:rPr>
        <w:t xml:space="preserve"> Supporting all </w:t>
      </w:r>
      <w:r w:rsidR="00BE4C87">
        <w:rPr>
          <w:rFonts w:eastAsiaTheme="minorEastAsia"/>
          <w:lang w:val="en-US" w:eastAsia="zh-CN"/>
        </w:rPr>
        <w:t xml:space="preserve">of them may not be necessary considering </w:t>
      </w:r>
      <w:r w:rsidR="003374A3">
        <w:rPr>
          <w:rFonts w:eastAsiaTheme="minorEastAsia" w:hint="eastAsia"/>
          <w:lang w:val="en-US" w:eastAsia="zh-CN"/>
        </w:rPr>
        <w:t xml:space="preserve">UE </w:t>
      </w:r>
      <w:r w:rsidR="003374A3">
        <w:rPr>
          <w:rFonts w:eastAsiaTheme="minorEastAsia"/>
          <w:lang w:val="en-US" w:eastAsia="zh-CN"/>
        </w:rPr>
        <w:t>implementationcomplexity</w:t>
      </w:r>
      <w:r w:rsidR="003374A3">
        <w:rPr>
          <w:rFonts w:eastAsiaTheme="minorEastAsia" w:hint="eastAsia"/>
          <w:lang w:val="en-US" w:eastAsia="zh-CN"/>
        </w:rPr>
        <w:t>.</w:t>
      </w:r>
    </w:p>
    <w:p w:rsidR="004B1118" w:rsidRPr="00B229BA" w:rsidRDefault="00C62448" w:rsidP="00A64E85">
      <w:pPr>
        <w:jc w:val="both"/>
        <w:rPr>
          <w:rFonts w:eastAsiaTheme="minorEastAsia"/>
          <w:lang w:eastAsia="zh-CN"/>
        </w:rPr>
      </w:pPr>
      <w:r>
        <w:rPr>
          <w:rFonts w:eastAsiaTheme="minorEastAsia" w:hint="eastAsia"/>
          <w:lang w:eastAsia="zh-CN"/>
        </w:rPr>
        <w:t xml:space="preserve">Generally, </w:t>
      </w:r>
      <w:r w:rsidR="00525C93">
        <w:rPr>
          <w:rFonts w:eastAsiaTheme="minorEastAsia" w:hint="eastAsia"/>
          <w:lang w:eastAsia="zh-CN"/>
        </w:rPr>
        <w:t>small</w:t>
      </w:r>
      <w:r w:rsidR="00BE4C87">
        <w:rPr>
          <w:rFonts w:eastAsiaTheme="minorEastAsia"/>
          <w:lang w:eastAsia="zh-CN"/>
        </w:rPr>
        <w:t>er</w:t>
      </w:r>
      <w:r w:rsidR="00882E58">
        <w:rPr>
          <w:rFonts w:eastAsiaTheme="minorEastAsia" w:hint="eastAsia"/>
          <w:lang w:eastAsia="zh-CN"/>
        </w:rPr>
        <w:t>N value</w:t>
      </w:r>
      <w:r w:rsidR="00BE4C87">
        <w:rPr>
          <w:rFonts w:eastAsiaTheme="minorEastAsia"/>
          <w:lang w:eastAsia="zh-CN"/>
        </w:rPr>
        <w:t xml:space="preserve">sare more suitable </w:t>
      </w:r>
      <w:r w:rsidR="00882E58">
        <w:rPr>
          <w:rFonts w:eastAsiaTheme="minorEastAsia" w:hint="eastAsia"/>
          <w:lang w:eastAsia="zh-CN"/>
        </w:rPr>
        <w:t xml:space="preserve">for </w:t>
      </w:r>
      <w:r w:rsidR="00A81176">
        <w:rPr>
          <w:rFonts w:eastAsiaTheme="minorEastAsia"/>
          <w:lang w:eastAsia="zh-CN"/>
        </w:rPr>
        <w:t xml:space="preserve">the </w:t>
      </w:r>
      <w:r w:rsidR="00882E58">
        <w:rPr>
          <w:rFonts w:eastAsiaTheme="minorEastAsia" w:hint="eastAsia"/>
          <w:lang w:eastAsia="zh-CN"/>
        </w:rPr>
        <w:t>bandwidth-limited use case, e.g., IoT devices</w:t>
      </w:r>
      <w:r w:rsidR="0016217A">
        <w:rPr>
          <w:rFonts w:eastAsiaTheme="minorEastAsia" w:hint="eastAsia"/>
          <w:lang w:eastAsia="zh-CN"/>
        </w:rPr>
        <w:t xml:space="preserve">; </w:t>
      </w:r>
      <w:r w:rsidR="00BE4C87">
        <w:rPr>
          <w:rFonts w:eastAsiaTheme="minorEastAsia"/>
          <w:lang w:eastAsia="zh-CN"/>
        </w:rPr>
        <w:t>while</w:t>
      </w:r>
      <w:r w:rsidR="00525C93">
        <w:rPr>
          <w:rFonts w:eastAsiaTheme="minorEastAsia" w:hint="eastAsia"/>
          <w:lang w:eastAsia="zh-CN"/>
        </w:rPr>
        <w:t>large</w:t>
      </w:r>
      <w:r w:rsidR="00BE4C87">
        <w:rPr>
          <w:rFonts w:eastAsiaTheme="minorEastAsia"/>
          <w:lang w:eastAsia="zh-CN"/>
        </w:rPr>
        <w:t>r</w:t>
      </w:r>
      <w:r w:rsidR="0016217A">
        <w:rPr>
          <w:rFonts w:eastAsiaTheme="minorEastAsia" w:hint="eastAsia"/>
          <w:lang w:eastAsia="zh-CN"/>
        </w:rPr>
        <w:t>N value</w:t>
      </w:r>
      <w:r w:rsidR="00BE4C87">
        <w:rPr>
          <w:rFonts w:eastAsiaTheme="minorEastAsia"/>
          <w:lang w:eastAsia="zh-CN"/>
        </w:rPr>
        <w:t xml:space="preserve">s arebeneficial </w:t>
      </w:r>
      <w:r w:rsidR="0016217A">
        <w:rPr>
          <w:rFonts w:eastAsiaTheme="minorEastAsia" w:hint="eastAsia"/>
          <w:lang w:eastAsia="zh-CN"/>
        </w:rPr>
        <w:t xml:space="preserve">for </w:t>
      </w:r>
      <w:r w:rsidR="00BE4C87">
        <w:rPr>
          <w:rFonts w:eastAsiaTheme="minorEastAsia"/>
          <w:lang w:eastAsia="zh-CN"/>
        </w:rPr>
        <w:t xml:space="preserve">the deployment scenarios with </w:t>
      </w:r>
      <w:r w:rsidR="0016217A" w:rsidRPr="00980DCC">
        <w:rPr>
          <w:rFonts w:eastAsiaTheme="minorEastAsia"/>
          <w:lang w:val="en-US" w:eastAsia="zh-CN"/>
        </w:rPr>
        <w:t>dens</w:t>
      </w:r>
      <w:r w:rsidR="00BE4C87">
        <w:rPr>
          <w:rFonts w:eastAsiaTheme="minorEastAsia"/>
          <w:lang w:val="en-US" w:eastAsia="zh-CN"/>
        </w:rPr>
        <w:t xml:space="preserve">er </w:t>
      </w:r>
      <w:r w:rsidR="0016217A" w:rsidRPr="00980DCC">
        <w:rPr>
          <w:rFonts w:eastAsiaTheme="minorEastAsia"/>
          <w:lang w:val="en-US" w:eastAsia="zh-CN"/>
        </w:rPr>
        <w:t>cell</w:t>
      </w:r>
      <w:r w:rsidR="00BE4C87">
        <w:rPr>
          <w:rFonts w:eastAsiaTheme="minorEastAsia"/>
          <w:lang w:val="en-US" w:eastAsia="zh-CN"/>
        </w:rPr>
        <w:t>s</w:t>
      </w:r>
      <w:r w:rsidR="0016217A">
        <w:rPr>
          <w:rFonts w:eastAsiaTheme="minorEastAsia" w:hint="eastAsia"/>
          <w:lang w:val="en-US" w:eastAsia="zh-CN"/>
        </w:rPr>
        <w:t xml:space="preserve"> and larger NR </w:t>
      </w:r>
      <w:r w:rsidR="0016217A" w:rsidRPr="0005620D">
        <w:rPr>
          <w:rFonts w:eastAsiaTheme="minorEastAsia"/>
          <w:lang w:val="en-US" w:eastAsia="zh-CN"/>
        </w:rPr>
        <w:t>bandwidth</w:t>
      </w:r>
      <w:r w:rsidR="0016217A">
        <w:rPr>
          <w:rFonts w:eastAsiaTheme="minorEastAsia" w:hint="eastAsia"/>
          <w:lang w:val="en-US" w:eastAsia="zh-CN"/>
        </w:rPr>
        <w:t xml:space="preserve">, where UE needs to measure PRS </w:t>
      </w:r>
      <w:r w:rsidR="00BE4C87">
        <w:rPr>
          <w:rFonts w:eastAsiaTheme="minorEastAsia"/>
          <w:lang w:val="en-US" w:eastAsia="zh-CN"/>
        </w:rPr>
        <w:t xml:space="preserve">signals </w:t>
      </w:r>
      <w:r w:rsidR="0016217A">
        <w:rPr>
          <w:rFonts w:eastAsiaTheme="minorEastAsia" w:hint="eastAsia"/>
          <w:lang w:val="en-US" w:eastAsia="zh-CN"/>
        </w:rPr>
        <w:t xml:space="preserve">from more cells </w:t>
      </w:r>
      <w:r w:rsidR="00BE4C87">
        <w:rPr>
          <w:rFonts w:eastAsiaTheme="minorEastAsia"/>
          <w:lang w:val="en-US" w:eastAsia="zh-CN"/>
        </w:rPr>
        <w:t>to meet</w:t>
      </w:r>
      <w:r w:rsidR="0016217A" w:rsidRPr="0005620D">
        <w:rPr>
          <w:rFonts w:eastAsiaTheme="minorEastAsia"/>
          <w:lang w:val="en-US" w:eastAsia="zh-CN"/>
        </w:rPr>
        <w:t>the positioning accuracy requirement</w:t>
      </w:r>
      <w:r w:rsidR="00BE4C87">
        <w:rPr>
          <w:rFonts w:eastAsiaTheme="minorEastAsia"/>
          <w:lang w:val="en-US" w:eastAsia="zh-CN"/>
        </w:rPr>
        <w:t>.</w:t>
      </w:r>
      <w:r w:rsidR="0084741B">
        <w:rPr>
          <w:rFonts w:eastAsiaTheme="minorEastAsia" w:hint="eastAsia"/>
          <w:lang w:eastAsia="zh-CN"/>
        </w:rPr>
        <w:t>For Comb-1 structure</w:t>
      </w:r>
      <w:r w:rsidR="005009CE" w:rsidRPr="0084741B">
        <w:rPr>
          <w:rFonts w:eastAsiaTheme="minorEastAsia"/>
          <w:lang w:eastAsia="zh-CN"/>
        </w:rPr>
        <w:t>with 1 PRS symbol</w:t>
      </w:r>
      <w:r w:rsidR="005009CE">
        <w:rPr>
          <w:rFonts w:eastAsiaTheme="minorEastAsia" w:hint="eastAsia"/>
          <w:lang w:eastAsia="zh-CN"/>
        </w:rPr>
        <w:t>and Comb-N (N&gt;1)with at least N PRS symbol</w:t>
      </w:r>
      <w:r w:rsidR="0084741B">
        <w:rPr>
          <w:rFonts w:eastAsiaTheme="minorEastAsia" w:hint="eastAsia"/>
          <w:lang w:eastAsia="zh-CN"/>
        </w:rPr>
        <w:t xml:space="preserve">, </w:t>
      </w:r>
      <w:r w:rsidR="0084741B">
        <w:rPr>
          <w:rFonts w:eastAsiaTheme="minorEastAsia" w:hint="eastAsia"/>
          <w:lang w:val="en-US" w:eastAsia="zh-CN"/>
        </w:rPr>
        <w:t xml:space="preserve">autocorrelation value </w:t>
      </w:r>
      <w:r w:rsidR="005009CE">
        <w:rPr>
          <w:rFonts w:eastAsiaTheme="minorEastAsia" w:hint="eastAsia"/>
          <w:lang w:val="en-US" w:eastAsia="zh-CN"/>
        </w:rPr>
        <w:t>after c</w:t>
      </w:r>
      <w:r w:rsidR="005009CE" w:rsidRPr="002C478F">
        <w:rPr>
          <w:rFonts w:eastAsiaTheme="minorEastAsia"/>
          <w:lang w:val="en-US" w:eastAsia="zh-CN"/>
        </w:rPr>
        <w:t>oherent combining</w:t>
      </w:r>
      <w:r w:rsidR="0084741B">
        <w:rPr>
          <w:rFonts w:eastAsiaTheme="minorEastAsia" w:hint="eastAsia"/>
          <w:lang w:val="en-US" w:eastAsia="zh-CN"/>
        </w:rPr>
        <w:t>has only main peak without any side peaks</w:t>
      </w:r>
      <w:r w:rsidR="005009CE">
        <w:rPr>
          <w:rFonts w:eastAsiaTheme="minorEastAsia" w:hint="eastAsia"/>
          <w:lang w:val="en-US" w:eastAsia="zh-CN"/>
        </w:rPr>
        <w:t>.</w:t>
      </w:r>
      <w:r w:rsidR="005009CE">
        <w:rPr>
          <w:rFonts w:eastAsiaTheme="minorEastAsia"/>
          <w:lang w:eastAsia="zh-CN"/>
        </w:rPr>
        <w:t>Theadvantage</w:t>
      </w:r>
      <w:r w:rsidR="005009CE">
        <w:rPr>
          <w:rFonts w:eastAsiaTheme="minorEastAsia" w:hint="eastAsia"/>
          <w:lang w:eastAsia="zh-CN"/>
        </w:rPr>
        <w:t xml:space="preserve"> of Comb-1 structure is lower</w:t>
      </w:r>
      <w:r w:rsidR="005009CE" w:rsidRPr="0084741B">
        <w:rPr>
          <w:rFonts w:eastAsiaTheme="minorEastAsia"/>
          <w:lang w:eastAsia="zh-CN"/>
        </w:rPr>
        <w:t xml:space="preserve"> beam sweeping delay</w:t>
      </w:r>
      <w:r w:rsidR="00A81176">
        <w:rPr>
          <w:rFonts w:eastAsiaTheme="minorEastAsia"/>
          <w:lang w:eastAsia="zh-CN"/>
        </w:rPr>
        <w:t>,</w:t>
      </w:r>
      <w:r w:rsidR="005009CE" w:rsidRPr="0084741B">
        <w:rPr>
          <w:rFonts w:eastAsiaTheme="minorEastAsia"/>
          <w:lang w:eastAsia="zh-CN"/>
        </w:rPr>
        <w:t xml:space="preserve"> especially in FR2</w:t>
      </w:r>
      <w:r w:rsidR="005009CE">
        <w:rPr>
          <w:rFonts w:eastAsiaTheme="minorEastAsia" w:hint="eastAsia"/>
          <w:lang w:eastAsia="zh-CN"/>
        </w:rPr>
        <w:t xml:space="preserve">. </w:t>
      </w:r>
      <w:bookmarkStart w:id="8" w:name="OLE_LINK5"/>
      <w:bookmarkStart w:id="9" w:name="OLE_LINK6"/>
      <w:r w:rsidR="005009CE">
        <w:rPr>
          <w:rFonts w:eastAsiaTheme="minorEastAsia"/>
          <w:lang w:eastAsia="zh-CN"/>
        </w:rPr>
        <w:t>Thedisadvantage</w:t>
      </w:r>
      <w:r w:rsidR="005009CE">
        <w:rPr>
          <w:rFonts w:eastAsiaTheme="minorEastAsia" w:hint="eastAsia"/>
          <w:lang w:eastAsia="zh-CN"/>
        </w:rPr>
        <w:t>of Comb-1 structure</w:t>
      </w:r>
      <w:bookmarkEnd w:id="8"/>
      <w:bookmarkEnd w:id="9"/>
      <w:r w:rsidR="005009CE">
        <w:rPr>
          <w:rFonts w:eastAsiaTheme="minorEastAsia" w:hint="eastAsia"/>
          <w:lang w:eastAsia="zh-CN"/>
        </w:rPr>
        <w:t xml:space="preserve"> is that </w:t>
      </w:r>
      <w:r w:rsidR="0084741B">
        <w:rPr>
          <w:rFonts w:eastAsiaTheme="minorEastAsia"/>
          <w:lang w:eastAsia="zh-CN"/>
        </w:rPr>
        <w:t>the Tx</w:t>
      </w:r>
      <w:r w:rsidR="0084741B">
        <w:rPr>
          <w:rFonts w:eastAsiaTheme="minorEastAsia" w:hint="eastAsia"/>
          <w:lang w:eastAsia="zh-CN"/>
        </w:rPr>
        <w:t xml:space="preserve">power </w:t>
      </w:r>
      <w:r w:rsidR="0084741B">
        <w:rPr>
          <w:rFonts w:eastAsiaTheme="minorEastAsia"/>
          <w:lang w:eastAsia="zh-CN"/>
        </w:rPr>
        <w:t xml:space="preserve">per RE is limited due to no power boosting, </w:t>
      </w:r>
      <w:r w:rsidR="0084741B">
        <w:rPr>
          <w:rFonts w:eastAsiaTheme="minorEastAsia" w:hint="eastAsia"/>
          <w:lang w:eastAsia="zh-CN"/>
        </w:rPr>
        <w:t xml:space="preserve">which </w:t>
      </w:r>
      <w:r w:rsidR="0084741B">
        <w:rPr>
          <w:rFonts w:eastAsiaTheme="minorEastAsia"/>
          <w:lang w:eastAsia="zh-CN"/>
        </w:rPr>
        <w:t xml:space="preserve">may </w:t>
      </w:r>
      <w:r w:rsidR="0084741B">
        <w:rPr>
          <w:rFonts w:eastAsiaTheme="minorEastAsia" w:hint="eastAsia"/>
          <w:lang w:eastAsia="zh-CN"/>
        </w:rPr>
        <w:t xml:space="preserve">limit the post-SINR performance. </w:t>
      </w:r>
      <w:r w:rsidR="00383A12" w:rsidRPr="00B229BA">
        <w:rPr>
          <w:rFonts w:eastAsiaTheme="minorEastAsia" w:hint="eastAsia"/>
          <w:lang w:eastAsia="zh-CN"/>
        </w:rPr>
        <w:t>Therefore, a</w:t>
      </w:r>
      <w:r w:rsidR="0016217A" w:rsidRPr="00B229BA">
        <w:rPr>
          <w:rFonts w:eastAsiaTheme="minorEastAsia" w:hint="eastAsia"/>
          <w:lang w:eastAsia="zh-CN"/>
        </w:rPr>
        <w:t xml:space="preserve">t least </w:t>
      </w:r>
      <w:r w:rsidR="0016217A" w:rsidRPr="00B229BA">
        <w:rPr>
          <w:rFonts w:eastAsiaTheme="minorEastAsia"/>
          <w:lang w:eastAsia="zh-CN"/>
        </w:rPr>
        <w:t>three</w:t>
      </w:r>
      <w:r w:rsidR="0016217A" w:rsidRPr="00B229BA">
        <w:rPr>
          <w:rFonts w:eastAsiaTheme="minorEastAsia" w:hint="eastAsia"/>
          <w:lang w:eastAsia="zh-CN"/>
        </w:rPr>
        <w:t xml:space="preserve"> typical values of N should be supported in NR, e.g., {</w:t>
      </w:r>
      <w:r w:rsidR="0084741B">
        <w:rPr>
          <w:rFonts w:eastAsiaTheme="minorEastAsia" w:hint="eastAsia"/>
          <w:lang w:eastAsia="zh-CN"/>
        </w:rPr>
        <w:t xml:space="preserve">1, </w:t>
      </w:r>
      <w:r w:rsidR="0016217A" w:rsidRPr="00B229BA">
        <w:rPr>
          <w:rFonts w:eastAsiaTheme="minorEastAsia" w:hint="eastAsia"/>
          <w:lang w:eastAsia="zh-CN"/>
        </w:rPr>
        <w:t>3, 6,12}.</w:t>
      </w:r>
    </w:p>
    <w:p w:rsidR="00383A12" w:rsidRDefault="00383A12" w:rsidP="00A64E85">
      <w:pPr>
        <w:pStyle w:val="afa"/>
        <w:jc w:val="both"/>
        <w:rPr>
          <w:rFonts w:eastAsiaTheme="minorEastAsia"/>
          <w:i/>
          <w:lang w:eastAsia="zh-CN"/>
        </w:rPr>
      </w:pPr>
      <w:r w:rsidRPr="00211DC5">
        <w:rPr>
          <w:i/>
        </w:rPr>
        <w:t>Propos</w:t>
      </w:r>
      <w:r w:rsidRPr="00B229BA">
        <w:rPr>
          <w:i/>
        </w:rPr>
        <w:t xml:space="preserve">al </w:t>
      </w:r>
      <w:r w:rsidR="00D50F9E">
        <w:rPr>
          <w:rFonts w:eastAsiaTheme="minorEastAsia" w:hint="eastAsia"/>
          <w:i/>
          <w:lang w:eastAsia="zh-CN"/>
        </w:rPr>
        <w:t>7</w:t>
      </w:r>
      <w:r w:rsidRPr="00B229BA">
        <w:rPr>
          <w:i/>
        </w:rPr>
        <w:t xml:space="preserve">: </w:t>
      </w:r>
      <w:r w:rsidR="000358A5">
        <w:rPr>
          <w:i/>
        </w:rPr>
        <w:t>Support Comb-</w:t>
      </w:r>
      <w:r>
        <w:rPr>
          <w:rFonts w:eastAsiaTheme="minorEastAsia" w:hint="eastAsia"/>
          <w:i/>
          <w:lang w:eastAsia="zh-CN"/>
        </w:rPr>
        <w:t xml:space="preserve">N </w:t>
      </w:r>
      <w:r w:rsidR="000358A5" w:rsidRPr="000358A5">
        <w:rPr>
          <w:rFonts w:eastAsiaTheme="minorEastAsia"/>
          <w:i/>
          <w:lang w:eastAsia="zh-CN"/>
        </w:rPr>
        <w:t xml:space="preserve">Resource Element Mapping Patterns </w:t>
      </w:r>
      <w:r w:rsidR="000358A5">
        <w:rPr>
          <w:rFonts w:eastAsiaTheme="minorEastAsia"/>
          <w:i/>
          <w:lang w:eastAsia="zh-CN"/>
        </w:rPr>
        <w:t>for DL PRS with N=</w:t>
      </w:r>
      <w:r w:rsidR="00C830A5" w:rsidRPr="00C830A5">
        <w:t>{</w:t>
      </w:r>
      <w:r w:rsidR="00C830A5" w:rsidRPr="00C830A5">
        <w:rPr>
          <w:rFonts w:eastAsiaTheme="minorEastAsia"/>
          <w:lang w:eastAsia="zh-CN"/>
        </w:rPr>
        <w:t xml:space="preserve">1, </w:t>
      </w:r>
      <w:r w:rsidR="00C830A5" w:rsidRPr="00C830A5">
        <w:t>3, 6</w:t>
      </w:r>
      <w:r w:rsidR="00C830A5" w:rsidRPr="00C830A5">
        <w:rPr>
          <w:rFonts w:eastAsiaTheme="minorEastAsia"/>
          <w:lang w:eastAsia="zh-CN"/>
        </w:rPr>
        <w:t>, 12</w:t>
      </w:r>
      <w:r w:rsidR="00C830A5" w:rsidRPr="00C830A5">
        <w:t>}</w:t>
      </w:r>
      <w:r w:rsidRPr="00B229BA">
        <w:rPr>
          <w:i/>
        </w:rPr>
        <w:t>.</w:t>
      </w:r>
    </w:p>
    <w:p w:rsidR="0016217A" w:rsidRDefault="0016217A" w:rsidP="00114D40">
      <w:pPr>
        <w:rPr>
          <w:rFonts w:eastAsiaTheme="minorEastAsia"/>
          <w:b/>
          <w:lang w:val="en-US" w:eastAsia="zh-CN"/>
        </w:rPr>
      </w:pPr>
    </w:p>
    <w:p w:rsidR="00114D40" w:rsidRPr="00B229BA" w:rsidRDefault="009622AC" w:rsidP="00B229BA">
      <w:pPr>
        <w:jc w:val="both"/>
        <w:rPr>
          <w:b/>
          <w:i/>
          <w:u w:val="single"/>
          <w:lang w:val="en-US"/>
        </w:rPr>
      </w:pPr>
      <w:r w:rsidRPr="00B16433">
        <w:rPr>
          <w:b/>
          <w:i/>
          <w:u w:val="single"/>
          <w:lang w:val="en-US"/>
        </w:rPr>
        <w:t>R</w:t>
      </w:r>
      <w:r w:rsidR="00114D40" w:rsidRPr="00A21855">
        <w:rPr>
          <w:b/>
          <w:i/>
          <w:u w:val="single"/>
          <w:lang w:val="en-US"/>
        </w:rPr>
        <w:t xml:space="preserve">elationship between </w:t>
      </w:r>
      <w:r w:rsidR="003173D1" w:rsidRPr="00B16433">
        <w:rPr>
          <w:b/>
          <w:i/>
          <w:u w:val="single"/>
          <w:lang w:val="en-US"/>
        </w:rPr>
        <w:t>Comb-</w:t>
      </w:r>
      <w:r w:rsidR="00114D40" w:rsidRPr="00A21855">
        <w:rPr>
          <w:b/>
          <w:i/>
          <w:u w:val="single"/>
          <w:lang w:val="en-US"/>
        </w:rPr>
        <w:t>N and number of symbols per DL PRS Resource</w:t>
      </w:r>
    </w:p>
    <w:p w:rsidR="00587B9A" w:rsidRDefault="00587B9A" w:rsidP="00B229BA">
      <w:pPr>
        <w:jc w:val="both"/>
        <w:rPr>
          <w:rFonts w:eastAsiaTheme="minorEastAsia"/>
          <w:lang w:val="en-US" w:eastAsia="zh-CN"/>
        </w:rPr>
      </w:pPr>
      <w:r>
        <w:rPr>
          <w:rFonts w:eastAsiaTheme="minorEastAsia" w:hint="eastAsia"/>
          <w:lang w:val="en-US" w:eastAsia="zh-CN"/>
        </w:rPr>
        <w:t>T</w:t>
      </w:r>
      <w:r>
        <w:rPr>
          <w:rFonts w:eastAsiaTheme="minorEastAsia"/>
          <w:lang w:val="en-US" w:eastAsia="zh-CN"/>
        </w:rPr>
        <w:t>h</w:t>
      </w:r>
      <w:r>
        <w:rPr>
          <w:rFonts w:eastAsiaTheme="minorEastAsia" w:hint="eastAsia"/>
          <w:lang w:val="en-US" w:eastAsia="zh-CN"/>
        </w:rPr>
        <w:t xml:space="preserve">ere are at least </w:t>
      </w:r>
      <w:r w:rsidR="009622AC">
        <w:rPr>
          <w:rFonts w:eastAsiaTheme="minorEastAsia"/>
          <w:lang w:val="en-US" w:eastAsia="zh-CN"/>
        </w:rPr>
        <w:t>following alternatives:</w:t>
      </w:r>
    </w:p>
    <w:p w:rsidR="00587B9A" w:rsidRPr="00B16433" w:rsidRDefault="009622AC" w:rsidP="00B16433">
      <w:pPr>
        <w:pStyle w:val="afb"/>
        <w:numPr>
          <w:ilvl w:val="0"/>
          <w:numId w:val="51"/>
        </w:numPr>
        <w:jc w:val="both"/>
        <w:rPr>
          <w:rFonts w:eastAsiaTheme="minorEastAsia"/>
          <w:lang w:eastAsia="zh-CN"/>
        </w:rPr>
      </w:pPr>
      <w:r>
        <w:rPr>
          <w:rFonts w:eastAsiaTheme="minorEastAsia"/>
          <w:lang w:eastAsia="zh-CN"/>
        </w:rPr>
        <w:lastRenderedPageBreak/>
        <w:t>Alt</w:t>
      </w:r>
      <w:r w:rsidR="00174117">
        <w:rPr>
          <w:rFonts w:eastAsiaTheme="minorEastAsia" w:hint="eastAsia"/>
          <w:lang w:eastAsia="zh-CN"/>
        </w:rPr>
        <w:t>.</w:t>
      </w:r>
      <w:r w:rsidR="00896FAA" w:rsidRPr="00B16433">
        <w:rPr>
          <w:rFonts w:eastAsiaTheme="minorEastAsia"/>
          <w:lang w:eastAsia="zh-CN"/>
        </w:rPr>
        <w:t>1</w:t>
      </w:r>
      <w:r w:rsidR="00587B9A" w:rsidRPr="00B16433">
        <w:rPr>
          <w:rFonts w:eastAsiaTheme="minorEastAsia"/>
          <w:lang w:eastAsia="zh-CN"/>
        </w:rPr>
        <w:t xml:space="preserve">: allocate at least m*N PRS symbols when N &gt;1, </w:t>
      </w:r>
      <w:r w:rsidR="002C69C9" w:rsidRPr="00B16433">
        <w:rPr>
          <w:rFonts w:eastAsiaTheme="minorEastAsia"/>
          <w:lang w:eastAsia="zh-CN"/>
        </w:rPr>
        <w:t>with</w:t>
      </w:r>
      <w:r w:rsidR="00587B9A" w:rsidRPr="00B16433">
        <w:rPr>
          <w:rFonts w:eastAsiaTheme="minorEastAsia"/>
          <w:lang w:eastAsia="zh-CN"/>
        </w:rPr>
        <w:t xml:space="preserve"> the equ</w:t>
      </w:r>
      <w:r w:rsidR="002C69C9" w:rsidRPr="00B16433">
        <w:rPr>
          <w:rFonts w:eastAsiaTheme="minorEastAsia"/>
          <w:lang w:eastAsia="zh-CN"/>
        </w:rPr>
        <w:t>ivalent comb-factor of 1.</w:t>
      </w:r>
    </w:p>
    <w:p w:rsidR="002C69C9" w:rsidRDefault="009622AC" w:rsidP="00B16433">
      <w:pPr>
        <w:pStyle w:val="afb"/>
        <w:numPr>
          <w:ilvl w:val="0"/>
          <w:numId w:val="51"/>
        </w:numPr>
        <w:jc w:val="both"/>
        <w:rPr>
          <w:rFonts w:eastAsiaTheme="minorEastAsia"/>
          <w:lang w:eastAsia="zh-CN"/>
        </w:rPr>
      </w:pPr>
      <w:r>
        <w:rPr>
          <w:rFonts w:eastAsiaTheme="minorEastAsia"/>
          <w:lang w:eastAsia="zh-CN"/>
        </w:rPr>
        <w:t>Alt</w:t>
      </w:r>
      <w:r w:rsidR="00174117">
        <w:rPr>
          <w:rFonts w:eastAsiaTheme="minorEastAsia" w:hint="eastAsia"/>
          <w:lang w:eastAsia="zh-CN"/>
        </w:rPr>
        <w:t>.</w:t>
      </w:r>
      <w:r w:rsidR="002C69C9" w:rsidRPr="00B16433">
        <w:rPr>
          <w:rFonts w:eastAsiaTheme="minorEastAsia"/>
          <w:lang w:eastAsia="zh-CN"/>
        </w:rPr>
        <w:t xml:space="preserve">2: allocate </w:t>
      </w:r>
      <w:r w:rsidR="002C478F" w:rsidRPr="00B16433">
        <w:rPr>
          <w:rFonts w:eastAsiaTheme="minorEastAsia"/>
          <w:lang w:eastAsia="zh-CN"/>
        </w:rPr>
        <w:t>M</w:t>
      </w:r>
      <w:r w:rsidR="002C69C9" w:rsidRPr="00B16433">
        <w:rPr>
          <w:rFonts w:eastAsiaTheme="minorEastAsia"/>
          <w:lang w:eastAsia="zh-CN"/>
        </w:rPr>
        <w:t xml:space="preserve"> PRS symbols when N &gt;1,</w:t>
      </w:r>
      <w:r w:rsidR="002C478F" w:rsidRPr="00B16433">
        <w:rPr>
          <w:rFonts w:eastAsiaTheme="minorEastAsia"/>
          <w:lang w:eastAsia="zh-CN"/>
        </w:rPr>
        <w:t xml:space="preserve"> where 1&lt;=M&lt;N.</w:t>
      </w:r>
    </w:p>
    <w:p w:rsidR="009622AC" w:rsidRPr="00B16433" w:rsidRDefault="009622AC" w:rsidP="00B16433">
      <w:pPr>
        <w:pStyle w:val="afb"/>
        <w:numPr>
          <w:ilvl w:val="0"/>
          <w:numId w:val="51"/>
        </w:numPr>
        <w:jc w:val="both"/>
        <w:rPr>
          <w:rFonts w:eastAsiaTheme="minorEastAsia"/>
          <w:lang w:eastAsia="zh-CN"/>
        </w:rPr>
      </w:pPr>
      <w:r>
        <w:rPr>
          <w:rFonts w:eastAsiaTheme="minorEastAsia"/>
          <w:lang w:eastAsia="zh-CN"/>
        </w:rPr>
        <w:t>Alt</w:t>
      </w:r>
      <w:r w:rsidR="00174117">
        <w:rPr>
          <w:rFonts w:eastAsiaTheme="minorEastAsia" w:hint="eastAsia"/>
          <w:lang w:eastAsia="zh-CN"/>
        </w:rPr>
        <w:t>.</w:t>
      </w:r>
      <w:r>
        <w:rPr>
          <w:rFonts w:eastAsiaTheme="minorEastAsia"/>
          <w:lang w:eastAsia="zh-CN"/>
        </w:rPr>
        <w:t xml:space="preserve"> 3: </w:t>
      </w:r>
      <w:r w:rsidR="003173D1">
        <w:rPr>
          <w:rFonts w:eastAsiaTheme="minorEastAsia"/>
          <w:lang w:eastAsia="zh-CN"/>
        </w:rPr>
        <w:t>It is up to the network to configure Comb-</w:t>
      </w:r>
      <w:r w:rsidR="003173D1" w:rsidRPr="003173D1">
        <w:rPr>
          <w:rFonts w:eastAsiaTheme="minorEastAsia"/>
          <w:lang w:eastAsia="zh-CN"/>
        </w:rPr>
        <w:t>N and number of symbols per DL PRS Resource</w:t>
      </w:r>
      <w:r w:rsidR="003173D1">
        <w:rPr>
          <w:rFonts w:eastAsiaTheme="minorEastAsia"/>
          <w:lang w:eastAsia="zh-CN"/>
        </w:rPr>
        <w:t xml:space="preserve"> independently.</w:t>
      </w:r>
    </w:p>
    <w:p w:rsidR="009622AC" w:rsidRDefault="009622AC" w:rsidP="00B229BA">
      <w:pPr>
        <w:jc w:val="both"/>
        <w:rPr>
          <w:rFonts w:eastAsiaTheme="minorEastAsia"/>
          <w:lang w:val="en-US" w:eastAsia="zh-CN"/>
        </w:rPr>
      </w:pPr>
    </w:p>
    <w:p w:rsidR="002C478F" w:rsidRDefault="002C478F" w:rsidP="00B229BA">
      <w:pPr>
        <w:jc w:val="both"/>
        <w:rPr>
          <w:rFonts w:eastAsiaTheme="minorEastAsia"/>
          <w:lang w:val="en-US" w:eastAsia="zh-CN"/>
        </w:rPr>
      </w:pPr>
      <w:r>
        <w:rPr>
          <w:rFonts w:eastAsiaTheme="minorEastAsia" w:hint="eastAsia"/>
          <w:lang w:val="en-US" w:eastAsia="zh-CN"/>
        </w:rPr>
        <w:t>T</w:t>
      </w:r>
      <w:r>
        <w:rPr>
          <w:rFonts w:eastAsiaTheme="minorEastAsia"/>
          <w:lang w:val="en-US" w:eastAsia="zh-CN"/>
        </w:rPr>
        <w:t>h</w:t>
      </w:r>
      <w:r>
        <w:rPr>
          <w:rFonts w:eastAsiaTheme="minorEastAsia" w:hint="eastAsia"/>
          <w:lang w:val="en-US" w:eastAsia="zh-CN"/>
        </w:rPr>
        <w:t xml:space="preserve">e </w:t>
      </w:r>
      <w:r w:rsidR="00C83497" w:rsidRPr="00C83497">
        <w:rPr>
          <w:rFonts w:eastAsiaTheme="minorEastAsia"/>
          <w:lang w:val="en-US" w:eastAsia="zh-CN"/>
        </w:rPr>
        <w:t>advantage</w:t>
      </w:r>
      <w:r>
        <w:rPr>
          <w:rFonts w:eastAsiaTheme="minorEastAsia" w:hint="eastAsia"/>
          <w:lang w:val="en-US" w:eastAsia="zh-CN"/>
        </w:rPr>
        <w:t xml:space="preserve">of </w:t>
      </w:r>
      <w:r w:rsidR="003173D1">
        <w:rPr>
          <w:rFonts w:eastAsiaTheme="minorEastAsia"/>
          <w:lang w:val="en-US" w:eastAsia="zh-CN"/>
        </w:rPr>
        <w:t>Alt. 1</w:t>
      </w:r>
      <w:r>
        <w:rPr>
          <w:rFonts w:eastAsiaTheme="minorEastAsia" w:hint="eastAsia"/>
          <w:lang w:val="en-US" w:eastAsia="zh-CN"/>
        </w:rPr>
        <w:t>is the autocorrelation value after c</w:t>
      </w:r>
      <w:r w:rsidRPr="002C478F">
        <w:rPr>
          <w:rFonts w:eastAsiaTheme="minorEastAsia"/>
          <w:lang w:val="en-US" w:eastAsia="zh-CN"/>
        </w:rPr>
        <w:t>oherent combining</w:t>
      </w:r>
      <w:r>
        <w:rPr>
          <w:rFonts w:eastAsiaTheme="minorEastAsia" w:hint="eastAsia"/>
          <w:lang w:val="en-US" w:eastAsia="zh-CN"/>
        </w:rPr>
        <w:t xml:space="preserve"> has only main peak without any side peaks. The </w:t>
      </w:r>
      <w:r w:rsidR="00C83497">
        <w:rPr>
          <w:rFonts w:eastAsiaTheme="minorEastAsia" w:hint="eastAsia"/>
          <w:lang w:val="en-US" w:eastAsia="zh-CN"/>
        </w:rPr>
        <w:t>disa</w:t>
      </w:r>
      <w:r w:rsidR="00C83497" w:rsidRPr="00C83497">
        <w:rPr>
          <w:rFonts w:eastAsiaTheme="minorEastAsia"/>
          <w:lang w:val="en-US" w:eastAsia="zh-CN"/>
        </w:rPr>
        <w:t>dvantage</w:t>
      </w:r>
      <w:r>
        <w:rPr>
          <w:rFonts w:eastAsiaTheme="minorEastAsia" w:hint="eastAsia"/>
          <w:lang w:val="en-US" w:eastAsia="zh-CN"/>
        </w:rPr>
        <w:t xml:space="preserve">is </w:t>
      </w:r>
      <w:r w:rsidR="00BB0F88">
        <w:rPr>
          <w:rFonts w:eastAsiaTheme="minorEastAsia"/>
          <w:lang w:val="en-US" w:eastAsia="zh-CN"/>
        </w:rPr>
        <w:t xml:space="preserve">the </w:t>
      </w:r>
      <w:r>
        <w:rPr>
          <w:rFonts w:eastAsiaTheme="minorEastAsia" w:hint="eastAsia"/>
          <w:lang w:val="en-US" w:eastAsia="zh-CN"/>
        </w:rPr>
        <w:t>high PRS symbol overhead.</w:t>
      </w:r>
    </w:p>
    <w:p w:rsidR="002C478F" w:rsidRDefault="002C478F" w:rsidP="00B229BA">
      <w:pPr>
        <w:jc w:val="both"/>
        <w:rPr>
          <w:rFonts w:eastAsiaTheme="minorEastAsia"/>
          <w:lang w:val="en-US" w:eastAsia="zh-CN"/>
        </w:rPr>
      </w:pPr>
      <w:r>
        <w:rPr>
          <w:rFonts w:eastAsiaTheme="minorEastAsia" w:hint="eastAsia"/>
          <w:lang w:val="en-US" w:eastAsia="zh-CN"/>
        </w:rPr>
        <w:t xml:space="preserve">The </w:t>
      </w:r>
      <w:r w:rsidR="00C83497" w:rsidRPr="00C83497">
        <w:rPr>
          <w:rFonts w:eastAsiaTheme="minorEastAsia"/>
          <w:lang w:val="en-US" w:eastAsia="zh-CN"/>
        </w:rPr>
        <w:t>advantage</w:t>
      </w:r>
      <w:r>
        <w:rPr>
          <w:rFonts w:eastAsiaTheme="minorEastAsia" w:hint="eastAsia"/>
          <w:lang w:val="en-US" w:eastAsia="zh-CN"/>
        </w:rPr>
        <w:t xml:space="preserve">of </w:t>
      </w:r>
      <w:r w:rsidR="003173D1">
        <w:rPr>
          <w:rFonts w:eastAsiaTheme="minorEastAsia"/>
          <w:lang w:val="en-US" w:eastAsia="zh-CN"/>
        </w:rPr>
        <w:t>Alt. 2</w:t>
      </w:r>
      <w:r>
        <w:rPr>
          <w:rFonts w:eastAsiaTheme="minorEastAsia" w:hint="eastAsia"/>
          <w:lang w:val="en-US" w:eastAsia="zh-CN"/>
        </w:rPr>
        <w:t xml:space="preserve">is low PRS symbol overhead. The </w:t>
      </w:r>
      <w:r w:rsidR="00C83497">
        <w:rPr>
          <w:rFonts w:eastAsiaTheme="minorEastAsia" w:hint="eastAsia"/>
          <w:lang w:val="en-US" w:eastAsia="zh-CN"/>
        </w:rPr>
        <w:t>disa</w:t>
      </w:r>
      <w:r w:rsidR="00C83497" w:rsidRPr="00C83497">
        <w:rPr>
          <w:rFonts w:eastAsiaTheme="minorEastAsia"/>
          <w:lang w:val="en-US" w:eastAsia="zh-CN"/>
        </w:rPr>
        <w:t>dvantage</w:t>
      </w:r>
      <w:r>
        <w:rPr>
          <w:rFonts w:eastAsiaTheme="minorEastAsia" w:hint="eastAsia"/>
          <w:lang w:val="en-US" w:eastAsia="zh-CN"/>
        </w:rPr>
        <w:t>is decreased TOA estimation performance as the results of side peaks.Even if</w:t>
      </w:r>
      <w:r w:rsidRPr="009160FD">
        <w:rPr>
          <w:rFonts w:eastAsiaTheme="minorEastAsia"/>
          <w:lang w:val="en-US" w:eastAsia="zh-CN"/>
        </w:rPr>
        <w:t xml:space="preserve"> the location of the side peaks </w:t>
      </w:r>
      <w:r>
        <w:rPr>
          <w:rFonts w:eastAsiaTheme="minorEastAsia" w:hint="eastAsia"/>
          <w:lang w:val="en-US" w:eastAsia="zh-CN"/>
        </w:rPr>
        <w:t>of</w:t>
      </w:r>
      <w:r w:rsidRPr="009160FD">
        <w:rPr>
          <w:rFonts w:eastAsiaTheme="minorEastAsia"/>
          <w:lang w:val="en-US" w:eastAsia="zh-CN"/>
        </w:rPr>
        <w:t xml:space="preserve"> PRS autocorrelation </w:t>
      </w:r>
      <w:r w:rsidR="00BB0F88">
        <w:rPr>
          <w:rFonts w:eastAsiaTheme="minorEastAsia"/>
          <w:lang w:val="en-US" w:eastAsia="zh-CN"/>
        </w:rPr>
        <w:t>is</w:t>
      </w:r>
      <w:r>
        <w:rPr>
          <w:rFonts w:eastAsiaTheme="minorEastAsia" w:hint="eastAsia"/>
          <w:lang w:val="en-US" w:eastAsia="zh-CN"/>
        </w:rPr>
        <w:t>known by UE</w:t>
      </w:r>
      <w:r w:rsidRPr="009160FD">
        <w:rPr>
          <w:rFonts w:eastAsiaTheme="minorEastAsia"/>
          <w:lang w:val="en-US" w:eastAsia="zh-CN"/>
        </w:rPr>
        <w:t xml:space="preserve">, </w:t>
      </w:r>
      <w:r>
        <w:rPr>
          <w:rFonts w:eastAsiaTheme="minorEastAsia" w:hint="eastAsia"/>
          <w:lang w:val="en-US" w:eastAsia="zh-CN"/>
        </w:rPr>
        <w:t>which avoid the</w:t>
      </w:r>
      <w:r w:rsidRPr="009160FD">
        <w:rPr>
          <w:rFonts w:eastAsiaTheme="minorEastAsia"/>
          <w:lang w:val="en-US" w:eastAsia="zh-CN"/>
        </w:rPr>
        <w:t xml:space="preserve"> impact on TOA estimation </w:t>
      </w:r>
      <w:r>
        <w:rPr>
          <w:rFonts w:eastAsiaTheme="minorEastAsia" w:hint="eastAsia"/>
          <w:lang w:val="en-US" w:eastAsia="zh-CN"/>
        </w:rPr>
        <w:t xml:space="preserve">with </w:t>
      </w:r>
      <w:r w:rsidR="00BB0F88">
        <w:rPr>
          <w:rFonts w:eastAsiaTheme="minorEastAsia"/>
          <w:lang w:val="en-US" w:eastAsia="zh-CN"/>
        </w:rPr>
        <w:t xml:space="preserve">the </w:t>
      </w:r>
      <w:r>
        <w:rPr>
          <w:rFonts w:eastAsiaTheme="minorEastAsia" w:hint="eastAsia"/>
          <w:lang w:val="en-US" w:eastAsia="zh-CN"/>
        </w:rPr>
        <w:t xml:space="preserve">configuration of </w:t>
      </w:r>
      <w:r w:rsidRPr="009160FD">
        <w:rPr>
          <w:rFonts w:eastAsiaTheme="minorEastAsia"/>
          <w:lang w:val="en-US" w:eastAsia="zh-CN"/>
        </w:rPr>
        <w:t xml:space="preserve">a proper </w:t>
      </w:r>
      <w:r>
        <w:rPr>
          <w:rFonts w:eastAsiaTheme="minorEastAsia" w:hint="eastAsia"/>
          <w:lang w:val="en-US" w:eastAsia="zh-CN"/>
        </w:rPr>
        <w:t xml:space="preserve">N </w:t>
      </w:r>
      <w:r w:rsidRPr="009160FD">
        <w:rPr>
          <w:rFonts w:eastAsiaTheme="minorEastAsia"/>
          <w:lang w:val="en-US" w:eastAsia="zh-CN"/>
        </w:rPr>
        <w:t>and a proper search window</w:t>
      </w:r>
      <w:r>
        <w:rPr>
          <w:rFonts w:eastAsiaTheme="minorEastAsia" w:hint="eastAsia"/>
          <w:lang w:val="en-US" w:eastAsia="zh-CN"/>
        </w:rPr>
        <w:t>, it increase</w:t>
      </w:r>
      <w:r w:rsidR="003173D1">
        <w:rPr>
          <w:rFonts w:eastAsiaTheme="minorEastAsia"/>
          <w:lang w:val="en-US" w:eastAsia="zh-CN"/>
        </w:rPr>
        <w:t>s</w:t>
      </w:r>
      <w:r>
        <w:rPr>
          <w:rFonts w:eastAsiaTheme="minorEastAsia" w:hint="eastAsia"/>
          <w:lang w:val="en-US" w:eastAsia="zh-CN"/>
        </w:rPr>
        <w:t xml:space="preserve"> the </w:t>
      </w:r>
      <w:r w:rsidRPr="002C478F">
        <w:rPr>
          <w:rFonts w:eastAsiaTheme="minorEastAsia"/>
          <w:lang w:val="en-US" w:eastAsia="zh-CN"/>
        </w:rPr>
        <w:t>UE implementation complexity</w:t>
      </w:r>
      <w:r>
        <w:rPr>
          <w:rFonts w:eastAsiaTheme="minorEastAsia" w:hint="eastAsia"/>
          <w:lang w:val="en-US" w:eastAsia="zh-CN"/>
        </w:rPr>
        <w:t>.</w:t>
      </w:r>
    </w:p>
    <w:p w:rsidR="00853D98" w:rsidRPr="00B229BA" w:rsidRDefault="003173D1" w:rsidP="003173D1">
      <w:pPr>
        <w:jc w:val="both"/>
        <w:rPr>
          <w:rFonts w:eastAsiaTheme="minorEastAsia"/>
          <w:lang w:val="en-US" w:eastAsia="zh-CN"/>
        </w:rPr>
      </w:pPr>
      <w:r>
        <w:rPr>
          <w:rFonts w:eastAsiaTheme="minorEastAsia" w:hint="eastAsia"/>
          <w:lang w:val="en-US" w:eastAsia="zh-CN"/>
        </w:rPr>
        <w:t xml:space="preserve">The </w:t>
      </w:r>
      <w:r w:rsidRPr="00C83497">
        <w:rPr>
          <w:rFonts w:eastAsiaTheme="minorEastAsia"/>
          <w:lang w:val="en-US" w:eastAsia="zh-CN"/>
        </w:rPr>
        <w:t>advantage</w:t>
      </w:r>
      <w:r>
        <w:rPr>
          <w:rFonts w:eastAsiaTheme="minorEastAsia" w:hint="eastAsia"/>
          <w:lang w:val="en-US" w:eastAsia="zh-CN"/>
        </w:rPr>
        <w:t xml:space="preserve">of </w:t>
      </w:r>
      <w:r>
        <w:rPr>
          <w:rFonts w:eastAsiaTheme="minorEastAsia"/>
          <w:lang w:val="en-US" w:eastAsia="zh-CN"/>
        </w:rPr>
        <w:t>Alt. 3</w:t>
      </w:r>
      <w:r>
        <w:rPr>
          <w:rFonts w:eastAsiaTheme="minorEastAsia" w:hint="eastAsia"/>
          <w:lang w:val="en-US" w:eastAsia="zh-CN"/>
        </w:rPr>
        <w:t xml:space="preserve"> is</w:t>
      </w:r>
      <w:r>
        <w:rPr>
          <w:rFonts w:eastAsiaTheme="minorEastAsia"/>
          <w:lang w:val="en-US" w:eastAsia="zh-CN"/>
        </w:rPr>
        <w:t xml:space="preserve"> up to the network to configure the Comb-N and </w:t>
      </w:r>
      <w:r w:rsidRPr="003173D1">
        <w:rPr>
          <w:rFonts w:eastAsiaTheme="minorEastAsia"/>
          <w:lang w:val="en-US" w:eastAsia="zh-CN"/>
        </w:rPr>
        <w:t>number of symbols per DL PRS Resource</w:t>
      </w:r>
      <w:r>
        <w:rPr>
          <w:rFonts w:eastAsiaTheme="minorEastAsia"/>
          <w:lang w:val="en-US" w:eastAsia="zh-CN"/>
        </w:rPr>
        <w:t>. Alt</w:t>
      </w:r>
      <w:r w:rsidR="00174117">
        <w:rPr>
          <w:rFonts w:eastAsiaTheme="minorEastAsia" w:hint="eastAsia"/>
          <w:lang w:val="en-US" w:eastAsia="zh-CN"/>
        </w:rPr>
        <w:t>.</w:t>
      </w:r>
      <w:r>
        <w:rPr>
          <w:rFonts w:eastAsiaTheme="minorEastAsia"/>
          <w:lang w:val="en-US" w:eastAsia="zh-CN"/>
        </w:rPr>
        <w:t xml:space="preserve"> 3 is our preference since it provides the freedom for the network to optimize the PRS resource usage and the balance of the positioning performance and system efficiency. For example</w:t>
      </w:r>
      <w:r w:rsidR="002C478F" w:rsidRPr="00B229BA">
        <w:rPr>
          <w:rFonts w:eastAsiaTheme="minorEastAsia" w:hint="eastAsia"/>
          <w:lang w:val="en-US" w:eastAsia="zh-CN"/>
        </w:rPr>
        <w:t xml:space="preserve">, </w:t>
      </w:r>
      <w:r w:rsidR="00854599">
        <w:rPr>
          <w:rFonts w:eastAsiaTheme="minorEastAsia"/>
          <w:lang w:val="en-US" w:eastAsia="zh-CN"/>
        </w:rPr>
        <w:t xml:space="preserve">the </w:t>
      </w:r>
      <w:r w:rsidR="00383A12">
        <w:rPr>
          <w:rFonts w:eastAsiaTheme="minorEastAsia" w:hint="eastAsia"/>
          <w:lang w:val="en-US" w:eastAsia="zh-CN"/>
        </w:rPr>
        <w:t>network</w:t>
      </w:r>
      <w:r>
        <w:rPr>
          <w:rFonts w:eastAsiaTheme="minorEastAsia"/>
          <w:lang w:val="en-US" w:eastAsia="zh-CN"/>
        </w:rPr>
        <w:t xml:space="preserve">is </w:t>
      </w:r>
      <w:r w:rsidR="00383A12">
        <w:rPr>
          <w:rFonts w:eastAsiaTheme="minorEastAsia" w:hint="eastAsia"/>
          <w:lang w:val="en-US" w:eastAsia="zh-CN"/>
        </w:rPr>
        <w:t>not limited</w:t>
      </w:r>
      <w:r w:rsidR="00853D98" w:rsidRPr="00B229BA">
        <w:rPr>
          <w:rFonts w:eastAsiaTheme="minorEastAsia"/>
          <w:lang w:val="en-US" w:eastAsia="zh-CN"/>
        </w:rPr>
        <w:t xml:space="preserve"> to have to support allocating PRS REs in every subcarrier in </w:t>
      </w:r>
      <w:r>
        <w:rPr>
          <w:rFonts w:eastAsiaTheme="minorEastAsia"/>
          <w:lang w:val="en-US" w:eastAsia="zh-CN"/>
        </w:rPr>
        <w:t>the same</w:t>
      </w:r>
      <w:r w:rsidR="00853D98" w:rsidRPr="00B229BA">
        <w:rPr>
          <w:rFonts w:eastAsiaTheme="minorEastAsia"/>
          <w:lang w:val="en-US" w:eastAsia="zh-CN"/>
        </w:rPr>
        <w:t xml:space="preserve">slot, </w:t>
      </w:r>
      <w:r w:rsidR="00383A12">
        <w:rPr>
          <w:rFonts w:eastAsiaTheme="minorEastAsia" w:hint="eastAsia"/>
          <w:lang w:val="en-US" w:eastAsia="zh-CN"/>
        </w:rPr>
        <w:t>and network can</w:t>
      </w:r>
      <w:r w:rsidR="00853D98" w:rsidRPr="00B229BA">
        <w:rPr>
          <w:rFonts w:eastAsiaTheme="minorEastAsia"/>
          <w:lang w:val="en-US" w:eastAsia="zh-CN"/>
        </w:rPr>
        <w:t xml:space="preserve"> have the </w:t>
      </w:r>
      <w:r w:rsidR="00383A12">
        <w:rPr>
          <w:rFonts w:eastAsiaTheme="minorEastAsia" w:hint="eastAsia"/>
          <w:lang w:val="en-US" w:eastAsia="zh-CN"/>
        </w:rPr>
        <w:t>flexibility</w:t>
      </w:r>
      <w:r w:rsidR="00853D98" w:rsidRPr="00B229BA">
        <w:rPr>
          <w:rFonts w:eastAsiaTheme="minorEastAsia"/>
          <w:lang w:val="en-US" w:eastAsia="zh-CN"/>
        </w:rPr>
        <w:t>to support allocating PRS REs in every subcarrier in multiple slot</w:t>
      </w:r>
      <w:r>
        <w:rPr>
          <w:rFonts w:eastAsiaTheme="minorEastAsia"/>
          <w:lang w:val="en-US" w:eastAsia="zh-CN"/>
        </w:rPr>
        <w:t xml:space="preserve">s in a </w:t>
      </w:r>
      <w:r w:rsidR="00D429BF">
        <w:rPr>
          <w:rFonts w:eastAsiaTheme="minorEastAsia"/>
          <w:lang w:val="en-US" w:eastAsia="zh-CN"/>
        </w:rPr>
        <w:t>PR</w:t>
      </w:r>
      <w:r w:rsidR="00D429BF">
        <w:rPr>
          <w:rFonts w:eastAsiaTheme="minorEastAsia" w:hint="eastAsia"/>
          <w:lang w:val="en-US" w:eastAsia="zh-CN"/>
        </w:rPr>
        <w:t>S</w:t>
      </w:r>
      <w:r>
        <w:rPr>
          <w:rFonts w:eastAsiaTheme="minorEastAsia"/>
          <w:lang w:val="en-US" w:eastAsia="zh-CN"/>
        </w:rPr>
        <w:t>occasion.</w:t>
      </w:r>
    </w:p>
    <w:p w:rsidR="002162C6" w:rsidRDefault="00383A12" w:rsidP="00B229BA">
      <w:pPr>
        <w:pStyle w:val="afa"/>
        <w:jc w:val="both"/>
        <w:rPr>
          <w:i/>
        </w:rPr>
      </w:pPr>
      <w:r w:rsidRPr="00211DC5">
        <w:rPr>
          <w:i/>
        </w:rPr>
        <w:t xml:space="preserve">Proposal </w:t>
      </w:r>
      <w:r w:rsidR="00D50F9E">
        <w:rPr>
          <w:rFonts w:eastAsiaTheme="minorEastAsia" w:hint="eastAsia"/>
          <w:i/>
          <w:lang w:eastAsia="zh-CN"/>
        </w:rPr>
        <w:t>8</w:t>
      </w:r>
      <w:r w:rsidRPr="00211DC5">
        <w:rPr>
          <w:i/>
        </w:rPr>
        <w:t xml:space="preserve">: </w:t>
      </w:r>
      <w:r w:rsidR="002162C6">
        <w:rPr>
          <w:i/>
        </w:rPr>
        <w:t xml:space="preserve">It will be up to the network to configure the </w:t>
      </w:r>
      <w:r w:rsidR="002162C6" w:rsidRPr="002162C6">
        <w:rPr>
          <w:i/>
        </w:rPr>
        <w:t>Comb-N and number of symbols per DL PRS Resource</w:t>
      </w:r>
      <w:r w:rsidR="002162C6">
        <w:rPr>
          <w:i/>
        </w:rPr>
        <w:t>.</w:t>
      </w:r>
    </w:p>
    <w:p w:rsidR="00383A12" w:rsidRPr="00B229BA" w:rsidRDefault="00383A12" w:rsidP="0005620D">
      <w:pPr>
        <w:rPr>
          <w:rFonts w:eastAsiaTheme="minorEastAsia"/>
          <w:i/>
          <w:lang w:eastAsia="zh-CN"/>
        </w:rPr>
      </w:pPr>
    </w:p>
    <w:p w:rsidR="00114D40" w:rsidRPr="00B229BA" w:rsidRDefault="002F1AF9" w:rsidP="00674D37">
      <w:pPr>
        <w:rPr>
          <w:b/>
          <w:i/>
          <w:u w:val="single"/>
          <w:lang w:val="en-US"/>
        </w:rPr>
      </w:pPr>
      <w:r>
        <w:rPr>
          <w:b/>
          <w:i/>
          <w:u w:val="single"/>
          <w:lang w:val="en-US"/>
        </w:rPr>
        <w:t>S</w:t>
      </w:r>
      <w:r w:rsidR="00896FAA" w:rsidRPr="00B229BA">
        <w:rPr>
          <w:b/>
          <w:i/>
          <w:u w:val="single"/>
          <w:lang w:val="en-US"/>
        </w:rPr>
        <w:t>taggered and non-staggered patterns and exact definition of staggered pattern</w:t>
      </w:r>
    </w:p>
    <w:p w:rsidR="0005620D" w:rsidRDefault="0005620D" w:rsidP="0005620D">
      <w:pPr>
        <w:jc w:val="both"/>
        <w:rPr>
          <w:rFonts w:eastAsia="Times New Roman"/>
        </w:rPr>
      </w:pPr>
      <w:r>
        <w:rPr>
          <w:rFonts w:eastAsia="Times New Roman"/>
        </w:rPr>
        <w:t xml:space="preserve">With the </w:t>
      </w:r>
      <w:r w:rsidRPr="00092FBF">
        <w:rPr>
          <w:rFonts w:eastAsia="Times New Roman"/>
          <w:noProof/>
        </w:rPr>
        <w:t>above</w:t>
      </w:r>
      <w:r>
        <w:rPr>
          <w:rFonts w:eastAsia="Times New Roman"/>
        </w:rPr>
        <w:t xml:space="preserve"> considerations, the</w:t>
      </w:r>
      <w:r w:rsidR="00383A12" w:rsidRPr="00211DC5">
        <w:rPr>
          <w:lang w:val="en-US"/>
        </w:rPr>
        <w:t xml:space="preserve">staggered </w:t>
      </w:r>
      <w:r>
        <w:rPr>
          <w:rFonts w:eastAsia="Times New Roman"/>
        </w:rPr>
        <w:t xml:space="preserve">mapping of the NR PRS </w:t>
      </w:r>
      <w:r w:rsidRPr="00156EBF">
        <w:rPr>
          <w:rFonts w:eastAsia="Times New Roman"/>
        </w:rPr>
        <w:t xml:space="preserve">sequence </w:t>
      </w:r>
      <m:oMath>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l,</m:t>
            </m:r>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s,f</m:t>
                </m:r>
              </m:sub>
            </m:sSub>
          </m:sub>
        </m:sSub>
        <m:d>
          <m:dPr>
            <m:ctrlPr>
              <w:rPr>
                <w:rFonts w:ascii="Cambria Math" w:eastAsia="Times New Roman" w:hAnsi="Cambria Math"/>
                <w:i/>
              </w:rPr>
            </m:ctrlPr>
          </m:dPr>
          <m:e>
            <m:r>
              <w:rPr>
                <w:rFonts w:ascii="Cambria Math" w:eastAsia="Times New Roman" w:hAnsi="Cambria Math"/>
              </w:rPr>
              <m:t>m</m:t>
            </m:r>
          </m:e>
        </m:d>
      </m:oMath>
      <w:r w:rsidRPr="00156EBF">
        <w:rPr>
          <w:rFonts w:eastAsia="Times New Roman"/>
        </w:rPr>
        <w:t xml:space="preserve">to resource elements </w:t>
      </w:r>
      <w:r w:rsidRPr="00156EBF">
        <w:rPr>
          <w:rFonts w:eastAsia="Times New Roman"/>
          <w:position w:val="-14"/>
        </w:rPr>
        <w:object w:dxaOrig="680" w:dyaOrig="340">
          <v:shape id="_x0000_i1038" type="#_x0000_t75" style="width:35.25pt;height:19.5pt" o:ole="">
            <v:imagedata r:id="rId25" o:title=""/>
          </v:shape>
          <o:OLEObject Type="Embed" ProgID="Equation.3" ShapeID="_x0000_i1038" DrawAspect="Content" ObjectID="_1618460318" r:id="rId26"/>
        </w:object>
      </w:r>
      <w:r>
        <w:rPr>
          <w:rFonts w:eastAsia="Times New Roman"/>
        </w:rPr>
        <w:t xml:space="preserve">for a PRS OFDM symbol </w:t>
      </w:r>
      <w:r>
        <w:rPr>
          <w:rFonts w:eastAsia="Times New Roman"/>
          <w:i/>
        </w:rPr>
        <w:t xml:space="preserve">l </w:t>
      </w:r>
      <w:r>
        <w:rPr>
          <w:rFonts w:eastAsia="Times New Roman"/>
        </w:rPr>
        <w:t>is proposed as follows:</w:t>
      </w:r>
    </w:p>
    <w:p w:rsidR="0005620D" w:rsidRPr="00211DF6" w:rsidRDefault="00816A92" w:rsidP="0005620D">
      <w:pPr>
        <w:keepLines/>
        <w:tabs>
          <w:tab w:val="center" w:pos="4536"/>
          <w:tab w:val="right" w:pos="9072"/>
        </w:tabs>
        <w:jc w:val="center"/>
        <w:rPr>
          <w:rFonts w:eastAsia="Times New Roman"/>
          <w:noProof/>
        </w:rPr>
      </w:pPr>
      <m:oMathPara>
        <m:oMath>
          <m:sSubSup>
            <m:sSubSupPr>
              <m:ctrlPr>
                <w:rPr>
                  <w:rFonts w:ascii="Cambria Math" w:eastAsia="Times New Roman" w:hAnsi="Cambria Math"/>
                  <w:i/>
                </w:rPr>
              </m:ctrlPr>
            </m:sSubSupPr>
            <m:e>
              <m:r>
                <w:rPr>
                  <w:rFonts w:ascii="Cambria Math" w:eastAsia="Times New Roman" w:hAnsi="Cambria Math"/>
                </w:rPr>
                <m:t>a</m:t>
              </m:r>
            </m:e>
            <m:sub>
              <m:r>
                <w:rPr>
                  <w:rFonts w:ascii="Cambria Math" w:eastAsia="Times New Roman" w:hAnsi="Cambria Math"/>
                </w:rPr>
                <m:t>k,l</m:t>
              </m:r>
            </m:sub>
            <m:sup>
              <m:r>
                <w:rPr>
                  <w:rFonts w:ascii="Cambria Math" w:eastAsia="Times New Roman" w:hAnsi="Cambria Math"/>
                </w:rPr>
                <m:t>(μ)</m:t>
              </m:r>
            </m:sup>
          </m:sSub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β</m:t>
              </m:r>
            </m:e>
            <m:sub>
              <m:r>
                <w:rPr>
                  <w:rFonts w:ascii="Cambria Math" w:eastAsia="Times New Roman" w:hAnsi="Cambria Math"/>
                </w:rPr>
                <m:t>PRS</m:t>
              </m:r>
            </m:sub>
          </m:sSub>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l,</m:t>
              </m:r>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s,f</m:t>
                  </m:r>
                </m:sub>
              </m:sSub>
            </m:sub>
          </m:sSub>
          <m:r>
            <w:rPr>
              <w:rFonts w:ascii="Cambria Math" w:eastAsia="Times New Roman" w:hAnsi="Cambria Math"/>
            </w:rPr>
            <m:t>(n')</m:t>
          </m:r>
        </m:oMath>
      </m:oMathPara>
    </w:p>
    <w:p w:rsidR="0005620D" w:rsidRDefault="0005620D" w:rsidP="0005620D">
      <w:pPr>
        <w:rPr>
          <w:rFonts w:eastAsia="Times New Roman"/>
        </w:rPr>
      </w:pPr>
      <w:r>
        <w:rPr>
          <w:rFonts w:eastAsia="Times New Roman"/>
        </w:rPr>
        <w:t>w</w:t>
      </w:r>
      <w:r w:rsidRPr="00211DF6">
        <w:rPr>
          <w:rFonts w:eastAsia="Times New Roman"/>
        </w:rPr>
        <w:t>here</w:t>
      </w:r>
    </w:p>
    <w:p w:rsidR="0005620D" w:rsidRPr="00545249" w:rsidRDefault="0005620D" w:rsidP="0005620D">
      <w:pPr>
        <w:rPr>
          <w:rFonts w:eastAsia="Times New Roman"/>
        </w:rPr>
      </w:pPr>
      <m:oMathPara>
        <m:oMath>
          <m:r>
            <w:rPr>
              <w:rFonts w:ascii="Cambria Math" w:eastAsia="Times New Roman" w:hAnsi="Cambria Math"/>
            </w:rPr>
            <m:t>k=(n+</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start</m:t>
              </m:r>
            </m:sup>
          </m:sSubSup>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grid</m:t>
              </m:r>
            </m:sub>
            <m:sup>
              <m:r>
                <w:rPr>
                  <w:rFonts w:ascii="Cambria Math" w:eastAsia="Times New Roman" w:hAnsi="Cambria Math"/>
                </w:rPr>
                <m:t>start,μ</m:t>
              </m:r>
            </m:sup>
          </m:sSubSup>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r>
            <w:rPr>
              <w:rFonts w:ascii="Cambria Math" w:eastAsia="Times New Roman" w:hAnsi="Cambria Math"/>
            </w:rPr>
            <m:t>+</m:t>
          </m:r>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num>
            <m:den>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den>
          </m:f>
          <m:sSup>
            <m:sSupPr>
              <m:ctrlPr>
                <w:rPr>
                  <w:rFonts w:ascii="Cambria Math" w:eastAsia="Times New Roman" w:hAnsi="Cambria Math"/>
                  <w:i/>
                </w:rPr>
              </m:ctrlPr>
            </m:sSupPr>
            <m:e>
              <m:r>
                <w:rPr>
                  <w:rFonts w:ascii="Cambria Math" w:eastAsia="Times New Roman" w:hAnsi="Cambria Math"/>
                </w:rPr>
                <m:t>k</m:t>
              </m:r>
            </m:e>
            <m:sup>
              <m:r>
                <w:rPr>
                  <w:rFonts w:ascii="Cambria Math" w:eastAsia="Times New Roman" w:hAnsi="Cambria Math"/>
                </w:rPr>
                <m:t>'</m:t>
              </m:r>
            </m:sup>
          </m:s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shift</m:t>
              </m:r>
            </m:sub>
          </m:sSub>
        </m:oMath>
      </m:oMathPara>
    </w:p>
    <w:p w:rsidR="0005620D" w:rsidRPr="00D31A9A" w:rsidRDefault="00816A92" w:rsidP="0005620D">
      <w:pPr>
        <w:rPr>
          <w:rFonts w:eastAsia="Times New Roman"/>
        </w:rPr>
      </w:pPr>
      <m:oMathPara>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shift</m:t>
              </m:r>
            </m:sub>
          </m:sSub>
          <m:r>
            <w:rPr>
              <w:rFonts w:ascii="Cambria Math" w:eastAsia="Times New Roman" w:hAnsi="Cambria Math"/>
            </w:rPr>
            <m:t>=</m:t>
          </m:r>
          <m:d>
            <m:dPr>
              <m:ctrlPr>
                <w:rPr>
                  <w:rFonts w:ascii="Cambria Math" w:eastAsia="Times New Roman" w:hAnsi="Cambria Math"/>
                  <w:i/>
                </w:rPr>
              </m:ctrlPr>
            </m:dPr>
            <m:e>
              <m:r>
                <w:rPr>
                  <w:rFonts w:ascii="Cambria Math" w:eastAsia="Times New Roman" w:hAnsi="Cambria Math"/>
                </w:rPr>
                <m:t>l'+</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ID</m:t>
                  </m:r>
                </m:sub>
                <m:sup>
                  <m:r>
                    <w:rPr>
                      <w:rFonts w:ascii="Cambria Math" w:eastAsia="Times New Roman" w:hAnsi="Cambria Math"/>
                    </w:rPr>
                    <m:t>PRS</m:t>
                  </m:r>
                </m:sup>
              </m:sSubSup>
            </m:e>
          </m:d>
          <m:r>
            <m:rPr>
              <m:sty m:val="p"/>
            </m:rPr>
            <w:rPr>
              <w:rFonts w:ascii="Cambria Math" w:eastAsia="Times New Roman" w:hAnsi="Cambria Math"/>
            </w:rPr>
            <m:t>mod</m:t>
          </m:r>
          <m:d>
            <m:dPr>
              <m:ctrlPr>
                <w:rPr>
                  <w:rFonts w:ascii="Cambria Math" w:eastAsia="Times New Roman" w:hAnsi="Cambria Math"/>
                  <w:i/>
                </w:rPr>
              </m:ctrlPr>
            </m:dPr>
            <m:e>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num>
                <m:den>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den>
              </m:f>
            </m:e>
          </m:d>
        </m:oMath>
      </m:oMathPara>
    </w:p>
    <w:p w:rsidR="0005620D" w:rsidRPr="007651C4" w:rsidRDefault="00816A92" w:rsidP="0005620D">
      <w:pPr>
        <w:rPr>
          <w:rFonts w:eastAsia="Times New Roman"/>
        </w:rPr>
      </w:pPr>
      <m:oMathPara>
        <m:oMath>
          <m:sSup>
            <m:sSupPr>
              <m:ctrlPr>
                <w:rPr>
                  <w:rFonts w:ascii="Cambria Math" w:eastAsia="Times New Roman" w:hAnsi="Cambria Math"/>
                  <w:i/>
                </w:rPr>
              </m:ctrlPr>
            </m:sSupPr>
            <m:e>
              <m:r>
                <w:rPr>
                  <w:rFonts w:ascii="Cambria Math" w:eastAsia="Times New Roman" w:hAnsi="Cambria Math"/>
                </w:rPr>
                <m:t>n</m:t>
              </m:r>
            </m:e>
            <m:sup>
              <m:r>
                <w:rPr>
                  <w:rFonts w:ascii="Cambria Math" w:eastAsia="Times New Roman" w:hAnsi="Cambria Math"/>
                </w:rPr>
                <m:t>'</m:t>
              </m:r>
            </m:sup>
          </m:s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r>
            <w:rPr>
              <w:rFonts w:ascii="Cambria Math" w:eastAsia="Times New Roman" w:hAnsi="Cambria Math"/>
            </w:rPr>
            <m:t>⋅(n+</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start</m:t>
              </m:r>
            </m:sup>
          </m:sSubSup>
          <m:r>
            <w:rPr>
              <w:rFonts w:ascii="Cambria Math" w:eastAsia="Times New Roman" w:hAnsi="Cambria Math"/>
            </w:rPr>
            <m:t>)+k'</m:t>
          </m:r>
        </m:oMath>
      </m:oMathPara>
    </w:p>
    <w:p w:rsidR="0005620D" w:rsidRDefault="0005620D" w:rsidP="0005620D">
      <w:pPr>
        <w:rPr>
          <w:rFonts w:eastAsia="Times New Roman"/>
          <w:i/>
        </w:rPr>
      </w:pPr>
      <m:oMathPara>
        <m:oMath>
          <m:r>
            <w:rPr>
              <w:rFonts w:ascii="Cambria Math" w:eastAsia="Times New Roman" w:hAnsi="Cambria Math"/>
            </w:rPr>
            <m:t xml:space="preserve">n=0,1, …, </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RB</m:t>
              </m:r>
            </m:sub>
            <m:sup>
              <m:r>
                <w:rPr>
                  <w:rFonts w:ascii="Cambria Math" w:eastAsia="Times New Roman" w:hAnsi="Cambria Math"/>
                </w:rPr>
                <m:t>PRS</m:t>
              </m:r>
            </m:sup>
          </m:sSubSup>
          <m:r>
            <w:rPr>
              <w:rFonts w:ascii="Cambria Math" w:eastAsia="Times New Roman" w:hAnsi="Cambria Math"/>
            </w:rPr>
            <m:t>-1</m:t>
          </m:r>
        </m:oMath>
      </m:oMathPara>
    </w:p>
    <w:p w:rsidR="0005620D" w:rsidRPr="007651C4" w:rsidRDefault="00816A92" w:rsidP="0005620D">
      <w:pPr>
        <w:rPr>
          <w:rFonts w:eastAsia="Times New Roman"/>
        </w:rPr>
      </w:pPr>
      <m:oMathPara>
        <m:oMath>
          <m:sSup>
            <m:sSupPr>
              <m:ctrlPr>
                <w:rPr>
                  <w:rFonts w:ascii="Cambria Math" w:eastAsia="Times New Roman" w:hAnsi="Cambria Math"/>
                  <w:i/>
                </w:rPr>
              </m:ctrlPr>
            </m:sSupPr>
            <m:e>
              <m:r>
                <w:rPr>
                  <w:rFonts w:ascii="Cambria Math" w:eastAsia="Times New Roman" w:hAnsi="Cambria Math"/>
                </w:rPr>
                <m:t>k</m:t>
              </m:r>
            </m:e>
            <m:sup>
              <m:r>
                <w:rPr>
                  <w:rFonts w:ascii="Cambria Math" w:eastAsia="Times New Roman" w:hAnsi="Cambria Math"/>
                </w:rPr>
                <m:t>'</m:t>
              </m:r>
            </m:sup>
          </m:sSup>
          <m:r>
            <w:rPr>
              <w:rFonts w:ascii="Cambria Math" w:eastAsia="Times New Roman" w:hAnsi="Cambria Math"/>
            </w:rPr>
            <m:t>=0,1, …,</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r>
            <w:rPr>
              <w:rFonts w:ascii="Cambria Math" w:eastAsia="Times New Roman" w:hAnsi="Cambria Math"/>
            </w:rPr>
            <m:t>-1</m:t>
          </m:r>
        </m:oMath>
      </m:oMathPara>
    </w:p>
    <w:p w:rsidR="0005620D" w:rsidRDefault="0005620D" w:rsidP="0005620D">
      <w:pPr>
        <w:rPr>
          <w:rFonts w:eastAsia="Times New Roman"/>
        </w:rPr>
      </w:pPr>
      <w:r>
        <w:rPr>
          <w:rFonts w:eastAsia="Times New Roman"/>
        </w:rPr>
        <w:t>Where</w:t>
      </w:r>
    </w:p>
    <w:p w:rsidR="0005620D" w:rsidRPr="00B229BA" w:rsidRDefault="00816A92" w:rsidP="0005620D">
      <w:pPr>
        <w:pStyle w:val="afb"/>
        <w:numPr>
          <w:ilvl w:val="0"/>
          <w:numId w:val="47"/>
        </w:numPr>
        <w:spacing w:after="180"/>
        <w:rPr>
          <w:lang w:val="en-GB"/>
        </w:rPr>
      </w:pP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PRS</m:t>
            </m:r>
          </m:sub>
        </m:sSub>
      </m:oMath>
      <w:r w:rsidR="0005620D">
        <w:rPr>
          <w:lang w:val="en-GB"/>
        </w:rPr>
        <w:t xml:space="preserve"> = </w:t>
      </w:r>
      <w:r w:rsidR="0005620D" w:rsidRPr="00B229BA">
        <w:rPr>
          <w:lang w:val="en-GB"/>
        </w:rPr>
        <w:t xml:space="preserve">number of </w:t>
      </w:r>
      <w:r w:rsidR="0005620D" w:rsidRPr="00B229BA">
        <w:rPr>
          <w:lang w:val="en-GB" w:eastAsia="zh-CN"/>
        </w:rPr>
        <w:t>PRS REs per PRS RB</w:t>
      </w:r>
      <w:r w:rsidR="0005620D" w:rsidRPr="00383A12">
        <w:rPr>
          <w:lang w:val="en-GB" w:eastAsia="zh-CN"/>
        </w:rPr>
        <w:t>s</w:t>
      </w:r>
    </w:p>
    <w:p w:rsidR="0005620D" w:rsidRPr="00B229BA" w:rsidRDefault="00816A92" w:rsidP="0005620D">
      <w:pPr>
        <w:pStyle w:val="afb"/>
        <w:numPr>
          <w:ilvl w:val="0"/>
          <w:numId w:val="47"/>
        </w:numPr>
        <w:spacing w:after="180"/>
        <w:rPr>
          <w:lang w:val="en-GB"/>
        </w:rPr>
      </w:pP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grid</m:t>
            </m:r>
          </m:sub>
          <m:sup>
            <m:r>
              <w:rPr>
                <w:rFonts w:ascii="Cambria Math" w:hAnsi="Cambria Math"/>
                <w:lang w:val="en-GB"/>
              </w:rPr>
              <m:t>start,μ</m:t>
            </m:r>
          </m:sup>
        </m:sSubSup>
      </m:oMath>
      <w:r w:rsidR="0005620D" w:rsidRPr="00B229BA">
        <w:rPr>
          <w:lang w:val="en-GB"/>
        </w:rPr>
        <w:t xml:space="preserve"> = the start of the resource grid</w:t>
      </w:r>
    </w:p>
    <w:p w:rsidR="0005620D" w:rsidRPr="00B229BA" w:rsidRDefault="00816A92" w:rsidP="0005620D">
      <w:pPr>
        <w:pStyle w:val="afb"/>
        <w:numPr>
          <w:ilvl w:val="0"/>
          <w:numId w:val="47"/>
        </w:numPr>
        <w:spacing w:after="180"/>
        <w:rPr>
          <w:lang w:val="en-GB"/>
        </w:rPr>
      </w:pP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PRS</m:t>
            </m:r>
          </m:sub>
          <m:sup>
            <m:r>
              <w:rPr>
                <w:rFonts w:ascii="Cambria Math" w:hAnsi="Cambria Math"/>
                <w:lang w:val="en-GB"/>
              </w:rPr>
              <m:t>start,μ</m:t>
            </m:r>
          </m:sup>
        </m:sSubSup>
      </m:oMath>
      <w:r w:rsidR="0005620D" w:rsidRPr="00B229BA">
        <w:rPr>
          <w:lang w:val="en-GB"/>
        </w:rPr>
        <w:t xml:space="preserve"> = the start of the PRS RB in the resource grid</w:t>
      </w:r>
    </w:p>
    <w:p w:rsidR="0005620D" w:rsidRPr="00B229BA" w:rsidRDefault="0005620D" w:rsidP="0005620D">
      <w:pPr>
        <w:pStyle w:val="afb"/>
        <w:numPr>
          <w:ilvl w:val="0"/>
          <w:numId w:val="47"/>
        </w:numPr>
        <w:spacing w:after="180"/>
        <w:rPr>
          <w:lang w:val="en-GB"/>
        </w:rPr>
      </w:pPr>
      <w:r w:rsidRPr="00B229BA">
        <w:rPr>
          <w:position w:val="-10"/>
          <w:lang w:val="en-GB"/>
        </w:rPr>
        <w:object w:dxaOrig="499" w:dyaOrig="340">
          <v:shape id="_x0000_i1039" type="#_x0000_t75" style="width:24pt;height:19.5pt" o:ole="">
            <v:imagedata r:id="rId27" o:title=""/>
          </v:shape>
          <o:OLEObject Type="Embed" ProgID="Equation.3" ShapeID="_x0000_i1039" DrawAspect="Content" ObjectID="_1618460319" r:id="rId28"/>
        </w:object>
      </w:r>
      <w:r w:rsidRPr="00B229BA">
        <w:rPr>
          <w:lang w:val="en-GB"/>
        </w:rPr>
        <w:t xml:space="preserve"> = the PRS transmission  bandwidth</w:t>
      </w:r>
    </w:p>
    <w:p w:rsidR="0005620D" w:rsidRPr="00B229BA" w:rsidRDefault="00816A92" w:rsidP="0005620D">
      <w:pPr>
        <w:pStyle w:val="afb"/>
        <w:numPr>
          <w:ilvl w:val="0"/>
          <w:numId w:val="47"/>
        </w:numPr>
        <w:spacing w:after="180"/>
        <w:rPr>
          <w:lang w:val="en-GB"/>
        </w:rPr>
      </w:pP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PRS</m:t>
            </m:r>
          </m:sub>
        </m:sSub>
      </m:oMath>
      <w:r w:rsidR="0005620D" w:rsidRPr="00B229BA">
        <w:rPr>
          <w:lang w:val="en-GB"/>
        </w:rPr>
        <w:t xml:space="preserve"> = the power scaling factor</w:t>
      </w:r>
    </w:p>
    <w:p w:rsidR="0005620D" w:rsidRPr="00B229BA" w:rsidRDefault="0005620D" w:rsidP="0005620D">
      <w:pPr>
        <w:pStyle w:val="afb"/>
        <w:numPr>
          <w:ilvl w:val="0"/>
          <w:numId w:val="47"/>
        </w:numPr>
        <w:spacing w:after="180"/>
        <w:rPr>
          <w:lang w:val="en-GB"/>
        </w:rPr>
      </w:pPr>
      <m:oMath>
        <m:r>
          <w:rPr>
            <w:rFonts w:ascii="Cambria Math" w:hAnsi="Cambria Math"/>
            <w:lang w:val="en-GB"/>
          </w:rPr>
          <m:t>l</m:t>
        </m:r>
      </m:oMath>
      <w:r w:rsidRPr="00B229BA">
        <w:rPr>
          <w:lang w:val="en-GB"/>
        </w:rPr>
        <w:t xml:space="preserve"> = the PRS OFDM symbol in the PRS slot</w:t>
      </w:r>
    </w:p>
    <w:p w:rsidR="0005620D" w:rsidRPr="00B229BA" w:rsidRDefault="0005620D" w:rsidP="0005620D">
      <w:pPr>
        <w:pStyle w:val="afb"/>
        <w:numPr>
          <w:ilvl w:val="0"/>
          <w:numId w:val="47"/>
        </w:numPr>
        <w:spacing w:after="180"/>
        <w:rPr>
          <w:lang w:val="en-GB"/>
        </w:rPr>
      </w:pPr>
      <m:oMath>
        <m:r>
          <w:rPr>
            <w:rFonts w:ascii="Cambria Math" w:hAnsi="Cambria Math"/>
            <w:lang w:val="en-GB"/>
          </w:rPr>
          <m:t>l'</m:t>
        </m:r>
      </m:oMath>
      <w:r w:rsidRPr="00B229BA">
        <w:rPr>
          <w:lang w:val="en-GB"/>
        </w:rPr>
        <w:t xml:space="preserve"> = the sequential PRS OFDM symbol number, counted from the start of the PRS </w:t>
      </w:r>
      <w:r w:rsidR="00383A12">
        <w:rPr>
          <w:rFonts w:eastAsiaTheme="minorEastAsia" w:hint="eastAsia"/>
          <w:lang w:val="en-GB" w:eastAsia="zh-CN"/>
        </w:rPr>
        <w:t>resource set</w:t>
      </w:r>
      <w:r w:rsidR="009F288E">
        <w:rPr>
          <w:rFonts w:eastAsiaTheme="minorEastAsia" w:hint="eastAsia"/>
          <w:lang w:val="en-GB" w:eastAsia="zh-CN"/>
        </w:rPr>
        <w:t>.</w:t>
      </w:r>
    </w:p>
    <w:p w:rsidR="0005620D" w:rsidRDefault="0005620D" w:rsidP="0005620D">
      <w:pPr>
        <w:jc w:val="both"/>
        <w:rPr>
          <w:rFonts w:eastAsia="Times New Roman"/>
        </w:rPr>
      </w:pPr>
      <w:r w:rsidRPr="00B229BA">
        <w:rPr>
          <w:rFonts w:eastAsia="Times New Roman"/>
        </w:rPr>
        <w:t xml:space="preserve">The parameters </w:t>
      </w:r>
      <m:oMath>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grid</m:t>
            </m:r>
          </m:sub>
          <m:sup>
            <m:r>
              <w:rPr>
                <w:rFonts w:ascii="Cambria Math" w:eastAsia="Times New Roman" w:hAnsi="Cambria Math"/>
              </w:rPr>
              <m:t>start,μ</m:t>
            </m:r>
          </m:sup>
        </m:sSubSup>
      </m:oMath>
      <w:r w:rsidRPr="00383A12">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start,μ</m:t>
            </m:r>
          </m:sup>
        </m:sSubSup>
      </m:oMath>
      <w:r w:rsidRPr="00383A12">
        <w:rPr>
          <w:rFonts w:eastAsia="Times New Roman"/>
        </w:rPr>
        <w:t xml:space="preserve">, </w:t>
      </w:r>
      <w:r w:rsidRPr="00B229BA">
        <w:rPr>
          <w:position w:val="-10"/>
        </w:rPr>
        <w:object w:dxaOrig="499" w:dyaOrig="340">
          <v:shape id="_x0000_i1040" type="#_x0000_t75" style="width:24pt;height:19.5pt" o:ole="">
            <v:imagedata r:id="rId27" o:title=""/>
          </v:shape>
          <o:OLEObject Type="Embed" ProgID="Equation.3" ShapeID="_x0000_i1040" DrawAspect="Content" ObjectID="_1618460320" r:id="rId29"/>
        </w:object>
      </w:r>
      <w:r w:rsidRPr="00B229BA">
        <w:rPr>
          <w:rFonts w:eastAsia="Times New Roman"/>
        </w:rPr>
        <w:t xml:space="preserve">and </w:t>
      </w:r>
      <m:oMath>
        <m:sSub>
          <m:sSubPr>
            <m:ctrlPr>
              <w:rPr>
                <w:rFonts w:ascii="Cambria Math" w:eastAsia="Times New Roman" w:hAnsi="Cambria Math"/>
                <w:i/>
              </w:rPr>
            </m:ctrlPr>
          </m:sSubPr>
          <m:e>
            <m:r>
              <w:rPr>
                <w:rFonts w:ascii="Cambria Math" w:eastAsia="Times New Roman" w:hAnsi="Cambria Math"/>
              </w:rPr>
              <m:t>β</m:t>
            </m:r>
          </m:e>
          <m:sub>
            <m:r>
              <w:rPr>
                <w:rFonts w:ascii="Cambria Math" w:eastAsia="Times New Roman" w:hAnsi="Cambria Math"/>
              </w:rPr>
              <m:t>PRS</m:t>
            </m:r>
          </m:sub>
        </m:sSub>
      </m:oMath>
      <w:r w:rsidRPr="00B229BA">
        <w:rPr>
          <w:rFonts w:eastAsia="Times New Roman"/>
        </w:rPr>
        <w:t xml:space="preserve">are configurable parameters. The reference point A for </w:t>
      </w:r>
      <w:r w:rsidRPr="00B229BA">
        <w:rPr>
          <w:rFonts w:eastAsia="Times New Roman"/>
          <w:position w:val="-6"/>
        </w:rPr>
        <w:object w:dxaOrig="180" w:dyaOrig="260">
          <v:shape id="_x0000_i1041" type="#_x0000_t75" style="width:9.75pt;height:12pt" o:ole="">
            <v:imagedata r:id="rId30" o:title=""/>
          </v:shape>
          <o:OLEObject Type="Embed" ProgID="Equation.3" ShapeID="_x0000_i1041" DrawAspect="Content" ObjectID="_1618460321" r:id="rId31"/>
        </w:object>
      </w:r>
      <w:r w:rsidRPr="00B229BA">
        <w:rPr>
          <w:rFonts w:eastAsia="Times New Roman"/>
        </w:rPr>
        <w:t xml:space="preserve"> is the subcarrier 0 in common resource block 0 in the common resource block grid as defined in TS 38.211</w:t>
      </w:r>
      <w:r w:rsidR="009F288E">
        <w:rPr>
          <w:rFonts w:eastAsiaTheme="minorEastAsia" w:hint="eastAsia"/>
          <w:lang w:eastAsia="zh-CN"/>
        </w:rPr>
        <w:t xml:space="preserve"> [3]</w:t>
      </w:r>
      <w:r w:rsidRPr="00B229BA">
        <w:rPr>
          <w:rFonts w:eastAsia="Times New Roman"/>
        </w:rPr>
        <w:t>.</w:t>
      </w:r>
    </w:p>
    <w:p w:rsidR="00340449" w:rsidRDefault="00816A92">
      <w:pPr>
        <w:jc w:val="center"/>
        <w:rPr>
          <w:rFonts w:eastAsia="Times New Roman"/>
        </w:rPr>
      </w:pPr>
      <w:r>
        <w:rPr>
          <w:rFonts w:eastAsia="Times New Roman"/>
          <w:noProof/>
          <w:lang w:val="en-US" w:eastAsia="zh-CN"/>
        </w:rPr>
      </w:r>
      <w:r w:rsidRPr="00816A92">
        <w:rPr>
          <w:rFonts w:eastAsia="Times New Roman"/>
          <w:noProof/>
          <w:lang w:val="en-US" w:eastAsia="zh-CN"/>
        </w:rPr>
        <w:pict>
          <v:group id="Group 9" o:spid="_x0000_s1026" style="width:420pt;height:401.9pt;mso-position-horizontal-relative:char;mso-position-vertical-relative:line" coordorigin="-6096,-2487" coordsize="89916,7273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">
            <v:rect id="Rectangle 13" o:spid="_x0000_s1027" style="position:absolute;left:18288;top:2402;width:4572;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f76sIA&#10;AADbAAAADwAAAGRycy9kb3ducmV2LnhtbERP32vCMBB+F/Y/hBv4pukmjFGN4oSBoBNqN8G3Iznb&#10;anMpTdTqX78Ig73dx/fzJrPO1uJCra8cK3gZJiCItTMVFwq+88/BOwgfkA3WjknBjTzMpk+9CabG&#10;XTmjyzYUIoawT1FBGUKTSul1SRb90DXEkTu41mKIsC2kafEaw20tX5PkTVqsODaU2NCiJH3anq0C&#10;+tkds/t+pTdrPXcZL0L+kX8p1X/u5mMQgbrwL/5zL02cP4LHL/EAO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B/vqwgAAANsAAAAPAAAAAAAAAAAAAAAAAJgCAABkcnMvZG93&#10;bnJldi54bWxQSwUGAAAAAAQABAD1AAAAhwMAAAAA&#10;" filled="f" strokecolor="#243f60 [1604]" strokeweight="2pt">
              <v:textbox>
                <w:txbxContent>
                  <w:p w:rsidR="00340449" w:rsidRDefault="00340449" w:rsidP="0005620D">
                    <w:pPr>
                      <w:rPr>
                        <w:rFonts w:eastAsia="Times New Roman"/>
                      </w:rPr>
                    </w:pPr>
                  </w:p>
                </w:txbxContent>
              </v:textbox>
            </v:rect>
            <v:rect id="Rectangle 14" o:spid="_x0000_s1028" style="position:absolute;left:18288;top:11546;width:4572;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jnsIA&#10;AADbAAAADwAAAGRycy9kb3ducmV2LnhtbERP32vCMBB+F/Y/hBv4pumGjFGN4oSBoBNqN8G3Iznb&#10;anMpTdTqX78Ig73dx/fzJrPO1uJCra8cK3gZJiCItTMVFwq+88/BOwgfkA3WjknBjTzMpk+9CabG&#10;XTmjyzYUIoawT1FBGUKTSul1SRb90DXEkTu41mKIsC2kafEaw20tX5PkTVqsODaU2NCiJH3anq0C&#10;+tkds/t+pTdrPXcZL0L+kX8p1X/u5mMQgbrwL/5zL02cP4LHL/EAO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7mOewgAAANsAAAAPAAAAAAAAAAAAAAAAAJgCAABkcnMvZG93&#10;bnJldi54bWxQSwUGAAAAAAQABAD1AAAAhwMAAAAA&#10;" filled="f" strokecolor="#243f60 [1604]" strokeweight="2pt">
              <v:textbox>
                <w:txbxContent>
                  <w:p w:rsidR="00340449" w:rsidRDefault="00340449" w:rsidP="0005620D">
                    <w:pPr>
                      <w:rPr>
                        <w:rFonts w:eastAsia="Times New Roman"/>
                      </w:rPr>
                    </w:pPr>
                  </w:p>
                </w:txbxContent>
              </v:textbox>
            </v:rect>
            <v:rect id="Rectangle 15" o:spid="_x0000_s1029" style="position:absolute;left:18288;top:20690;width:4572;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LGBcIA&#10;AADbAAAADwAAAGRycy9kb3ducmV2LnhtbERP32vCMBB+F/Y/hBv4pukGjlGN4oSBoBNqN8G3Iznb&#10;anMpTdTqX78Ig73dx/fzJrPO1uJCra8cK3gZJiCItTMVFwq+88/BOwgfkA3WjknBjTzMpk+9CabG&#10;XTmjyzYUIoawT1FBGUKTSul1SRb90DXEkTu41mKIsC2kafEaw20tX5PkTVqsODaU2NCiJH3anq0C&#10;+tkds/t+pTdrPXcZL0L+kX8p1X/u5mMQgbrwL/5zL02cP4LHL/EAO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osYFwgAAANsAAAAPAAAAAAAAAAAAAAAAAJgCAABkcnMvZG93&#10;bnJldi54bWxQSwUGAAAAAAQABAD1AAAAhwMAAAAA&#10;" filled="f" strokecolor="#243f60 [1604]" strokeweight="2pt">
              <v:textbox>
                <w:txbxContent>
                  <w:p w:rsidR="00340449" w:rsidRDefault="00340449" w:rsidP="0005620D">
                    <w:pPr>
                      <w:rPr>
                        <w:rFonts w:eastAsia="Times New Roman"/>
                      </w:rPr>
                    </w:pPr>
                  </w:p>
                </w:txbxContent>
              </v:textbox>
            </v:rect>
            <v:rect id="Rectangle 16" o:spid="_x0000_s1030" style="position:absolute;left:18288;top:25262;width:4572;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BYcsMA&#10;AADbAAAADwAAAGRycy9kb3ducmV2LnhtbERPTWvCQBC9C/6HZQq96aY9iERXSQNCoa0QUwVvw+6Y&#10;xGZnQ3arqb/eLRR6m8f7nOV6sK24UO8bxwqepgkIYu1Mw5WCz3IzmYPwAdlg65gU/JCH9Wo8WmJq&#10;3JULuuxCJWII+xQV1CF0qZRe12TRT11HHLmT6y2GCPtKmh6vMdy28jlJZtJiw7Ghxo7ymvTX7tsq&#10;oP3hXNyOb3r7rjNXcB7Kl/JDqceHIVuACDSEf/Gf+9XE+TP4/SU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BYcsMAAADbAAAADwAAAAAAAAAAAAAAAACYAgAAZHJzL2Rv&#10;d25yZXYueG1sUEsFBgAAAAAEAAQA9QAAAIgDAAAAAA==&#10;" filled="f" strokecolor="#243f60 [1604]" strokeweight="2pt">
              <v:textbox>
                <w:txbxContent>
                  <w:p w:rsidR="00340449" w:rsidRDefault="00340449" w:rsidP="0005620D">
                    <w:pPr>
                      <w:rPr>
                        <w:rFonts w:eastAsia="Times New Roman"/>
                      </w:rPr>
                    </w:pPr>
                  </w:p>
                </w:txbxContent>
              </v:textbox>
            </v:rect>
            <v:rect id="Rectangle 17" o:spid="_x0000_s1031" style="position:absolute;left:18288;top:29834;width:4572;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z96cIA&#10;AADbAAAADwAAAGRycy9kb3ducmV2LnhtbERPTWvCQBC9C/0PyxS86aY92BJdxQoFQSvEtIK3YXdM&#10;otnZkF01+uu7QqG3ebzPmcw6W4sLtb5yrOBlmIAg1s5UXCj4zj8H7yB8QDZYOyYFN/Iwmz71Jpga&#10;d+WMLttQiBjCPkUFZQhNKqXXJVn0Q9cQR+7gWoshwraQpsVrDLe1fE2SkbRYcWwosaFFSfq0PVsF&#10;9LM7Zvf9Sm/Weu4yXoT8I/9Sqv/czccgAnXhX/znXpo4/w0ev8QD5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P3pwgAAANsAAAAPAAAAAAAAAAAAAAAAAJgCAABkcnMvZG93&#10;bnJldi54bWxQSwUGAAAAAAQABAD1AAAAhwMAAAAA&#10;" filled="f" strokecolor="#243f60 [1604]" strokeweight="2pt">
              <v:textbox>
                <w:txbxContent>
                  <w:p w:rsidR="00340449" w:rsidRDefault="00340449" w:rsidP="0005620D">
                    <w:pPr>
                      <w:rPr>
                        <w:rFonts w:eastAsia="Times New Roman"/>
                      </w:rPr>
                    </w:pPr>
                  </w:p>
                </w:txbxContent>
              </v:textbox>
            </v:rect>
            <v:rect id="Rectangle 18" o:spid="_x0000_s1032" style="position:absolute;left:18288;top:38978;width:4572;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Npm8UA&#10;AADbAAAADwAAAGRycy9kb3ducmV2LnhtbESPQWvCQBCF74X+h2WE3upGD0VSV7FCQWgrxNhCb8Pu&#10;NEmbnQ3ZrUZ/vXMQvM3w3rz3zXw5+FYdqI9NYAOTcQaK2AbXcGVgX74+zkDFhOywDUwGThRhubi/&#10;m2PuwpELOuxSpSSEY44G6pS6XOtoa/IYx6EjFu0n9B6TrH2lXY9HCfetnmbZk/bYsDTU2NG6Jvu3&#10;+/cG6PPrtzh/v9ntu12FgtepfCk/jHkYDatnUImGdDNfrzdO8AVWfpEB9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2mbxQAAANsAAAAPAAAAAAAAAAAAAAAAAJgCAABkcnMv&#10;ZG93bnJldi54bWxQSwUGAAAAAAQABAD1AAAAigMAAAAA&#10;" filled="f" strokecolor="#243f60 [1604]" strokeweight="2pt">
              <v:textbox>
                <w:txbxContent>
                  <w:p w:rsidR="00340449" w:rsidRDefault="00340449" w:rsidP="0005620D">
                    <w:pPr>
                      <w:rPr>
                        <w:rFonts w:eastAsia="Times New Roman"/>
                      </w:rPr>
                    </w:pPr>
                  </w:p>
                </w:txbxContent>
              </v:textbox>
            </v:rect>
            <v:rect id="Rectangle 19" o:spid="_x0000_s1033" style="position:absolute;left:18288;top:43550;width:4572;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MAMIA&#10;AADbAAAADwAAAGRycy9kb3ducmV2LnhtbERPTWvCQBC9C/0PyxS86aY9SBtdxQoFQSvEtIK3YXdM&#10;otnZkF01+uu7QqG3ebzPmcw6W4sLtb5yrOBlmIAg1s5UXCj4zj8HbyB8QDZYOyYFN/Iwmz71Jpga&#10;d+WMLttQiBjCPkUFZQhNKqXXJVn0Q9cQR+7gWoshwraQpsVrDLe1fE2SkbRYcWwosaFFSfq0PVsF&#10;9LM7Zvf9Sm/Weu4yXoT8I/9Sqv/czccgAnXhX/znXpo4/x0ev8QD5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78wAwgAAANsAAAAPAAAAAAAAAAAAAAAAAJgCAABkcnMvZG93&#10;bnJldi54bWxQSwUGAAAAAAQABAD1AAAAhwMAAAAA&#10;" filled="f" strokecolor="#243f60 [1604]" strokeweight="2pt">
              <v:textbox>
                <w:txbxContent>
                  <w:p w:rsidR="00340449" w:rsidRDefault="00340449" w:rsidP="0005620D">
                    <w:pPr>
                      <w:rPr>
                        <w:rFonts w:eastAsia="Times New Roman"/>
                      </w:rPr>
                    </w:pPr>
                  </w:p>
                </w:txbxContent>
              </v:textbox>
            </v:rect>
            <v:line id="Straight Connector 20" o:spid="_x0000_s1034" style="position:absolute;visibility:visible" from="6858,48122" to="18288,48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A3JcEAAADbAAAADwAAAGRycy9kb3ducmV2LnhtbERPzWrCQBC+F3yHZQRvdWNEsamriCCI&#10;7aW2DzDNTpNgdjbujhr79O6h0OPH979c965VVwqx8WxgMs5AEZfeNlwZ+PrcPS9ARUG22HomA3eK&#10;sF4NnpZYWH/jD7oepVIphGOBBmqRrtA6ljU5jGPfESfuxweHkmCotA14S+Gu1XmWzbXDhlNDjR1t&#10;aypPx4szcH5738f7d5vLfPZ7OIXN4kWm0ZjRsN+8ghLq5V/8595bA3lan76kH6B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kDclwQAAANsAAAAPAAAAAAAAAAAAAAAA&#10;AKECAABkcnMvZG93bnJldi54bWxQSwUGAAAAAAQABAD5AAAAjwMAAAAA&#10;" strokecolor="#4579b8 [3044]"/>
            <v:rect id="Rectangle 21" o:spid="_x0000_s1035" style="position:absolute;left:281;top:-2487;width:2714;height: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tbb8A&#10;AADbAAAADwAAAGRycy9kb3ducmV2LnhtbESPS6vCMBSE94L/IRzBnaZ1IZdqFB8IF3c+wO2hOTbF&#10;5KQ0ubX+eyMIdznMzDfMct07KzpqQ+1ZQT7NQBCXXtdcKbheDpMfECEia7SeScGLAqxXw8ESC+2f&#10;fKLuHCuRIBwKVGBibAopQ2nIYZj6hjh5d986jEm2ldQtPhPcWTnLsrl0WHNaMNjQzlD5OP85Bf32&#10;htJbQ3eULjt2h3yf76xS41G/WYCI1Mf/8Lf9qxXMcvh8ST9Ar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oi1tvwAAANsAAAAPAAAAAAAAAAAAAAAAAJgCAABkcnMvZG93bnJl&#10;di54bWxQSwUGAAAAAAQABAD1AAAAhAMAAAAA&#10;" filled="f" stroked="f">
              <v:textbox>
                <w:txbxContent>
                  <w:p w:rsidR="00340449" w:rsidRDefault="00340449" w:rsidP="0005620D">
                    <w:pPr>
                      <w:rPr>
                        <w:rFonts w:eastAsia="Times New Roman"/>
                      </w:rPr>
                    </w:pPr>
                  </w:p>
                </w:txbxContent>
              </v:textbox>
            </v:rect>
            <v:shapetype id="_x0000_t32" coordsize="21600,21600" o:spt="32" o:oned="t" path="m,l21600,21600e" filled="f">
              <v:path arrowok="t" fillok="f" o:connecttype="none"/>
              <o:lock v:ext="edit" shapetype="t"/>
            </v:shapetype>
            <v:shape id="Straight Arrow Connector 22" o:spid="_x0000_s1036" type="#_x0000_t32" style="position:absolute;left:15758;top:29834;width:0;height:1828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SEicQAAADbAAAADwAAAGRycy9kb3ducmV2LnhtbESPX2vCMBTF3wd+h3AF32ZqcWNUo4hj&#10;4BAcVUF8uzbXttjclCSz3bc3g8EeD+fPjzNf9qYRd3K+tqxgMk5AEBdW11wqOB4+nt9A+ICssbFM&#10;Cn7Iw3IxeJpjpm3HOd33oRRxhH2GCqoQ2kxKX1Rk0I9tSxy9q3UGQ5SulNphF8dNI9MkeZUGa46E&#10;CltaV1Tc9t8mQt6n+cv2tL1MKV99dZfP8y64s1KjYb+agQjUh//wX3ujFaQp/H6JP0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lISJxAAAANsAAAAPAAAAAAAAAAAA&#10;AAAAAKECAABkcnMvZG93bnJldi54bWxQSwUGAAAAAAQABAD5AAAAkgMAAAAA&#10;" strokecolor="#4579b8 [3044]">
              <v:stroke endarrow="open"/>
            </v:shape>
            <v:line id="Straight Connector 23" o:spid="_x0000_s1037" style="position:absolute;visibility:visible" from="12954,29834" to="17526,29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KpUsQAAADbAAAADwAAAGRycy9kb3ducmV2LnhtbESPUWvCQBCE3wv9D8cW+lYvjSgaPUUK&#10;grR9qfoD1tw2Ceb20rtVY3+9Vyj4OMzMN8x82btWnSnExrOB10EGirj0tuHKwH63fpmAioJssfVM&#10;Bq4UYbl4fJhjYf2Fv+i8lUolCMcCDdQiXaF1LGtyGAe+I07etw8OJclQaRvwkuCu1XmWjbXDhtNC&#10;jR291VQetydn4OfjcxOvhzaX8ej3/RhWk6kMozHPT/1qBkqol3v4v72xBvIh/H1JP0Av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QqlSxAAAANsAAAAPAAAAAAAAAAAA&#10;AAAAAKECAABkcnMvZG93bnJldi54bWxQSwUGAAAAAAQABAD5AAAAkgMAAAAA&#10;" strokecolor="#4579b8 [3044]"/>
            <v:shapetype id="_x0000_t202" coordsize="21600,21600" o:spt="202" path="m,l,21600r21600,l21600,xe">
              <v:stroke joinstyle="miter"/>
              <v:path gradientshapeok="t" o:connecttype="rect"/>
            </v:shapetype>
            <v:shape id="TextBox 36" o:spid="_x0000_s1038" type="#_x0000_t202" style="position:absolute;left:12710;top:36692;width:3265;height:38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340449" w:rsidRDefault="00340449" w:rsidP="0005620D">
                    <w:pPr>
                      <w:spacing w:after="0"/>
                    </w:pPr>
                    <w:r>
                      <w:rPr>
                        <w:rFonts w:asciiTheme="minorHAnsi" w:hAnsi="Calibri" w:cstheme="minorBidi"/>
                        <w:i/>
                        <w:iCs/>
                        <w:color w:val="000000" w:themeColor="text1"/>
                        <w:kern w:val="24"/>
                        <w:sz w:val="36"/>
                        <w:szCs w:val="36"/>
                      </w:rPr>
                      <w:t>n</w:t>
                    </w:r>
                  </w:p>
                </w:txbxContent>
              </v:textbox>
            </v:shape>
            <v:rect id="Rectangle 25" o:spid="_x0000_s1039" style="position:absolute;left:-216;top:-45;width:2713;height: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krbsEA&#10;AADbAAAADwAAAGRycy9kb3ducmV2LnhtbESPwWrDMBBE74X8g9hAb43sQEpxrIQkxRB6axrIdbHW&#10;lom0MpZiu39fFQo9DjPzhin3s7NipCF0nhXkqwwEce11x62C61f18gYiRGSN1jMp+KYA+93iqcRC&#10;+4k/abzEViQIhwIVmBj7QspQG3IYVr4nTl7jB4cxyaGVesApwZ2V6yx7lQ47TgsGezoZqu+Xh1Mw&#10;H28ovTXUoHTZx1jl7/nJKvW8nA9bEJHm+B/+a5+1gvUG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ZK27BAAAA2wAAAA8AAAAAAAAAAAAAAAAAmAIAAGRycy9kb3du&#10;cmV2LnhtbFBLBQYAAAAABAAEAPUAAACGAwAAAAA=&#10;" filled="f" stroked="f">
              <v:textbox>
                <w:txbxContent>
                  <w:p w:rsidR="00340449" w:rsidRDefault="00340449" w:rsidP="0005620D">
                    <w:pPr>
                      <w:rPr>
                        <w:rFonts w:eastAsia="Times New Roman"/>
                      </w:rPr>
                    </w:pPr>
                  </w:p>
                </w:txbxContent>
              </v:textbox>
            </v:rect>
            <v:line id="Straight Connector 26" o:spid="_x0000_s1040" style="position:absolute;visibility:visible" from="2286,68580" to="23622,68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UKysQAAADbAAAADwAAAGRycy9kb3ducmV2LnhtbESPUWvCQBCE34X+h2MLfdNLIwabeooU&#10;CtL6UtsfsM1tk2BuL71bNfbXe0LBx2FmvmEWq8F16kghtp4NPE4yUMSVty3XBr4+X8dzUFGQLXae&#10;ycCZIqyWd6MFltaf+IOOO6lVgnAs0UAj0pdax6ohh3Hie+Lk/fjgUJIMtbYBTwnuOp1nWaEdtpwW&#10;GuzppaFqvzs4A7/v2008f3e5FLO/t31Yz59kGo15uB/Wz6CEBrmF/9sbayAv4Pol/QC9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QrKxAAAANsAAAAPAAAAAAAAAAAA&#10;AAAAAKECAABkcnMvZG93bnJldi54bWxQSwUGAAAAAAQABAD5AAAAkgMAAAAA&#10;" strokecolor="#4579b8 [3044]"/>
            <v:shape id="TextBox 54" o:spid="_x0000_s1041" type="#_x0000_t202" style="position:absolute;left:24158;top:66408;width:31461;height:38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340449" w:rsidRPr="00C2270B" w:rsidRDefault="00340449" w:rsidP="0005620D">
                    <w:pPr>
                      <w:spacing w:after="0"/>
                      <w:rPr>
                        <w:sz w:val="28"/>
                        <w:szCs w:val="28"/>
                      </w:rPr>
                    </w:pPr>
                    <w:r w:rsidRPr="00C2270B">
                      <w:rPr>
                        <w:rFonts w:asciiTheme="minorHAnsi" w:hAnsi="Calibri" w:cstheme="minorBidi"/>
                        <w:color w:val="000000" w:themeColor="text1"/>
                        <w:kern w:val="24"/>
                        <w:sz w:val="28"/>
                        <w:szCs w:val="28"/>
                      </w:rPr>
                      <w:t>Reference Point A</w:t>
                    </w:r>
                  </w:p>
                </w:txbxContent>
              </v:textbox>
            </v:shape>
            <v:shape id="Straight Arrow Connector 28" o:spid="_x0000_s1042" type="#_x0000_t32" style="position:absolute;left:12192;top:61722;width:0;height:68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yzY8IAAADbAAAADwAAAGRycy9kb3ducmV2LnhtbERPTWvCQBC9F/oflil4q5uKlhJdRVoK&#10;FaElVhBvY3ZMQrOzYXc16b/vHAoeH+97sRpcq64UYuPZwNM4A0VcettwZWD//f74AiomZIutZzLw&#10;SxFWy/u7BebW91zQdZcqJSEcczRQp9TlWseyJodx7Dti4c4+OEwCQ6VtwF7CXasnWfasHTYsDTV2&#10;9FpT+bO7OCl5mxaz7WF7mlKx/upPm+NnCkdjRg/Deg4q0ZBu4n/3hzUwkbHyRX6AX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3yzY8IAAADbAAAADwAAAAAAAAAAAAAA&#10;AAChAgAAZHJzL2Rvd25yZXYueG1sUEsFBgAAAAAEAAQA+QAAAJADAAAAAA==&#10;" strokecolor="#4579b8 [3044]">
              <v:stroke endarrow="open"/>
            </v:shape>
            <v:line id="Straight Connector 29" o:spid="_x0000_s1043" style="position:absolute;visibility:visible" from="20574,48884" to="20574,53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SdLMMAAADbAAAADwAAAGRycy9kb3ducmV2LnhtbESPQWsCMRSE7wX/Q3hCL6Vma0HbrVGk&#10;RepJdG17fmxeN4vJy5JEXf+9EQo9DjPzDTNb9M6KE4XYelbwNCpAENdet9wo+NqvHl9AxISs0Xom&#10;BReKsJgP7mZYan/mHZ2q1IgM4ViiApNSV0oZa0MO48h3xNn79cFhyjI0Ugc8Z7izclwUE+mw5bxg&#10;sKN3Q/WhOjoFm+7bVH5jP+zls35+wOl0+9MEpe6H/fINRKI+/Yf/2mutYPwKty/5B8j5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9knSzDAAAA2wAAAA8AAAAAAAAAAAAA&#10;AAAAoQIAAGRycy9kb3ducmV2LnhtbFBLBQYAAAAABAAEAPkAAACRAwAAAAA=&#10;" strokecolor="#4579b8 [3044]" strokeweight="3pt">
              <v:stroke dashstyle="3 1"/>
            </v:line>
            <v:rect id="Rectangle 30" o:spid="_x0000_s1044" style="position:absolute;left:18288;top:57150;width:4572;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5/cEA&#10;AADbAAAADwAAAGRycy9kb3ducmV2LnhtbERPXWvCMBR9H/gfwhX2NlMnjFGNooIwcBNqVfDtklzb&#10;anNTmkw7f/3yIPh4ON+TWWdrcaXWV44VDAcJCGLtTMWFgl2+evsE4QOywdoxKfgjD7Np72WCqXE3&#10;zui6DYWIIexTVFCG0KRSel2SRT9wDXHkTq61GCJsC2lavMVwW8v3JPmQFiuODSU2tCxJX7a/VgHt&#10;D+fsflzrzbeeu4yXIV/kP0q99rv5GESgLjzFD/eXUTCK6+OX+APk9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gOf3BAAAA2wAAAA8AAAAAAAAAAAAAAAAAmAIAAGRycy9kb3du&#10;cmV2LnhtbFBLBQYAAAAABAAEAPUAAACGAwAAAAA=&#10;" filled="f" strokecolor="#243f60 [1604]" strokeweight="2pt">
              <v:textbox>
                <w:txbxContent>
                  <w:p w:rsidR="00340449" w:rsidRDefault="00340449" w:rsidP="0005620D">
                    <w:pPr>
                      <w:rPr>
                        <w:rFonts w:eastAsia="Times New Roman"/>
                      </w:rPr>
                    </w:pPr>
                  </w:p>
                </w:txbxContent>
              </v:textbox>
            </v:rect>
            <v:line id="Straight Connector 31" o:spid="_x0000_s1045" style="position:absolute;visibility:visible" from="20574,35168" to="20574,38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sH98MAAADbAAAADwAAAGRycy9kb3ducmV2LnhtbESPT2sCMRTE74LfITyhF6lZK2jZGkUs&#10;pZ7Ebv+cH5vXzdLkZUlSXb+9EQSPw8z8hlmue2fFkUJsPSuYTgoQxLXXLTcKvj7fHp9BxISs0Xom&#10;BWeKsF4NB0sstT/xBx2r1IgM4ViiApNSV0oZa0MO48R3xNn79cFhyjI0Ugc8Zbiz8qko5tJhy3nB&#10;YEdbQ/Vf9e8U7LtvU/m9fbXn93o2xsXi8NMEpR5G/eYFRKI+3cO39k4rmE3h+iX/ALm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LB/fDAAAA2wAAAA8AAAAAAAAAAAAA&#10;AAAAoQIAAGRycy9kb3ducmV2LnhtbFBLBQYAAAAABAAEAPkAAACRAwAAAAA=&#10;" strokecolor="#4579b8 [3044]" strokeweight="3pt">
              <v:stroke dashstyle="3 1"/>
            </v:line>
            <v:rect id="Rectangle 32" o:spid="_x0000_s1046" style="position:absolute;left:44958;top:10784;width:4572;height:40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RfCsIA&#10;AADbAAAADwAAAGRycy9kb3ducmV2LnhtbESPT4vCMBTE74LfITzBm6arKFKNsqsIi3vyDz0/m2db&#10;bF66TWy7334jCB6HmfkNs9p0phQN1a6wrOBjHIEgTq0uOFNwOe9HCxDOI2ssLZOCP3KwWfd7K4y1&#10;bflIzclnIkDYxagg976KpXRpTgbd2FbEwbvZ2qAPss6krrENcFPKSRTNpcGCw0KOFW1zSu+nh1Fw&#10;/dFJeZgm7W7eeDtrdh3/Hr+UGg66zyUIT51/h1/tb61gOoHnl/AD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hF8KwgAAANsAAAAPAAAAAAAAAAAAAAAAAJgCAABkcnMvZG93&#10;bnJldi54bWxQSwUGAAAAAAQABAD1AAAAhwMAAAAA&#10;" filled="f" strokecolor="#e36c0a [2409]" strokeweight="2pt">
              <v:textbox>
                <w:txbxContent>
                  <w:p w:rsidR="00340449" w:rsidRDefault="00340449" w:rsidP="0005620D">
                    <w:pPr>
                      <w:rPr>
                        <w:rFonts w:eastAsia="Times New Roman"/>
                      </w:rPr>
                    </w:pPr>
                  </w:p>
                </w:txbxContent>
              </v:textbox>
            </v:rect>
            <v:rect id="Rectangle 33" o:spid="_x0000_s1047" style="position:absolute;left:44958;top:14848;width:4572;height:40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B1bMQA&#10;AADbAAAADwAAAGRycy9kb3ducmV2LnhtbESPQWvCQBSE7wX/w/KE3ppNYi2auhGxFHoTbRC8PbKv&#10;STD7NuyuGv99Vyj0OMzMN8xqPZpeXMn5zrKCLElBENdWd9woqL4/XxYgfEDW2FsmBXfysC4nTyss&#10;tL3xnq6H0IgIYV+ggjaEoZDS1y0Z9IkdiKP3Y53BEKVrpHZ4i3DTyzxN36TBjuNCiwNtW6rPh4tR&#10;cNq6+0c67LMz5sf5vLLL110elHqejpt3EIHG8B/+a39pBbMZPL7EH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QdWzEAAAA2wAAAA8AAAAAAAAAAAAAAAAAmAIAAGRycy9k&#10;b3ducmV2LnhtbFBLBQYAAAAABAAEAPUAAACJAwAAAAA=&#10;" fillcolor="#daeef3 [664]" strokecolor="#e36c0a [2409]" strokeweight="2pt">
              <v:textbox>
                <w:txbxContent>
                  <w:p w:rsidR="00340449" w:rsidRDefault="00340449" w:rsidP="0005620D">
                    <w:pPr>
                      <w:spacing w:after="0"/>
                      <w:jc w:val="center"/>
                    </w:pPr>
                    <w:r>
                      <w:rPr>
                        <w:rFonts w:asciiTheme="minorHAnsi" w:hAnsi="Calibri" w:cstheme="minorBidi"/>
                        <w:color w:val="000000" w:themeColor="text1"/>
                        <w:kern w:val="24"/>
                        <w:sz w:val="28"/>
                        <w:szCs w:val="28"/>
                      </w:rPr>
                      <w:t>PRS</w:t>
                    </w:r>
                  </w:p>
                </w:txbxContent>
              </v:textbox>
            </v:rect>
            <v:rect id="Rectangle 34" o:spid="_x0000_s1048" style="position:absolute;left:44958;top:18912;width:4572;height:40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Fi5cMA&#10;AADbAAAADwAAAGRycy9kb3ducmV2LnhtbESPS4vCQBCE7wv+h6EFb+tEXUWio/hAWNaTDzy3mTYJ&#10;ZnpiZkziv3cWFvZYVNVX1HzZmkLUVLncsoJBPwJBnFidc6rgfNp9TkE4j6yxsEwKXuRgueh8zDHW&#10;tuED1UefigBhF6OCzPsyltIlGRl0fVsSB+9mK4M+yCqVusImwE0hh1E0kQZzDgsZlrTJKLkfn0bB&#10;da8vxc/o0mwntbfjetvy47BWqtdtVzMQnlr/H/5rf2sFoy/4/RJ+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Fi5cMAAADbAAAADwAAAAAAAAAAAAAAAACYAgAAZHJzL2Rv&#10;d25yZXYueG1sUEsFBgAAAAAEAAQA9QAAAIgDAAAAAA==&#10;" filled="f" strokecolor="#e36c0a [2409]" strokeweight="2pt">
              <v:textbox>
                <w:txbxContent>
                  <w:p w:rsidR="00340449" w:rsidRDefault="00340449" w:rsidP="0005620D">
                    <w:pPr>
                      <w:rPr>
                        <w:rFonts w:eastAsia="Times New Roman"/>
                      </w:rPr>
                    </w:pPr>
                  </w:p>
                </w:txbxContent>
              </v:textbox>
            </v:rect>
            <v:rect id="Rectangle 35" o:spid="_x0000_s1049" style="position:absolute;left:44958;top:22976;width:4572;height:40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3HfsMA&#10;AADbAAAADwAAAGRycy9kb3ducmV2LnhtbESPQWvCQBSE74L/YXlCb2ZjJVLSrKKVQtGTafH8mn0m&#10;wezbmN0m8d+7hUKPw8x8w2Sb0TSip87VlhUsohgEcWF1zaWCr8/3+QsI55E1NpZJwZ0cbNbTSYap&#10;tgOfqM99KQKEXYoKKu/bVEpXVGTQRbYlDt7FdgZ9kF0pdYdDgJtGPsfxShqsOSxU2NJbRcU1/zEK&#10;vo/63ByW52G/6r1N+v3It9NOqafZuH0F4Wn0/+G/9odWsEzg90v4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3HfsMAAADbAAAADwAAAAAAAAAAAAAAAACYAgAAZHJzL2Rv&#10;d25yZXYueG1sUEsFBgAAAAAEAAQA9QAAAIgDAAAAAA==&#10;" filled="f" strokecolor="#e36c0a [2409]" strokeweight="2pt">
              <v:textbox>
                <w:txbxContent>
                  <w:p w:rsidR="00340449" w:rsidRDefault="00340449" w:rsidP="0005620D">
                    <w:pPr>
                      <w:rPr>
                        <w:rFonts w:eastAsia="Times New Roman"/>
                      </w:rPr>
                    </w:pPr>
                  </w:p>
                </w:txbxContent>
              </v:textbox>
            </v:rect>
            <v:rect id="Rectangle 36" o:spid="_x0000_s1050" style="position:absolute;left:44958;top:27040;width:4572;height:40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9ZCcMA&#10;AADbAAAADwAAAGRycy9kb3ducmV2LnhtbESPQWvCQBSE74L/YXmCN7OxoUFSV9GKUNqTseT8mn1N&#10;gtm3aXabpP++Wyh4HGbmG2a7n0wrBupdY1nBOopBEJdWN1wpeL+eVxsQziNrbC2Tgh9ysN/NZ1vM&#10;tB35QkPuKxEg7DJUUHvfZVK6siaDLrIdcfA+bW/QB9lXUvc4Brhp5UMcp9Jgw2Ghxo6eaypv+bdR&#10;8PGmi/Y1KcZTOnj7OJwm/roclVoupsMTCE+Tv4f/2y9aQZLC35fw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9ZCcMAAADbAAAADwAAAAAAAAAAAAAAAACYAgAAZHJzL2Rv&#10;d25yZXYueG1sUEsFBgAAAAAEAAQA9QAAAIgDAAAAAA==&#10;" filled="f" strokecolor="#e36c0a [2409]" strokeweight="2pt">
              <v:textbox>
                <w:txbxContent>
                  <w:p w:rsidR="00340449" w:rsidRDefault="00340449" w:rsidP="0005620D">
                    <w:pPr>
                      <w:rPr>
                        <w:rFonts w:eastAsia="Times New Roman"/>
                      </w:rPr>
                    </w:pPr>
                  </w:p>
                </w:txbxContent>
              </v:textbox>
            </v:rect>
            <v:rect id="Rectangle 37" o:spid="_x0000_s1051" style="position:absolute;left:44958;top:31104;width:4572;height:40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8ksMA&#10;AADbAAAADwAAAGRycy9kb3ducmV2LnhtbESPS4vCQBCE74L/YWjBm05U1pXoKD4Qlt2TDzy3mTYJ&#10;ZnpiZkziv3cWFvZYVNVX1GLVmkLUVLncsoLRMAJBnFidc6rgfNoPZiCcR9ZYWCYFL3KwWnY7C4y1&#10;bfhA9dGnIkDYxagg876MpXRJRgbd0JbEwbvZyqAPskqlrrAJcFPIcRRNpcGcw0KGJW0zSu7Hp1Fw&#10;/dGX4ntyaXbT2tuPetfy47BRqt9r13MQnlr/H/5rf2kFk0/4/RJ+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8ksMAAADbAAAADwAAAAAAAAAAAAAAAACYAgAAZHJzL2Rv&#10;d25yZXYueG1sUEsFBgAAAAAEAAQA9QAAAIgDAAAAAA==&#10;" filled="f" strokecolor="#e36c0a [2409]" strokeweight="2pt">
              <v:textbox>
                <w:txbxContent>
                  <w:p w:rsidR="00340449" w:rsidRDefault="00340449" w:rsidP="0005620D">
                    <w:pPr>
                      <w:rPr>
                        <w:rFonts w:eastAsia="Times New Roman"/>
                      </w:rPr>
                    </w:pPr>
                  </w:p>
                </w:txbxContent>
              </v:textbox>
            </v:rect>
            <v:rect id="Rectangle 38" o:spid="_x0000_s1052" style="position:absolute;left:44958;top:35168;width:4572;height:40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o4MEA&#10;AADbAAAADwAAAGRycy9kb3ducmV2LnhtbERPTWuDQBC9F/oflin01qxNqBSTVdKGQmhO2uJ56k5U&#10;4s5ad6Pm32cPgRwf73uTzaYTIw2utazgdRGBIK6sbrlW8Pvz9fIOwnlkjZ1lUnAhB1n6+LDBRNuJ&#10;cxoLX4sQwi5BBY33fSKlqxoy6Ba2Jw7c0Q4GfYBDLfWAUwg3nVxGUSwNthwaGuzps6HqVJyNgr+D&#10;LrvvVTnt4tHbt3E383/+odTz07xdg/A0+7v45t5rBaswNnwJP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saODBAAAA2wAAAA8AAAAAAAAAAAAAAAAAmAIAAGRycy9kb3du&#10;cmV2LnhtbFBLBQYAAAAABAAEAPUAAACGAwAAAAA=&#10;" filled="f" strokecolor="#e36c0a [2409]" strokeweight="2pt">
              <v:textbox>
                <w:txbxContent>
                  <w:p w:rsidR="00340449" w:rsidRDefault="00340449" w:rsidP="0005620D">
                    <w:pPr>
                      <w:rPr>
                        <w:rFonts w:eastAsia="Times New Roman"/>
                      </w:rPr>
                    </w:pPr>
                  </w:p>
                </w:txbxContent>
              </v:textbox>
            </v:rect>
            <v:rect id="Rectangle 39" o:spid="_x0000_s1053" style="position:absolute;left:44958;top:43296;width:4572;height:40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DNe8MA&#10;AADbAAAADwAAAGRycy9kb3ducmV2LnhtbESPS4vCQBCE74L/YWjBm05UVtboKD4Qlt2TDzy3mTYJ&#10;ZnpiZkziv3cWFvZYVNVX1GLVmkLUVLncsoLRMAJBnFidc6rgfNoPPkE4j6yxsEwKXuRgtex2Fhhr&#10;2/CB6qNPRYCwi1FB5n0ZS+mSjAy6oS2Jg3ezlUEfZJVKXWET4KaQ4yiaSoM5h4UMS9pmlNyPT6Pg&#10;+qMvxffk0uymtbcf9a7lx2GjVL/XrucgPLX+P/zX/tIKJjP4/RJ+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DNe8MAAADbAAAADwAAAAAAAAAAAAAAAACYAgAAZHJzL2Rv&#10;d25yZXYueG1sUEsFBgAAAAAEAAQA9QAAAIgDAAAAAA==&#10;" filled="f" strokecolor="#e36c0a [2409]" strokeweight="2pt">
              <v:textbox>
                <w:txbxContent>
                  <w:p w:rsidR="00340449" w:rsidRDefault="00340449" w:rsidP="0005620D">
                    <w:pPr>
                      <w:rPr>
                        <w:rFonts w:eastAsia="Times New Roman"/>
                      </w:rPr>
                    </w:pPr>
                  </w:p>
                </w:txbxContent>
              </v:textbox>
            </v:rect>
            <v:rect id="Rectangle 40" o:spid="_x0000_s1054" style="position:absolute;left:44958;top:47360;width:4572;height:40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wXm8AA&#10;AADbAAAADwAAAGRycy9kb3ducmV2LnhtbERPy4rCMBTdC/5DuII7TdWZItUoOjIwOCsfuL4217bY&#10;3HSaTFv/3iwEl4fzXq47U4qGaldYVjAZRyCIU6sLzhScT9+jOQjnkTWWlknBgxysV/3eEhNtWz5Q&#10;c/SZCCHsElSQe18lUro0J4NubCviwN1sbdAHWGdS19iGcFPKaRTF0mDBoSHHir5ySu/Hf6Pg+qsv&#10;5X52aXdx4+1ns+v477BVajjoNgsQnjr/Fr/cP1rBR1gfvoQfIF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xwXm8AAAADbAAAADwAAAAAAAAAAAAAAAACYAgAAZHJzL2Rvd25y&#10;ZXYueG1sUEsFBgAAAAAEAAQA9QAAAIUDAAAAAA==&#10;" filled="f" strokecolor="#e36c0a [2409]" strokeweight="2pt">
              <v:textbox>
                <w:txbxContent>
                  <w:p w:rsidR="00340449" w:rsidRDefault="00340449" w:rsidP="0005620D">
                    <w:pPr>
                      <w:rPr>
                        <w:rFonts w:eastAsia="Times New Roman"/>
                      </w:rPr>
                    </w:pPr>
                  </w:p>
                </w:txbxContent>
              </v:textbox>
            </v:rect>
            <v:rect id="Rectangle 41" o:spid="_x0000_s1055" style="position:absolute;left:44958;top:51424;width:4572;height:40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CyAMMA&#10;AADbAAAADwAAAGRycy9kb3ducmV2LnhtbESPT4vCMBTE7wt+h/AEb2vquopUo7iKsOjJP3h+Ns+2&#10;2LzUJrb12xthYY/DzPyGmS1aU4iaKpdbVjDoRyCIE6tzThWcjpvPCQjnkTUWlknBkxws5p2PGcba&#10;Nryn+uBTESDsYlSQeV/GUrokI4Oub0vi4F1tZdAHWaVSV9gEuCnkVxSNpcGcw0KGJa0ySm6Hh1Fw&#10;2elzsR2em/W49nZUr1u+73+U6nXb5RSEp9b/h//av1rB9wDeX8I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CyAMMAAADbAAAADwAAAAAAAAAAAAAAAACYAgAAZHJzL2Rv&#10;d25yZXYueG1sUEsFBgAAAAAEAAQA9QAAAIgDAAAAAA==&#10;" filled="f" strokecolor="#e36c0a [2409]" strokeweight="2pt">
              <v:textbox>
                <w:txbxContent>
                  <w:p w:rsidR="00340449" w:rsidRDefault="00340449" w:rsidP="0005620D">
                    <w:pPr>
                      <w:rPr>
                        <w:rFonts w:eastAsia="Times New Roman"/>
                      </w:rPr>
                    </w:pPr>
                  </w:p>
                </w:txbxContent>
              </v:textbox>
            </v:rect>
            <v:rect id="Rectangle 42" o:spid="_x0000_s1056" style="position:absolute;left:44958;top:55488;width:4572;height:40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Isd8MA&#10;AADbAAAADwAAAGRycy9kb3ducmV2LnhtbESPS4vCQBCE7wv+h6EFb+tEXUWio/hAWNaTDzy3mTYJ&#10;ZnpiZkziv3cWFvZYVNVX1HzZmkLUVLncsoJBPwJBnFidc6rgfNp9TkE4j6yxsEwKXuRgueh8zDHW&#10;tuED1UefigBhF6OCzPsyltIlGRl0fVsSB+9mK4M+yCqVusImwE0hh1E0kQZzDgsZlrTJKLkfn0bB&#10;da8vxc/o0mwntbfjetvy47BWqtdtVzMQnlr/H/5rf2sFX0P4/RJ+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Isd8MAAADbAAAADwAAAAAAAAAAAAAAAACYAgAAZHJzL2Rv&#10;d25yZXYueG1sUEsFBgAAAAAEAAQA9QAAAIgDAAAAAA==&#10;" filled="f" strokecolor="#e36c0a [2409]" strokeweight="2pt">
              <v:textbox>
                <w:txbxContent>
                  <w:p w:rsidR="00340449" w:rsidRDefault="00340449" w:rsidP="0005620D">
                    <w:pPr>
                      <w:rPr>
                        <w:rFonts w:eastAsia="Times New Roman"/>
                      </w:rPr>
                    </w:pPr>
                  </w:p>
                </w:txbxContent>
              </v:textbox>
            </v:rect>
            <v:shape id="Straight Arrow Connector 43" o:spid="_x0000_s1057" type="#_x0000_t32" style="position:absolute;left:22860;top:11430;width:21336;height:1383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RscMAAADbAAAADwAAAGRycy9kb3ducmV2LnhtbESPzWrDMBCE74G8g9hAb7Hsti7FtRJC&#10;IFDTU34eYGttLdfWyrHUxH37qhDIcZiZb5hyPdleXGj0rWMFWZKCIK6dbrlRcDrulq8gfEDW2Dsm&#10;Bb/kYb2az0ostLvyni6H0IgIYV+gAhPCUEjpa0MWfeIG4uh9udFiiHJspB7xGuG2l49p+iItthwX&#10;DA60NVR3hx+r4Jx97tOPXd6dv6s8OKryNuNKqYfFtHkDEWgK9/Ct/a4VPD/B/5f4A+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5R0bHDAAAA2wAAAA8AAAAAAAAAAAAA&#10;AAAAoQIAAGRycy9kb3ducmV2LnhtbFBLBQYAAAAABAAEAPkAAACRAwAAAAA=&#10;" strokecolor="#4579b8 [3044]">
              <v:stroke dashstyle="dash" endarrow="open"/>
            </v:shape>
            <v:shape id="Straight Arrow Connector 44" o:spid="_x0000_s1058" type="#_x0000_t32" style="position:absolute;left:22860;top:29834;width:21336;height:288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9tlcIAAADbAAAADwAAAGRycy9kb3ducmV2LnhtbESP3YrCMBSE7wXfIRzBO02VIlKNsgqi&#10;oIJ/sHh3aM62ZZuT0kStb28EwcthZr5hpvPGlOJOtSssKxj0IxDEqdUFZwou51VvDMJ5ZI2lZVLw&#10;JAfzWbs1xUTbBx/pfvKZCBB2CSrIva8SKV2ak0HXtxVx8P5sbdAHWWdS1/gIcFPKYRSNpMGCw0KO&#10;FS1zSv9PN6NgrX+3t8WQ5P56PSxH8XqnF+lOqW6n+ZmA8NT4b/jT3mgFcQzvL+EHyN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n9tlcIAAADbAAAADwAAAAAAAAAAAAAA&#10;AAChAgAAZHJzL2Rvd25yZXYueG1sUEsFBgAAAAAEAAQA+QAAAJADAAAAAA==&#10;" strokecolor="#4579b8 [3044]">
              <v:stroke dashstyle="dash" endarrow="open"/>
            </v:shape>
            <v:line id="Straight Connector 45" o:spid="_x0000_s1059" style="position:absolute;visibility:visible" from="38862,59552" to="60198,59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hxHcQAAADbAAAADwAAAGRycy9kb3ducmV2LnhtbESPzWoCQRCE70LeYeiAN52Nf+jGUSQg&#10;iMklJg/Q2Wl3F3d6NjOtrnn6TCDgsaiqr6jlunONulCItWcDT8MMFHHhbc2lgc+P7WAOKgqyxcYz&#10;GbhRhPXqobfE3Porv9PlIKVKEI45GqhE2lzrWFTkMA59S5y8ow8OJclQahvwmuCu0aMsm2mHNaeF&#10;Clt6qag4Hc7OwPfr2y7evpqRzKY/+1PYzBcyjsb0H7vNMyihTu7h//bOGphM4e9L+gF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OHEdxAAAANsAAAAPAAAAAAAAAAAA&#10;AAAAAKECAABkcnMvZG93bnJldi54bWxQSwUGAAAAAAQABAD5AAAAkgMAAAAA&#10;" strokecolor="#4579b8 [3044]"/>
            <v:rect id="Rectangle 46" o:spid="_x0000_s1060" style="position:absolute;left:-185;top:-39;width:2713;height: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RQucEA&#10;AADbAAAADwAAAGRycy9kb3ducmV2LnhtbESPwWrDMBBE74X8g9hAb43sUkxxrIQkxRB6axrIdbHW&#10;lom0MpbiOH9fFQo9DjPzhqm2s7NiojH0nhXkqwwEceN1z52C83f98g4iRGSN1jMpeFCA7WbxVGGp&#10;/Z2/aDrFTiQIhxIVmBiHUsrQGHIYVn4gTl7rR4cxybGTesR7gjsrX7OskA57TgsGBzoYaq6nm1Mw&#10;7y8ovTXUonTZ51TnH/nBKvW8nHdrEJHm+B/+ax+1grcCfr+kHyA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UULnBAAAA2wAAAA8AAAAAAAAAAAAAAAAAmAIAAGRycy9kb3du&#10;cmV2LnhtbFBLBQYAAAAABAAEAPUAAACGAwAAAAA=&#10;" filled="f" stroked="f">
              <v:textbox>
                <w:txbxContent>
                  <w:p w:rsidR="00340449" w:rsidRDefault="00340449" w:rsidP="0005620D">
                    <w:pPr>
                      <w:rPr>
                        <w:rFonts w:eastAsia="Times New Roman"/>
                      </w:rPr>
                    </w:pPr>
                  </w:p>
                </w:txbxContent>
              </v:textbox>
            </v:rect>
            <v:line id="Straight Connector 47" o:spid="_x0000_s1061" style="position:absolute;visibility:visible" from="38100,10678" to="49530,10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ZK8cUAAADbAAAADwAAAGRycy9kb3ducmV2LnhtbESPzWoCQRCE74G8w9CB3OJsjPFn4ygS&#10;ECTxEvUB2p12d3GnZzPT6urTZwKBHIuq+oqazjvXqDOFWHs28NzLQBEX3tZcGthtl09jUFGQLTae&#10;ycCVIsxn93dTzK2/8BedN1KqBOGYo4FKpM21jkVFDmPPt8TJO/jgUJIMpbYBLwnuGt3PsqF2WHNa&#10;qLCl94qK4+bkDHx/rlfxum/6Mny9fRzDYjyRl2jM40O3eAMl1Ml/+K+9sgYGI/j9kn6Anv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KZK8cUAAADbAAAADwAAAAAAAAAA&#10;AAAAAAChAgAAZHJzL2Rvd25yZXYueG1sUEsFBgAAAAAEAAQA+QAAAJMDAAAAAA==&#10;" strokecolor="#4579b8 [3044]"/>
            <v:shape id="Straight Arrow Connector 48" o:spid="_x0000_s1062" type="#_x0000_t32" style="position:absolute;left:40386;top:10784;width:0;height:4876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Gl28EAAADbAAAADwAAAGRycy9kb3ducmV2LnhtbERPz2vCMBS+C/4P4Qm7adptyFaNIkJx&#10;uwzUwTw+mmdTbF5Kktn2v18OA48f3+/1drCtuJMPjWMF+SIDQVw53XCt4Ptczt9AhIissXVMCkYK&#10;sN1MJ2sstOv5SPdTrEUK4VCgAhNjV0gZKkMWw8J1xIm7Om8xJuhrqT32Kdy28jnLltJiw6nBYEd7&#10;Q9Xt9GsV+EOfv3yZ5SH7Gd/D5bMsm5FypZ5mw24FItIQH+J/94dW8JrGpi/pB8jN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MaXbwQAAANsAAAAPAAAAAAAAAAAAAAAA&#10;AKECAABkcnMvZG93bnJldi54bWxQSwUGAAAAAAQABAD5AAAAjwMAAAAA&#10;" strokecolor="#4579b8 [3044]">
              <v:stroke startarrow="block" endarrow="block"/>
            </v:shape>
            <v:line id="Straight Connector 49" o:spid="_x0000_s1063" style="position:absolute;visibility:visible" from="50292,35168" to="55626,35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V7GMQAAADbAAAADwAAAGRycy9kb3ducmV2LnhtbESPUWsCMRCE3wv9D2ELfau5ahU9jSIF&#10;QWpf1P6A7WW9O7xsrslWz/56UxB8HGbmG2a26FyjThRi7dnAay8DRVx4W3Np4Gu/ehmDioJssfFM&#10;Bi4UYTF/fJhhbv2Zt3TaSakShGOOBiqRNtc6FhU5jD3fEifv4INDSTKU2gY8J7hrdD/LRtphzWmh&#10;wpbeKyqOu19n4GfzuY6X76Yvo+HfxzEsxxMZRGOen7rlFJRQJ/fwrb22Bt4m8P8l/QA9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dXsYxAAAANsAAAAPAAAAAAAAAAAA&#10;AAAAAKECAABkcnMvZG93bnJldi54bWxQSwUGAAAAAAQABAD5AAAAkgMAAAAA&#10;" strokecolor="#4579b8 [3044]"/>
            <v:shape id="Straight Arrow Connector 50" o:spid="_x0000_s1064" type="#_x0000_t32" style="position:absolute;left:53340;top:35168;width:0;height:2438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4/AMEAAADbAAAADwAAAGRycy9kb3ducmV2LnhtbERPz2vCMBS+C/4P4Qm7adqNyVaNIkJx&#10;uwzUwTw+mmdTbF5Kktn2v18OA48f3+/1drCtuJMPjWMF+SIDQVw53XCt4Ptczt9AhIissXVMCkYK&#10;sN1MJ2sstOv5SPdTrEUK4VCgAhNjV0gZKkMWw8J1xIm7Om8xJuhrqT32Kdy28jnLltJiw6nBYEd7&#10;Q9Xt9GsV+EOfv3yZ5SH7Gd/D5bMsm5FypZ5mw24FItIQH+J/94dW8JrWpy/pB8jN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nj8AwQAAANsAAAAPAAAAAAAAAAAAAAAA&#10;AKECAABkcnMvZG93bnJldi54bWxQSwUGAAAAAAQABAD5AAAAjwMAAAAA&#10;" strokecolor="#4579b8 [3044]">
              <v:stroke startarrow="block" endarrow="block"/>
            </v:shape>
            <v:line id="Straight Connector 51" o:spid="_x0000_s1065" style="position:absolute;visibility:visible" from="49530,18744" to="54864,18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rhw8QAAADbAAAADwAAAGRycy9kb3ducmV2LnhtbESPUWsCMRCE3wv9D2ELvtWcimJPo0hB&#10;EO1LbX/A9rLeHV4212TV019vCgUfh5n5hpkvO9eoM4VYezYw6GegiAtvay4NfH+tX6egoiBbbDyT&#10;gStFWC6en+aYW3/hTzrvpVQJwjFHA5VIm2sdi4ocxr5viZN38MGhJBlKbQNeEtw1ephlE+2w5rRQ&#10;YUvvFRXH/ckZ+N19bOL1pxnKZHzbHsNq+iajaEzvpVvNQAl18gj/tzfWwHgAf1/SD9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2uHDxAAAANsAAAAPAAAAAAAAAAAA&#10;AAAAAKECAABkcnMvZG93bnJldi54bWxQSwUGAAAAAAQABAD5AAAAkgMAAAAA&#10;" strokecolor="#4579b8 [3044]"/>
            <v:shape id="Straight Arrow Connector 52" o:spid="_x0000_s1066" type="#_x0000_t32" style="position:absolute;left:53340;top:18404;width:0;height:1676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AE7MQAAADbAAAADwAAAGRycy9kb3ducmV2LnhtbESPQWvCQBSE74X+h+UVvNVNlEqNrlIK&#10;QXspVAt6fGSf2WD2bdhdTfLvu4VCj8PMfMOst4NtxZ18aBwryKcZCOLK6YZrBd/H8vkVRIjIGlvH&#10;pGCkANvN48MaC+16/qL7IdYiQTgUqMDE2BVShsqQxTB1HXHyLs5bjEn6WmqPfYLbVs6ybCEtNpwW&#10;DHb0bqi6Hm5Wgd/1+fzTLHbZaVyG80dZNiPlSk2ehrcViEhD/A//tfdawcsMfr+kHyA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AATsxAAAANsAAAAPAAAAAAAAAAAA&#10;AAAAAKECAABkcnMvZG93bnJldi54bWxQSwUGAAAAAAQABAD5AAAAkgMAAAAA&#10;" strokecolor="#4579b8 [3044]">
              <v:stroke startarrow="block" endarrow="block"/>
            </v:shape>
            <v:rect id="Rectangle 53" o:spid="_x0000_s1067" style="position:absolute;left:-181;top:-38;width:2713;height: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pl/MEA&#10;AADbAAAADwAAAGRycy9kb3ducmV2LnhtbESPwWrDMBBE74H+g9hCb7HslpTiRglpgiHk1qTQ62Kt&#10;LRNpZSzFdv++ChR6HGbmDbPezs6KkYbQeVZQZDkI4trrjlsFX5dq+QYiRGSN1jMp+KEA283DYo2l&#10;9hN/0niOrUgQDiUqMDH2pZShNuQwZL4nTl7jB4cxyaGVesApwZ2Vz3n+Kh12nBYM9rQ3VF/PN6dg&#10;/vhG6a2hBqXLT2NVHIq9Verpcd69g4g0x//wX/uoFaxe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46ZfzBAAAA2wAAAA8AAAAAAAAAAAAAAAAAmAIAAGRycy9kb3du&#10;cmV2LnhtbFBLBQYAAAAABAAEAPUAAACGAwAAAAA=&#10;" filled="f" stroked="f">
              <v:textbox>
                <w:txbxContent>
                  <w:p w:rsidR="00340449" w:rsidRDefault="00340449" w:rsidP="0005620D">
                    <w:pPr>
                      <w:rPr>
                        <w:rFonts w:eastAsia="Times New Roman"/>
                      </w:rPr>
                    </w:pPr>
                  </w:p>
                </w:txbxContent>
              </v:textbox>
            </v:rect>
            <v:rect id="Rectangle 54" o:spid="_x0000_s1068" style="position:absolute;left:-177;top:-37;width:2713;height: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P9iMEA&#10;AADbAAAADwAAAGRycy9kb3ducmV2LnhtbESPwWrDMBBE74H+g9hCb7Hs0pTiRglpgiHk1qTQ62Kt&#10;LRNpZSzFdv++ChR6HGbmDbPezs6KkYbQeVZQZDkI4trrjlsFX5dq+QYiRGSN1jMp+KEA283DYo2l&#10;9hN/0niOrUgQDiUqMDH2pZShNuQwZL4nTl7jB4cxyaGVesApwZ2Vz3n+Kh12nBYM9rQ3VF/PN6dg&#10;/vhG6a2hBqXLT2NVHIq9Verpcd69g4g0x//wX/uoFaxe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T/YjBAAAA2wAAAA8AAAAAAAAAAAAAAAAAmAIAAGRycy9kb3du&#10;cmV2LnhtbFBLBQYAAAAABAAEAPUAAACGAwAAAAA=&#10;" filled="f" stroked="f">
              <v:textbox>
                <w:txbxContent>
                  <w:p w:rsidR="00340449" w:rsidRDefault="00340449" w:rsidP="0005620D">
                    <w:pPr>
                      <w:rPr>
                        <w:rFonts w:eastAsia="Times New Roman"/>
                      </w:rPr>
                    </w:pPr>
                  </w:p>
                </w:txbxContent>
              </v:textbox>
            </v:rect>
            <v:shape id="Picture 55" o:spid="_x0000_s1069" type="#_x0000_t75" style="position:absolute;left:51816;top:44196;width:12192;height:990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KVdzFAAAA2wAAAA8AAABkcnMvZG93bnJldi54bWxEj0FrwkAUhO+F/oflFXqrmxbUkGYjtbYg&#10;iKBp9fzIPpNg9m3MbmP8964g9DjMzDdMOhtMI3rqXG1ZwesoAkFcWF1zqeD35/slBuE8ssbGMim4&#10;kINZ9viQYqLtmbfU574UAcIuQQWV920ipSsqMuhGtiUO3sF2Bn2QXSl1h+cAN418i6KJNFhzWKiw&#10;pc+KimP+ZxTky3K7P/F0Mdfzr81xtd7lcb9T6vlp+HgH4Wnw/+F7e6kVjMdw+xJ+gMy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ilXcxQAAANsAAAAPAAAAAAAAAAAAAAAA&#10;AJ8CAABkcnMvZG93bnJldi54bWxQSwUGAAAAAAQABAD3AAAAkQMAAAAA&#10;">
              <v:imagedata r:id="rId32" o:title="" cropleft="29485f" cropright="29924f"/>
            </v:shape>
            <v:shape id="Picture 56" o:spid="_x0000_s1070" type="#_x0000_t75" style="position:absolute;left:32766;top:32004;width:7620;height:77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3pR3DAAAA2wAAAA8AAABkcnMvZG93bnJldi54bWxEj09rAjEUxO+C3yE8wVvNKv7r1igqCNZT&#10;qz30+Ng8d1c3L0sS3fXbm0LB4zAzv2EWq9ZU4k7Ol5YVDAcJCOLM6pJzBT+n3dschA/IGivLpOBB&#10;HlbLbmeBqbYNf9P9GHIRIexTVFCEUKdS+qwgg35ga+Lona0zGKJ0udQOmwg3lRwlyVQaLDkuFFjT&#10;tqDserwZBYddOXPjz/eRS/zl67du3CFsZkr1e+36A0SgNrzC/+29VjCZwt+X+APk8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elHcMAAADbAAAADwAAAAAAAAAAAAAAAACf&#10;AgAAZHJzL2Rvd25yZXYueG1sUEsFBgAAAAAEAAQA9wAAAI8DAAAAAA==&#10;">
              <v:imagedata r:id="rId33" o:title="" cropleft="30775f" cropright="31572f"/>
            </v:shape>
            <v:rect id="Rectangle 57" o:spid="_x0000_s1071" style="position:absolute;left:-174;top:-36;width:2713;height: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Fj/8EA&#10;AADbAAAADwAAAGRycy9kb3ducmV2LnhtbESPwWrDMBBE74H+g9hCb7HsQtPiRglpgiHk1qTQ62Kt&#10;LRNpZSzFdv++ChR6HGbmDbPezs6KkYbQeVZQZDkI4trrjlsFX5dq+QYiRGSN1jMp+KEA283DYo2l&#10;9hN/0niOrUgQDiUqMDH2pZShNuQwZL4nTl7jB4cxyaGVesApwZ2Vz3m+kg47TgsGe9obqq/nm1Mw&#10;f3yj9NZQg9Llp7EqDsXeKvX0OO/eQUSa43/4r33UCl5e4f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BY//BAAAA2wAAAA8AAAAAAAAAAAAAAAAAmAIAAGRycy9kb3du&#10;cmV2LnhtbFBLBQYAAAAABAAEAPUAAACGAwAAAAA=&#10;" filled="f" stroked="f">
              <v:textbox>
                <w:txbxContent>
                  <w:p w:rsidR="00340449" w:rsidRDefault="00340449" w:rsidP="0005620D">
                    <w:pPr>
                      <w:rPr>
                        <w:rFonts w:eastAsia="Times New Roman"/>
                      </w:rPr>
                    </w:pPr>
                  </w:p>
                </w:txbxContent>
              </v:textbox>
            </v:re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58" o:spid="_x0000_s1072" type="#_x0000_t38" style="position:absolute;left:49530;top:11546;width:16764;height:5334;rotation:180;flip:y;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lj6rsAAADbAAAADwAAAGRycy9kb3ducmV2LnhtbERPSwrCMBDdC94hjOBOUwVFqlGKH1B3&#10;Vg8wNGNbbSa1iVpvbxaCy8f7L1atqcSLGldaVjAaRiCIM6tLzhVczrvBDITzyBory6TgQw5Wy25n&#10;gbG2bz7RK/W5CCHsYlRQeF/HUrqsIINuaGviwF1tY9AH2ORSN/gO4aaS4yiaSoMlh4YCa1oXlN3T&#10;p1FAR7ol2/xpz37iNtkjTeT2kCjV77XJHISn1v/FP/deK5iEseFL+AFy+QU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OGWPquwAAANsAAAAPAAAAAAAAAAAAAAAAAKECAABk&#10;cnMvZG93bnJldi54bWxQSwUGAAAAAAQABAD5AAAAiQMAAAAA&#10;" adj="10800" strokecolor="#4579b8 [3044]">
              <v:stroke endarrow="open"/>
            </v:shape>
            <v:line id="Straight Connector 59" o:spid="_x0000_s1073" style="position:absolute;visibility:visible" from="10668,11430" to="18288,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ztxcQAAADbAAAADwAAAGRycy9kb3ducmV2LnhtbESPUWsCMRCE34X+h7AF3zSnouhpFCkU&#10;xPaltj9gvax3h5fNNdnq6a9vCgUfh5n5hlltOteoC4VYezYwGmagiAtvay4NfH2+DuagoiBbbDyT&#10;gRtF2KyfeivMrb/yB10OUqoE4ZijgUqkzbWORUUO49C3xMk7+eBQkgyltgGvCe4aPc6ymXZYc1qo&#10;sKWXiorz4ccZ+H5738XbsRnLbHrfn8N2vpBJNKb/3G2XoIQ6eYT/2ztrYLqAvy/pB+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rO3FxAAAANsAAAAPAAAAAAAAAAAA&#10;AAAAAKECAABkcnMvZG93bnJldi54bWxQSwUGAAAAAAQABAD5AAAAkgMAAAAA&#10;" strokecolor="#4579b8 [3044]"/>
            <v:line id="Straight Connector 60" o:spid="_x0000_s1074" style="position:absolute;visibility:visible" from="20574,16880" to="20574,19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SNccAAAADbAAAADwAAAGRycy9kb3ducmV2LnhtbERPy2oCMRTdF/yHcIVuimZqQWU0irRI&#10;u5I6PtaXyXUymNwMSarj3zeLQpeH816ue2fFjUJsPSt4HRcgiGuvW24UHA/b0RxETMgarWdS8KAI&#10;69XgaYml9nfe061KjcghHEtUYFLqSiljbchhHPuOOHMXHxymDEMjdcB7DndWTopiKh22nBsMdvRu&#10;qL5WP07BrjuZyu/sh3181m8vOJt9n5ug1POw3yxAJOrTv/jP/aUVTPP6/CX/ALn6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g0jXHAAAAA2wAAAA8AAAAAAAAAAAAAAAAA&#10;oQIAAGRycy9kb3ducmV2LnhtbFBLBQYAAAAABAAEAPkAAACOAwAAAAA=&#10;" strokecolor="#4579b8 [3044]" strokeweight="3pt">
              <v:stroke dashstyle="3 1"/>
            </v:line>
            <v:shape id="Picture 61" o:spid="_x0000_s1075" type="#_x0000_t75" style="position:absolute;left:6096;top:31623;width:6096;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rsoHAAAAA2wAAAA8AAABkcnMvZG93bnJldi54bWxEj0GLwjAUhO8L/ofwBG9rWpWyVKOIIu5J&#10;0PXg8dE822LzUpJY6783C4LHYWa+YRar3jSiI+drywrScQKCuLC65lLB+W/3/QPCB2SNjWVS8CQP&#10;q+Xga4G5tg8+UncKpYgQ9jkqqEJocyl9UZFBP7YtcfSu1hkMUbpSaoePCDeNnCRJJg3WHBcqbGlT&#10;UXE73Y0CdkladrP95UDZdnLQU2I6k1KjYb+egwjUh0/43f7VCrIU/r/EHyCX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iuygcAAAADbAAAADwAAAAAAAAAAAAAAAACfAgAA&#10;ZHJzL2Rvd25yZXYueG1sUEsFBgAAAAAEAAQA9wAAAIwDAAAAAA==&#10;">
              <v:imagedata r:id="rId34" o:title="" cropleft="30802f" cropright="31261f"/>
            </v:shape>
            <v:shape id="Straight Arrow Connector 62" o:spid="_x0000_s1076" type="#_x0000_t32" style="position:absolute;left:12192;top:11546;width:0;height:3657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KJM8MAAADbAAAADwAAAGRycy9kb3ducmV2LnhtbESPQWsCMRSE70L/Q3iFXqRma2Gpq1Gk&#10;VqhHtdD29tg8dxc3LzGJuv57Iwgeh5n5hpnMOtOKE/nQWFbwNshAEJdWN1wp+NkuXz9AhIissbVM&#10;Ci4UYDZ96k2w0PbMazptYiUShEOBCuoYXSFlKGsyGAbWESdvZ73BmKSvpPZ4TnDTymGW5dJgw2mh&#10;RkefNZX7zdEoiOZrvlo0h798/2vevRz9u1HfKfXy3M3HICJ18RG+t7+1gnwIty/pB8jp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yiTPDAAAA2wAAAA8AAAAAAAAAAAAA&#10;AAAAoQIAAGRycy9kb3ducmV2LnhtbFBLBQYAAAAABAAEAPkAAACRAwAAAAA=&#10;" strokecolor="#4579b8 [3044]">
              <v:stroke startarrow="block" endarrow="block"/>
            </v:shape>
            <v:line id="Straight Connector 63" o:spid="_x0000_s1077" style="position:absolute;visibility:visible" from="20574,7736" to="20574,10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YTBsMAAADbAAAADwAAAGRycy9kb3ducmV2LnhtbESPT2sCMRTE74LfITzBi9SsClq2RhGl&#10;6Ena7Z/zY/O6WZq8LEmq67dvCgWPw8z8hllve2fFhUJsPSuYTQsQxLXXLTcK3t+eHx5BxISs0Xom&#10;BTeKsN0MB2sstb/yK12q1IgM4ViiApNSV0oZa0MO49R3xNn78sFhyjI0Uge8Zrizcl4US+mw5bxg&#10;sKO9ofq7+nEKzt2HqfzZHuztWC8muFq9fDZBqfGo3z2BSNSne/i/fdIKlgv4+5J/gNz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mEwbDAAAA2wAAAA8AAAAAAAAAAAAA&#10;AAAAoQIAAGRycy9kb3ducmV2LnhtbFBLBQYAAAAABAAEAPkAAACRAwAAAAA=&#10;" strokecolor="#4579b8 [3044]" strokeweight="3pt">
              <v:stroke dashstyle="3 1"/>
            </v:line>
            <v:line id="Straight Connector 64" o:spid="_x0000_s1078" style="position:absolute;visibility:visible" from="3048,2402" to="19812,2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GI5sQAAADbAAAADwAAAGRycy9kb3ducmV2LnhtbESPUWvCQBCE3wv9D8cKfasXtQZNPUUK&#10;grR90fYHrLltEsztpXdbjf31vYLg4zAz3zCLVe9adaIQG88GRsMMFHHpbcOVgc+PzeMMVBRki61n&#10;MnChCKvl/d0CC+vPvKPTXiqVIBwLNFCLdIXWsazJYRz6jjh5Xz44lCRDpW3Ac4K7Vo+zLNcOG04L&#10;NXb0UlN53P84A99v79t4ObRjyae/r8ewns1lEo15GPTrZ1BCvdzC1/bWGsif4P9L+gF6+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wYjmxAAAANsAAAAPAAAAAAAAAAAA&#10;AAAAAKECAABkcnMvZG93bnJldi54bWxQSwUGAAAAAAQABAD5AAAAkgMAAAAA&#10;" strokecolor="#4579b8 [3044]"/>
            <v:shape id="Straight Arrow Connector 65" o:spid="_x0000_s1079" type="#_x0000_t32" style="position:absolute;left:5334;top:2402;width:0;height:5943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sRR8QAAADbAAAADwAAAGRycy9kb3ducmV2LnhtbESPQWsCMRSE70L/Q3iCF6nZtnSpW6NI&#10;q6BHbUF7e2yeu4ublzSJuv33Rih4HGbmG2Yy60wrzuRDY1nB0ygDQVxa3XCl4Ptr+fgGIkRkja1l&#10;UvBHAWbTh94EC20vvKHzNlYiQTgUqKCO0RVShrImg2FkHXHyDtYbjEn6SmqPlwQ3rXzOslwabDgt&#10;1Ojoo6byuD0ZBdEs5uvP5nefH3fmxcvxjxsPnVKDfjd/BxGpi/fwf3ulFeSvcPuSfoC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mxFHxAAAANsAAAAPAAAAAAAAAAAA&#10;AAAAAKECAABkcnMvZG93bnJldi54bWxQSwUGAAAAAAQABAD5AAAAkgMAAAAA&#10;" strokecolor="#4579b8 [3044]">
              <v:stroke startarrow="block" endarrow="block"/>
            </v:shape>
            <v:line id="Straight Connector 66" o:spid="_x0000_s1080" style="position:absolute;visibility:visible" from="2286,61722" to="17526,61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zCsQAAADbAAAADwAAAGRycy9kb3ducmV2LnhtbESPUWvCQBCE3wv9D8cWfKuXWgwaPUUE&#10;QWxfavsD1tyaBHN76d1WY3+9Vyj4OMzMN8x82btWnSnExrOBl2EGirj0tuHKwNfn5nkCKgqyxdYz&#10;GbhShOXi8WGOhfUX/qDzXiqVIBwLNFCLdIXWsazJYRz6jjh5Rx8cSpKh0jbgJcFdq0dZlmuHDaeF&#10;Gjta11Se9j/OwPfb+zZeD+1I8vHv7hRWk6m8RmMGT/1qBkqol3v4v721BvIc/r6kH6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X7MKxAAAANsAAAAPAAAAAAAAAAAA&#10;AAAAAKECAABkcnMvZG93bnJldi54bWxQSwUGAAAAAAQABAD5AAAAkgMAAAAA&#10;" strokecolor="#4579b8 [3044]"/>
            <v:shape id="Straight Arrow Connector 67" o:spid="_x0000_s1081" type="#_x0000_t32" style="position:absolute;left:12192;top:48006;width:0;height:1371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me0cQAAADbAAAADwAAAGRycy9kb3ducmV2LnhtbESPXWvCMBSG7wX/QziD3Wm64cfojCIb&#10;A0WY1Ani3bE5a4vNSUkyW/+9EQZevrwfD+9s0ZlaXMj5yrKCl2ECgji3uuJCwf7na/AGwgdkjbVl&#10;UnAlD4t5vzfDVNuWM7rsQiHiCPsUFZQhNKmUPi/JoB/ahjh6v9YZDFG6QmqHbRw3tXxNkok0WHEk&#10;lNjQR0n5efdnIuRzlI03h81pRNly257Wx+/gjko9P3XLdxCBuvAI/7dXWsFkCvcv8QfI+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iZ7RxAAAANsAAAAPAAAAAAAAAAAA&#10;AAAAAKECAABkcnMvZG93bnJldi54bWxQSwUGAAAAAAQABAD5AAAAkgMAAAAA&#10;" strokecolor="#4579b8 [3044]">
              <v:stroke endarrow="open"/>
            </v:shape>
            <v:shape id="Picture 68" o:spid="_x0000_s1082" type="#_x0000_t75" style="position:absolute;left:5334;top:54102;width:8382;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yEzzAAAAA2wAAAA8AAABkcnMvZG93bnJldi54bWxET8uKwjAU3Q/MP4Q7MLsxtQsp1bSIKMi4&#10;8FHB7aW5NsXmpjQZrX8/WQguD+e9KEfbiTsNvnWsYDpJQBDXTrfcKDhXm58MhA/IGjvHpOBJHsri&#10;82OBuXYPPtL9FBoRQ9jnqMCE0OdS+tqQRT9xPXHkrm6wGCIcGqkHfMRw28k0SWbSYsuxwWBPK0P1&#10;7fRnFazWu0tb7dPq+ZsdDqndnU2WrZX6/hqXcxCBxvAWv9xbrWAWx8Yv8QfI4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zITPMAAAADbAAAADwAAAAAAAAAAAAAAAACfAgAA&#10;ZHJzL2Rvd25yZXYueG1sUEsFBgAAAAAEAAQA9wAAAIwDAAAAAA==&#10;">
              <v:imagedata r:id="rId35" o:title="" cropleft="30569f" cropright="30218f"/>
            </v:shape>
            <v:shape id="Picture 69" o:spid="_x0000_s1083" type="#_x0000_t75" style="position:absolute;left:-6096;top:28194;width:11430;height:762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4g03FAAAA2wAAAA8AAABkcnMvZG93bnJldi54bWxEj0FrwkAUhO9C/8PyCl5EN1oqGt0EESyl&#10;l9rUi7dH9jUbmn0bs6tGf323UOhxmJlvmHXe20ZcqPO1YwXTSQKCuHS65krB4XM3XoDwAVlj45gU&#10;3MhDnj0M1phqd+UPuhShEhHCPkUFJoQ2ldKXhiz6iWuJo/flOoshyq6SusNrhNtGzpJkLi3WHBcM&#10;trQ1VH4XZ6vg7W72ez7q6UuB1fv96TS6zZ5JqeFjv1mBCNSH//Bf+1UrmC/h90v8ATL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OINNxQAAANsAAAAPAAAAAAAAAAAAAAAA&#10;AJ8CAABkcnMvZG93bnJldi54bWxQSwUGAAAAAAQABAD3AAAAkQMAAAAA&#10;">
              <v:imagedata r:id="rId36" o:title="" cropleft="29918f" cropright="30275f"/>
            </v:shape>
            <v:shape id="Picture 70" o:spid="_x0000_s1084" type="#_x0000_t75" style="position:absolute;left:3048;top:63976;width:9144;height:53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4IjAAAAA2wAAAA8AAABkcnMvZG93bnJldi54bWxETz1vwjAQ3ZH4D9YhdQO7HUqUYlBUUSlL&#10;ByjQ9RQfSUh8DrEbwr/HA1LHp/e92oy2FQP1vnas4XWhQBAXztRcajj8fM0TED4gG2wdk4Y7edis&#10;p5MVpsbdeEfDPpQihrBPUUMVQpdK6YuKLPqF64gjd3a9xRBhX0rT4y2G21a+KfUuLdYcGyrs6LOi&#10;otn/WQ3b0yW5cl4f1e+hlHf5rXySNVq/zMbsA0SgMfyLn+7caFjG9fFL/AFy/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2vgiMAAAADbAAAADwAAAAAAAAAAAAAAAACfAgAA&#10;ZHJzL2Rvd25yZXYueG1sUEsFBgAAAAAEAAQA9wAAAIwDAAAAAA==&#10;">
              <v:imagedata r:id="rId37" o:title="" cropleft="29312f" cropright="30271f"/>
            </v:shape>
            <v:shape id="Picture 71" o:spid="_x0000_s1085" type="#_x0000_t75" style="position:absolute;left:67056;top:9905;width:11430;height:62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7hvEAAAA2wAAAA8AAABkcnMvZG93bnJldi54bWxEj1FLw0AQhN+F/odjBV/EXipiS+y1lEJV&#10;8MWm+QFLbptLze2luW0a/70nCD4OM/MNs1yPvlUD9bEJbGA2zUARV8E2XBsoD7uHBagoyBbbwGTg&#10;myKsV5ObJeY2XHlPQyG1ShCOORpwIl2udawceYzT0BEn7xh6j5JkX2vb4zXBfasfs+xZe2w4LTjs&#10;aOuo+iou3kAxPG3k483xWT7LRXw9X0678t6Yu9tx8wJKaJT/8F/73RqYz+D3S/oBev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A/7hvEAAAA2wAAAA8AAAAAAAAAAAAAAAAA&#10;nwIAAGRycy9kb3ducmV2LnhtbFBLBQYAAAAABAAEAPcAAACQAwAAAAA=&#10;">
              <v:imagedata r:id="rId38" o:title="" cropright="59324f"/>
            </v:shape>
            <v:shape id="Picture 72" o:spid="_x0000_s1086" type="#_x0000_t75" style="position:absolute;left:15240;top:63246;width:10668;height:38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OATEAAAA2wAAAA8AAABkcnMvZG93bnJldi54bWxEj0+LwjAUxO+C3yE8wYtouuI/qlFkZWEP&#10;rmD14PHZPNti81KaaLvffiMseBxm5jfMatOaUjypdoVlBR+jCARxanXBmYLz6Wu4AOE8ssbSMin4&#10;JQebdbezwljbho/0THwmAoRdjApy76tYSpfmZNCNbEUcvJutDfog60zqGpsAN6UcR9FMGiw4LORY&#10;0WdO6T15GAXHvZ3umkt148Hk7g6DyeOa/ByU6vfa7RKEp9a/w//tb61gPobXl/AD5P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KAOATEAAAA2wAAAA8AAAAAAAAAAAAAAAAA&#10;nwIAAGRycy9kb3ducmV2LnhtbFBLBQYAAAAABAAEAPcAAACQAwAAAAA=&#10;">
              <v:imagedata r:id="rId39" o:title="" cropbottom="2872f" cropleft="28834f" cropright="28939f"/>
            </v:shape>
            <v:rect id="Rectangle 73" o:spid="_x0000_s1087" style="position:absolute;left:44958;top:39134;width:4572;height:40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rMrMUA&#10;AADbAAAADwAAAGRycy9kb3ducmV2LnhtbESPzWrDMBCE74W8g9hAb40ct2laN4oJLoXcSn4I5LZY&#10;W9vEWglJSZy3rwKFHoeZ+YZZlIPpxYV86CwrmE4yEMS11R03Cva7r6c3ECEia+wtk4IbBSiXo4cF&#10;FtpeeUOXbWxEgnAoUEEboyukDHVLBsPEOuLk/VhvMCbpG6k9XhPc9DLPsldpsOO00KKjqqX6tD0b&#10;BcfK3z4zt5meMD/MZnv7/vKdR6Uex8PqA0SkIf6H/9prrWD+DPcv6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usysxQAAANsAAAAPAAAAAAAAAAAAAAAAAJgCAABkcnMv&#10;ZG93bnJldi54bWxQSwUGAAAAAAQABAD1AAAAigMAAAAA&#10;" fillcolor="#daeef3 [664]" strokecolor="#e36c0a [2409]" strokeweight="2pt">
              <v:textbox>
                <w:txbxContent>
                  <w:p w:rsidR="00340449" w:rsidRDefault="00340449" w:rsidP="0005620D">
                    <w:pPr>
                      <w:spacing w:after="0"/>
                      <w:jc w:val="center"/>
                    </w:pPr>
                    <w:r>
                      <w:rPr>
                        <w:rFonts w:asciiTheme="minorHAnsi" w:hAnsi="Calibri" w:cstheme="minorBidi"/>
                        <w:color w:val="000000" w:themeColor="text1"/>
                        <w:kern w:val="24"/>
                        <w:sz w:val="28"/>
                        <w:szCs w:val="28"/>
                      </w:rPr>
                      <w:t>PRS</w:t>
                    </w:r>
                  </w:p>
                </w:txbxContent>
              </v:textbox>
            </v:rect>
            <v:rect id="Rectangle 74" o:spid="_x0000_s1088" style="position:absolute;left:-173;top:-36;width:2713;height: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6MEA&#10;AADbAAAADwAAAGRycy9kb3ducmV2LnhtbESPwWrDMBBE74H+g9hCb7HsUtLiRglpgiHk1qTQ62Kt&#10;LRNpZSzFdv++ChR6HGbmDbPezs6KkYbQeVZQZDkI4trrjlsFX5dq+QYiRGSN1jMp+KEA283DYo2l&#10;9hN/0niOrUgQDiUqMDH2pZShNuQwZL4nTl7jB4cxyaGVesApwZ2Vz3m+kg47TgsGe9obqq/nm1Mw&#10;f3yj9NZQg9Llp7EqDsXeKvX0OO/eQUSa43/4r33UCl5f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moejBAAAA2wAAAA8AAAAAAAAAAAAAAAAAmAIAAGRycy9kb3du&#10;cmV2LnhtbFBLBQYAAAAABAAEAPUAAACGAwAAAAA=&#10;" filled="f" stroked="f">
              <v:textbox>
                <w:txbxContent>
                  <w:p w:rsidR="00340449" w:rsidRDefault="00340449" w:rsidP="0005620D">
                    <w:pPr>
                      <w:rPr>
                        <w:rFonts w:eastAsia="Times New Roman"/>
                      </w:rPr>
                    </w:pPr>
                  </w:p>
                </w:txbxContent>
              </v:textbox>
            </v:rect>
            <v:shape id="Picture 75" o:spid="_x0000_s1089" type="#_x0000_t75" style="position:absolute;left:53340;top:26670;width:30480;height:882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gwWPBAAAA2wAAAA8AAABkcnMvZG93bnJldi54bWxEj0GLwjAUhO/C/ofwFvamqQurS9coIiuI&#10;N6uCx0fzbIrNS2hirf/eCILHYWa+YWaL3jaiozbUjhWMRxkI4tLpmisFh/16+AsiRGSNjWNScKcA&#10;i/nHYIa5djfeUVfESiQIhxwVmBh9LmUoDVkMI+eJk3d2rcWYZFtJ3eItwW0jv7NsIi3WnBYMeloZ&#10;Ki/F1SrwvT2drN9MjFwW2wutut3xXyr19dkv/0BE6uM7/GpvtILpDzy/pB8g5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igwWPBAAAA2wAAAA8AAAAAAAAAAAAAAAAAnwIA&#10;AGRycy9kb3ducmV2LnhtbFBLBQYAAAAABAAEAPcAAACNAwAAAAA=&#10;">
              <v:imagedata r:id="rId40" o:title="" croptop="-10699f" cropleft="22342f" cropright="22558f"/>
            </v:shape>
            <w10:wrap type="none"/>
            <w10:anchorlock/>
          </v:group>
        </w:pict>
      </w:r>
    </w:p>
    <w:p w:rsidR="0005620D" w:rsidRPr="00B229BA" w:rsidRDefault="0005620D" w:rsidP="0005620D">
      <w:pPr>
        <w:jc w:val="center"/>
        <w:rPr>
          <w:rFonts w:eastAsia="Times New Roman"/>
          <w:b/>
        </w:rPr>
      </w:pPr>
      <w:bookmarkStart w:id="10" w:name="_Ref256252"/>
      <w:bookmarkStart w:id="11" w:name="_Ref256247"/>
      <w:r w:rsidRPr="00B229BA">
        <w:rPr>
          <w:b/>
        </w:rPr>
        <w:t xml:space="preserve">Figure </w:t>
      </w:r>
      <w:bookmarkEnd w:id="10"/>
      <w:r w:rsidR="00383A12" w:rsidRPr="00B229BA">
        <w:rPr>
          <w:rFonts w:eastAsiaTheme="minorEastAsia"/>
          <w:b/>
          <w:lang w:eastAsia="zh-CN"/>
        </w:rPr>
        <w:t>2</w:t>
      </w:r>
      <w:r w:rsidRPr="00B229BA">
        <w:rPr>
          <w:rFonts w:eastAsia="Times New Roman"/>
          <w:b/>
        </w:rPr>
        <w:t>. Illustration of the proposed resource mapping for NR PRS (</w:t>
      </w:r>
      <m:oMath>
        <m:sSub>
          <m:sSubPr>
            <m:ctrlPr>
              <w:rPr>
                <w:rFonts w:ascii="Cambria Math" w:eastAsia="Times New Roman" w:hAnsi="Cambria Math"/>
                <w:b/>
                <w:i/>
              </w:rPr>
            </m:ctrlPr>
          </m:sSubPr>
          <m:e>
            <m:r>
              <m:rPr>
                <m:sty m:val="bi"/>
              </m:rPr>
              <w:rPr>
                <w:rFonts w:ascii="Cambria Math" w:eastAsia="Times New Roman" w:hAnsi="Cambria Math"/>
              </w:rPr>
              <m:t>c</m:t>
            </m:r>
          </m:e>
          <m:sub>
            <m:r>
              <m:rPr>
                <m:sty m:val="bi"/>
              </m:rPr>
              <w:rPr>
                <w:rFonts w:ascii="Cambria Math" w:eastAsia="Times New Roman" w:hAnsi="Cambria Math"/>
              </w:rPr>
              <m:t>PRS</m:t>
            </m:r>
          </m:sub>
        </m:sSub>
        <m:r>
          <m:rPr>
            <m:sty m:val="bi"/>
          </m:rPr>
          <w:rPr>
            <w:rFonts w:ascii="Cambria Math" w:eastAsia="Times New Roman" w:hAnsi="Cambria Math"/>
          </w:rPr>
          <m:t>=2)</m:t>
        </m:r>
        <w:bookmarkEnd w:id="11"/>
      </m:oMath>
    </w:p>
    <w:tbl>
      <w:tblPr>
        <w:tblW w:w="8444" w:type="dxa"/>
        <w:tblCellMar>
          <w:left w:w="0" w:type="dxa"/>
          <w:right w:w="0" w:type="dxa"/>
        </w:tblCellMar>
        <w:tblLook w:val="04A0"/>
      </w:tblPr>
      <w:tblGrid>
        <w:gridCol w:w="26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tblGrid>
      <w:tr w:rsidR="0005620D" w:rsidRPr="00C757B7" w:rsidTr="00D118DC">
        <w:trPr>
          <w:trHeight w:val="300"/>
        </w:trPr>
        <w:tc>
          <w:tcPr>
            <w:tcW w:w="268" w:type="dxa"/>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0</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2</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3</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4</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5</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6</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7</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8</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9</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10</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11</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12</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13</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0</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2</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3</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4</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5</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6</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7</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8</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9</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10</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11</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12</w:t>
            </w:r>
          </w:p>
        </w:tc>
        <w:tc>
          <w:tcPr>
            <w:tcW w:w="292" w:type="dxa"/>
            <w:tcBorders>
              <w:top w:val="nil"/>
              <w:left w:val="nil"/>
              <w:bottom w:val="nil"/>
              <w:right w:val="nil"/>
            </w:tcBorders>
            <w:shd w:val="clear" w:color="auto" w:fill="auto"/>
            <w:noWrap/>
            <w:vAlign w:val="bottom"/>
            <w:hideMark/>
          </w:tcPr>
          <w:p w:rsidR="0005620D" w:rsidRPr="00C757B7" w:rsidRDefault="0005620D" w:rsidP="00D118DC">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13</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11</w:t>
            </w:r>
          </w:p>
        </w:tc>
        <w:tc>
          <w:tcPr>
            <w:tcW w:w="0" w:type="auto"/>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10</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9</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8</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7</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6</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5</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4</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3</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2</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0</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i/>
                <w:iCs/>
                <w:color w:val="000000"/>
                <w:sz w:val="16"/>
                <w:szCs w:val="16"/>
                <w:lang w:eastAsia="zh-CN"/>
              </w:rPr>
            </w:pPr>
            <w:r w:rsidRPr="00C757B7">
              <w:rPr>
                <w:rFonts w:ascii="Calibri" w:eastAsia="Times New Roman" w:hAnsi="Calibri"/>
                <w:i/>
                <w:iCs/>
                <w:color w:val="000000"/>
                <w:sz w:val="16"/>
                <w:szCs w:val="16"/>
                <w:lang w:eastAsia="zh-CN"/>
              </w:rPr>
              <w:t>l'=</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0</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2</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3</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4</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5</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6</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7</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8</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9</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10</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11</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12</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13</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14</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15</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16</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17</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r>
      <w:tr w:rsidR="0005620D" w:rsidRPr="00C757B7" w:rsidTr="00D118DC">
        <w:trPr>
          <w:trHeight w:val="300"/>
        </w:trPr>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gridSpan w:val="3"/>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PDCCH</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shd w:val="clear" w:color="000000" w:fill="FFC0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gridSpan w:val="2"/>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PRS</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gridSpan w:val="3"/>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xml:space="preserve">Uplink </w:t>
            </w: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05620D" w:rsidRPr="00C757B7" w:rsidRDefault="0005620D" w:rsidP="00D118DC">
            <w:pPr>
              <w:spacing w:after="0"/>
              <w:rPr>
                <w:rFonts w:ascii="Calibri" w:eastAsia="Times New Roman" w:hAnsi="Calibri"/>
                <w:color w:val="000000"/>
                <w:sz w:val="16"/>
                <w:szCs w:val="16"/>
                <w:lang w:eastAsia="zh-CN"/>
              </w:rPr>
            </w:pPr>
          </w:p>
        </w:tc>
      </w:tr>
    </w:tbl>
    <w:p w:rsidR="0005620D" w:rsidRDefault="0005620D" w:rsidP="0005620D">
      <w:pPr>
        <w:rPr>
          <w:rFonts w:eastAsia="Times New Roman"/>
        </w:rPr>
      </w:pPr>
    </w:p>
    <w:p w:rsidR="0005620D" w:rsidRPr="00B229BA" w:rsidRDefault="0005620D" w:rsidP="0005620D">
      <w:pPr>
        <w:jc w:val="center"/>
        <w:rPr>
          <w:b/>
        </w:rPr>
      </w:pPr>
      <w:bookmarkStart w:id="12" w:name="_Ref256283"/>
      <w:r w:rsidRPr="00B229BA">
        <w:rPr>
          <w:b/>
        </w:rPr>
        <w:t xml:space="preserve">Figure </w:t>
      </w:r>
      <w:bookmarkEnd w:id="12"/>
      <w:r w:rsidR="00383A12">
        <w:rPr>
          <w:rFonts w:eastAsiaTheme="minorEastAsia" w:hint="eastAsia"/>
          <w:b/>
          <w:lang w:eastAsia="zh-CN"/>
        </w:rPr>
        <w:t>3</w:t>
      </w:r>
      <w:r w:rsidRPr="00B229BA">
        <w:rPr>
          <w:b/>
        </w:rPr>
        <w:t>. Illustration of the proposedresource mapping for NR PRS in two PRBs (</w:t>
      </w:r>
      <m:oMath>
        <m:sSub>
          <m:sSubPr>
            <m:ctrlPr>
              <w:rPr>
                <w:rFonts w:ascii="Cambria Math" w:hAnsi="Cambria Math"/>
                <w:b/>
              </w:rPr>
            </m:ctrlPr>
          </m:sSubPr>
          <m:e>
            <m:r>
              <m:rPr>
                <m:sty m:val="b"/>
              </m:rPr>
              <w:rPr>
                <w:rFonts w:ascii="Cambria Math" w:hAnsi="Cambria Math"/>
              </w:rPr>
              <m:t>c</m:t>
            </m:r>
          </m:e>
          <m:sub>
            <m:r>
              <m:rPr>
                <m:sty m:val="b"/>
              </m:rPr>
              <w:rPr>
                <w:rFonts w:ascii="Cambria Math" w:hAnsi="Cambria Math"/>
              </w:rPr>
              <m:t>PRS</m:t>
            </m:r>
          </m:sub>
        </m:sSub>
        <m:r>
          <m:rPr>
            <m:sty m:val="b"/>
          </m:rPr>
          <w:rPr>
            <w:rFonts w:ascii="Cambria Math"/>
          </w:rPr>
          <m:t>=</m:t>
        </m:r>
        <m:r>
          <m:rPr>
            <m:sty m:val="b"/>
          </m:rPr>
          <w:rPr>
            <w:rFonts w:ascii="Cambria Math" w:hAnsi="Cambria Math"/>
          </w:rPr>
          <m:t>2</m:t>
        </m:r>
        <m:r>
          <m:rPr>
            <m:sty m:val="b"/>
          </m:rPr>
          <w:rPr>
            <w:rFonts w:ascii="Cambria Math"/>
          </w:rPr>
          <m:t>)</m:t>
        </m:r>
      </m:oMath>
    </w:p>
    <w:p w:rsidR="00E7112A" w:rsidRPr="00B229BA" w:rsidRDefault="00E7112A" w:rsidP="00E7112A">
      <w:pPr>
        <w:jc w:val="both"/>
        <w:rPr>
          <w:rFonts w:eastAsia="Times New Roman"/>
          <w:b/>
          <w:i/>
        </w:rPr>
      </w:pPr>
      <w:r w:rsidRPr="00B229BA">
        <w:rPr>
          <w:b/>
          <w:i/>
        </w:rPr>
        <w:lastRenderedPageBreak/>
        <w:t xml:space="preserve">Proposal </w:t>
      </w:r>
      <w:r w:rsidR="00D50F9E">
        <w:rPr>
          <w:rFonts w:eastAsiaTheme="minorEastAsia" w:hint="eastAsia"/>
          <w:b/>
          <w:i/>
          <w:lang w:eastAsia="zh-CN"/>
        </w:rPr>
        <w:t>9</w:t>
      </w:r>
      <w:r w:rsidRPr="00B229BA">
        <w:rPr>
          <w:b/>
          <w:i/>
        </w:rPr>
        <w:t>:</w:t>
      </w:r>
      <w:r w:rsidR="002D15E4">
        <w:rPr>
          <w:rFonts w:eastAsiaTheme="minorEastAsia" w:hint="eastAsia"/>
          <w:b/>
          <w:i/>
          <w:lang w:eastAsia="zh-CN"/>
        </w:rPr>
        <w:t>T</w:t>
      </w:r>
      <w:r w:rsidR="002D15E4" w:rsidRPr="00B229BA">
        <w:rPr>
          <w:rFonts w:eastAsia="Times New Roman"/>
          <w:b/>
          <w:i/>
        </w:rPr>
        <w:t xml:space="preserve">he </w:t>
      </w:r>
      <w:r w:rsidRPr="00B229BA">
        <w:rPr>
          <w:b/>
          <w:i/>
          <w:lang w:val="en-US"/>
        </w:rPr>
        <w:t xml:space="preserve">staggered </w:t>
      </w:r>
      <w:r w:rsidRPr="00B229BA">
        <w:rPr>
          <w:rFonts w:eastAsia="Times New Roman"/>
          <w:b/>
          <w:i/>
        </w:rPr>
        <w:t xml:space="preserve">mapping of the NR PRS sequence </w:t>
      </w:r>
      <m:oMath>
        <m:sSub>
          <m:sSubPr>
            <m:ctrlPr>
              <w:rPr>
                <w:rFonts w:ascii="Cambria Math" w:eastAsia="Times New Roman" w:hAnsi="Cambria Math"/>
                <w:b/>
                <w:i/>
              </w:rPr>
            </m:ctrlPr>
          </m:sSubPr>
          <m:e>
            <m:r>
              <m:rPr>
                <m:sty m:val="bi"/>
              </m:rPr>
              <w:rPr>
                <w:rFonts w:ascii="Cambria Math" w:eastAsia="Times New Roman" w:hAnsi="Cambria Math"/>
              </w:rPr>
              <m:t>r</m:t>
            </m:r>
          </m:e>
          <m:sub>
            <m:r>
              <m:rPr>
                <m:sty m:val="bi"/>
              </m:rPr>
              <w:rPr>
                <w:rFonts w:ascii="Cambria Math" w:eastAsia="Times New Roman" w:hAnsi="Cambria Math"/>
              </w:rPr>
              <m:t>l,</m:t>
            </m:r>
            <m:sSub>
              <m:sSubPr>
                <m:ctrlPr>
                  <w:rPr>
                    <w:rFonts w:ascii="Cambria Math" w:eastAsia="Times New Roman" w:hAnsi="Cambria Math"/>
                    <w:b/>
                    <w:i/>
                  </w:rPr>
                </m:ctrlPr>
              </m:sSubPr>
              <m:e>
                <m:r>
                  <m:rPr>
                    <m:sty m:val="bi"/>
                  </m:rPr>
                  <w:rPr>
                    <w:rFonts w:ascii="Cambria Math" w:eastAsia="Times New Roman" w:hAnsi="Cambria Math"/>
                  </w:rPr>
                  <m:t>n</m:t>
                </m:r>
              </m:e>
              <m:sub>
                <m:r>
                  <m:rPr>
                    <m:sty m:val="bi"/>
                  </m:rPr>
                  <w:rPr>
                    <w:rFonts w:ascii="Cambria Math" w:eastAsia="Times New Roman" w:hAnsi="Cambria Math"/>
                  </w:rPr>
                  <m:t>s,f</m:t>
                </m:r>
              </m:sub>
            </m:sSub>
          </m:sub>
        </m:sSub>
        <m:d>
          <m:dPr>
            <m:ctrlPr>
              <w:rPr>
                <w:rFonts w:ascii="Cambria Math" w:eastAsia="Times New Roman" w:hAnsi="Cambria Math"/>
                <w:b/>
                <w:i/>
              </w:rPr>
            </m:ctrlPr>
          </m:dPr>
          <m:e>
            <m:r>
              <m:rPr>
                <m:sty m:val="bi"/>
              </m:rPr>
              <w:rPr>
                <w:rFonts w:ascii="Cambria Math" w:eastAsia="Times New Roman" w:hAnsi="Cambria Math"/>
              </w:rPr>
              <m:t>m</m:t>
            </m:r>
          </m:e>
        </m:d>
      </m:oMath>
      <w:r w:rsidRPr="00B229BA">
        <w:rPr>
          <w:rFonts w:eastAsia="Times New Roman"/>
          <w:b/>
          <w:i/>
        </w:rPr>
        <w:t xml:space="preserve">to resource elements </w:t>
      </w:r>
      <w:r w:rsidRPr="00B229BA">
        <w:rPr>
          <w:rFonts w:eastAsia="Times New Roman"/>
          <w:b/>
          <w:i/>
          <w:position w:val="-14"/>
        </w:rPr>
        <w:object w:dxaOrig="680" w:dyaOrig="340">
          <v:shape id="_x0000_i1042" type="#_x0000_t75" style="width:35.25pt;height:19.5pt" o:ole="">
            <v:imagedata r:id="rId25" o:title=""/>
          </v:shape>
          <o:OLEObject Type="Embed" ProgID="Equation.3" ShapeID="_x0000_i1042" DrawAspect="Content" ObjectID="_1618460322" r:id="rId41"/>
        </w:object>
      </w:r>
      <w:r w:rsidRPr="00B229BA">
        <w:rPr>
          <w:rFonts w:eastAsia="Times New Roman"/>
          <w:b/>
          <w:i/>
        </w:rPr>
        <w:t xml:space="preserve"> for a PRS OFDM symbol l is proposed as follows:</w:t>
      </w:r>
    </w:p>
    <w:p w:rsidR="00E7112A" w:rsidRPr="00B229BA" w:rsidRDefault="00816A92" w:rsidP="00E7112A">
      <w:pPr>
        <w:keepLines/>
        <w:tabs>
          <w:tab w:val="center" w:pos="4536"/>
          <w:tab w:val="right" w:pos="9072"/>
        </w:tabs>
        <w:jc w:val="center"/>
        <w:rPr>
          <w:rFonts w:eastAsia="Times New Roman"/>
          <w:i/>
          <w:noProof/>
        </w:rPr>
      </w:pPr>
      <m:oMathPara>
        <m:oMath>
          <m:sSubSup>
            <m:sSubSupPr>
              <m:ctrlPr>
                <w:rPr>
                  <w:rFonts w:ascii="Cambria Math" w:eastAsia="Times New Roman" w:hAnsi="Cambria Math"/>
                  <w:i/>
                </w:rPr>
              </m:ctrlPr>
            </m:sSubSupPr>
            <m:e>
              <m:r>
                <w:rPr>
                  <w:rFonts w:ascii="Cambria Math" w:eastAsia="Times New Roman" w:hAnsi="Cambria Math"/>
                </w:rPr>
                <m:t>a</m:t>
              </m:r>
            </m:e>
            <m:sub>
              <m:r>
                <w:rPr>
                  <w:rFonts w:ascii="Cambria Math" w:eastAsia="Times New Roman" w:hAnsi="Cambria Math"/>
                </w:rPr>
                <m:t>k,l</m:t>
              </m:r>
            </m:sub>
            <m:sup>
              <m:r>
                <w:rPr>
                  <w:rFonts w:ascii="Cambria Math" w:eastAsia="Times New Roman" w:hAnsi="Cambria Math"/>
                </w:rPr>
                <m:t>(μ)</m:t>
              </m:r>
            </m:sup>
          </m:sSub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β</m:t>
              </m:r>
            </m:e>
            <m:sub>
              <m:r>
                <w:rPr>
                  <w:rFonts w:ascii="Cambria Math" w:eastAsia="Times New Roman" w:hAnsi="Cambria Math"/>
                </w:rPr>
                <m:t>PRS</m:t>
              </m:r>
            </m:sub>
          </m:sSub>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l,</m:t>
              </m:r>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s,f</m:t>
                  </m:r>
                </m:sub>
              </m:sSub>
            </m:sub>
          </m:sSub>
          <m:r>
            <w:rPr>
              <w:rFonts w:ascii="Cambria Math" w:eastAsia="Times New Roman" w:hAnsi="Cambria Math"/>
            </w:rPr>
            <m:t>(n')</m:t>
          </m:r>
        </m:oMath>
      </m:oMathPara>
    </w:p>
    <w:p w:rsidR="00E7112A" w:rsidRPr="00B229BA" w:rsidRDefault="00E7112A" w:rsidP="00E7112A">
      <w:pPr>
        <w:rPr>
          <w:rFonts w:eastAsia="Times New Roman"/>
          <w:i/>
        </w:rPr>
      </w:pPr>
      <w:r w:rsidRPr="00B229BA">
        <w:rPr>
          <w:rFonts w:eastAsia="Times New Roman"/>
          <w:i/>
        </w:rPr>
        <w:t>where</w:t>
      </w:r>
    </w:p>
    <w:p w:rsidR="00E7112A" w:rsidRPr="00B229BA" w:rsidRDefault="00E7112A" w:rsidP="00E7112A">
      <w:pPr>
        <w:rPr>
          <w:rFonts w:eastAsia="Times New Roman"/>
          <w:i/>
        </w:rPr>
      </w:pPr>
      <m:oMathPara>
        <m:oMath>
          <m:r>
            <w:rPr>
              <w:rFonts w:ascii="Cambria Math" w:eastAsia="Times New Roman" w:hAnsi="Cambria Math"/>
            </w:rPr>
            <m:t>k=(n+</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start</m:t>
              </m:r>
            </m:sup>
          </m:sSubSup>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grid</m:t>
              </m:r>
            </m:sub>
            <m:sup>
              <m:r>
                <w:rPr>
                  <w:rFonts w:ascii="Cambria Math" w:eastAsia="Times New Roman" w:hAnsi="Cambria Math"/>
                </w:rPr>
                <m:t>start,μ</m:t>
              </m:r>
            </m:sup>
          </m:sSubSup>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r>
            <w:rPr>
              <w:rFonts w:ascii="Cambria Math" w:eastAsia="Times New Roman" w:hAnsi="Cambria Math"/>
            </w:rPr>
            <m:t>+</m:t>
          </m:r>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num>
            <m:den>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den>
          </m:f>
          <m:sSup>
            <m:sSupPr>
              <m:ctrlPr>
                <w:rPr>
                  <w:rFonts w:ascii="Cambria Math" w:eastAsia="Times New Roman" w:hAnsi="Cambria Math"/>
                  <w:i/>
                </w:rPr>
              </m:ctrlPr>
            </m:sSupPr>
            <m:e>
              <m:r>
                <w:rPr>
                  <w:rFonts w:ascii="Cambria Math" w:eastAsia="Times New Roman" w:hAnsi="Cambria Math"/>
                </w:rPr>
                <m:t>k</m:t>
              </m:r>
            </m:e>
            <m:sup>
              <m:r>
                <w:rPr>
                  <w:rFonts w:ascii="Cambria Math" w:eastAsia="Times New Roman" w:hAnsi="Cambria Math"/>
                </w:rPr>
                <m:t>'</m:t>
              </m:r>
            </m:sup>
          </m:s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shift</m:t>
              </m:r>
            </m:sub>
          </m:sSub>
        </m:oMath>
      </m:oMathPara>
    </w:p>
    <w:p w:rsidR="00E7112A" w:rsidRPr="00B229BA" w:rsidRDefault="00816A92" w:rsidP="00E7112A">
      <w:pPr>
        <w:rPr>
          <w:rFonts w:eastAsia="Times New Roman"/>
          <w:i/>
        </w:rPr>
      </w:pPr>
      <m:oMathPara>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shift</m:t>
              </m:r>
            </m:sub>
          </m:sSub>
          <m:r>
            <w:rPr>
              <w:rFonts w:ascii="Cambria Math" w:eastAsia="Times New Roman" w:hAnsi="Cambria Math"/>
            </w:rPr>
            <m:t>=</m:t>
          </m:r>
          <m:d>
            <m:dPr>
              <m:ctrlPr>
                <w:rPr>
                  <w:rFonts w:ascii="Cambria Math" w:eastAsia="Times New Roman" w:hAnsi="Cambria Math"/>
                  <w:i/>
                </w:rPr>
              </m:ctrlPr>
            </m:dPr>
            <m:e>
              <m:r>
                <w:rPr>
                  <w:rFonts w:ascii="Cambria Math" w:eastAsia="Times New Roman" w:hAnsi="Cambria Math"/>
                </w:rPr>
                <m:t>l'+</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ID</m:t>
                  </m:r>
                </m:sub>
                <m:sup>
                  <m:r>
                    <w:rPr>
                      <w:rFonts w:ascii="Cambria Math" w:eastAsia="Times New Roman" w:hAnsi="Cambria Math"/>
                    </w:rPr>
                    <m:t>PRS</m:t>
                  </m:r>
                </m:sup>
              </m:sSubSup>
            </m:e>
          </m:d>
          <m:r>
            <w:rPr>
              <w:rFonts w:ascii="Cambria Math" w:eastAsia="Times New Roman" w:hAnsi="Cambria Math"/>
            </w:rPr>
            <m:t xml:space="preserve"> mod </m:t>
          </m:r>
          <m:d>
            <m:dPr>
              <m:ctrlPr>
                <w:rPr>
                  <w:rFonts w:ascii="Cambria Math" w:eastAsia="Times New Roman" w:hAnsi="Cambria Math"/>
                  <w:i/>
                </w:rPr>
              </m:ctrlPr>
            </m:dPr>
            <m:e>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num>
                <m:den>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den>
              </m:f>
            </m:e>
          </m:d>
        </m:oMath>
      </m:oMathPara>
    </w:p>
    <w:p w:rsidR="00E7112A" w:rsidRPr="00B229BA" w:rsidRDefault="00816A92" w:rsidP="00E7112A">
      <w:pPr>
        <w:rPr>
          <w:rFonts w:eastAsia="Times New Roman"/>
          <w:i/>
        </w:rPr>
      </w:pPr>
      <m:oMathPara>
        <m:oMath>
          <m:sSup>
            <m:sSupPr>
              <m:ctrlPr>
                <w:rPr>
                  <w:rFonts w:ascii="Cambria Math" w:eastAsia="Times New Roman" w:hAnsi="Cambria Math"/>
                  <w:i/>
                </w:rPr>
              </m:ctrlPr>
            </m:sSupPr>
            <m:e>
              <m:r>
                <w:rPr>
                  <w:rFonts w:ascii="Cambria Math" w:eastAsia="Times New Roman" w:hAnsi="Cambria Math"/>
                </w:rPr>
                <m:t>n</m:t>
              </m:r>
            </m:e>
            <m:sup>
              <m:r>
                <w:rPr>
                  <w:rFonts w:ascii="Cambria Math" w:eastAsia="Times New Roman" w:hAnsi="Cambria Math"/>
                </w:rPr>
                <m:t>'</m:t>
              </m:r>
            </m:sup>
          </m:s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r>
            <w:rPr>
              <w:rFonts w:ascii="Cambria Math" w:eastAsia="Times New Roman" w:hAnsi="Cambria Math"/>
            </w:rPr>
            <m:t>⋅(n+</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start</m:t>
              </m:r>
            </m:sup>
          </m:sSubSup>
          <m:r>
            <w:rPr>
              <w:rFonts w:ascii="Cambria Math" w:eastAsia="Times New Roman" w:hAnsi="Cambria Math"/>
            </w:rPr>
            <m:t>)+k'</m:t>
          </m:r>
        </m:oMath>
      </m:oMathPara>
    </w:p>
    <w:p w:rsidR="00E7112A" w:rsidRPr="00B229BA" w:rsidRDefault="00E7112A" w:rsidP="00E7112A">
      <w:pPr>
        <w:rPr>
          <w:rFonts w:eastAsia="Times New Roman"/>
          <w:i/>
        </w:rPr>
      </w:pPr>
      <m:oMathPara>
        <m:oMath>
          <m:r>
            <w:rPr>
              <w:rFonts w:ascii="Cambria Math" w:eastAsia="Times New Roman" w:hAnsi="Cambria Math"/>
            </w:rPr>
            <m:t xml:space="preserve">n=0,1, …, </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RB</m:t>
              </m:r>
            </m:sub>
            <m:sup>
              <m:r>
                <w:rPr>
                  <w:rFonts w:ascii="Cambria Math" w:eastAsia="Times New Roman" w:hAnsi="Cambria Math"/>
                </w:rPr>
                <m:t>PRS</m:t>
              </m:r>
            </m:sup>
          </m:sSubSup>
          <m:r>
            <w:rPr>
              <w:rFonts w:ascii="Cambria Math" w:eastAsia="Times New Roman" w:hAnsi="Cambria Math"/>
            </w:rPr>
            <m:t>-1</m:t>
          </m:r>
        </m:oMath>
      </m:oMathPara>
    </w:p>
    <w:p w:rsidR="00E7112A" w:rsidRPr="00B229BA" w:rsidRDefault="00816A92" w:rsidP="00E7112A">
      <w:pPr>
        <w:rPr>
          <w:rFonts w:eastAsia="Times New Roman"/>
          <w:i/>
        </w:rPr>
      </w:pPr>
      <m:oMathPara>
        <m:oMath>
          <m:sSup>
            <m:sSupPr>
              <m:ctrlPr>
                <w:rPr>
                  <w:rFonts w:ascii="Cambria Math" w:eastAsia="Times New Roman" w:hAnsi="Cambria Math"/>
                  <w:i/>
                </w:rPr>
              </m:ctrlPr>
            </m:sSupPr>
            <m:e>
              <m:r>
                <w:rPr>
                  <w:rFonts w:ascii="Cambria Math" w:eastAsia="Times New Roman" w:hAnsi="Cambria Math"/>
                </w:rPr>
                <m:t>k</m:t>
              </m:r>
            </m:e>
            <m:sup>
              <m:r>
                <w:rPr>
                  <w:rFonts w:ascii="Cambria Math" w:eastAsia="Times New Roman" w:hAnsi="Cambria Math"/>
                </w:rPr>
                <m:t>'</m:t>
              </m:r>
            </m:sup>
          </m:sSup>
          <m:r>
            <w:rPr>
              <w:rFonts w:ascii="Cambria Math" w:eastAsia="Times New Roman" w:hAnsi="Cambria Math"/>
            </w:rPr>
            <m:t>=0,1, …,</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r>
            <w:rPr>
              <w:rFonts w:ascii="Cambria Math" w:eastAsia="Times New Roman" w:hAnsi="Cambria Math"/>
            </w:rPr>
            <m:t>-1</m:t>
          </m:r>
        </m:oMath>
      </m:oMathPara>
    </w:p>
    <w:p w:rsidR="00E7112A" w:rsidRPr="00B229BA" w:rsidRDefault="00E7112A" w:rsidP="00E7112A">
      <w:pPr>
        <w:rPr>
          <w:rFonts w:eastAsia="Times New Roman"/>
          <w:i/>
        </w:rPr>
      </w:pPr>
      <w:r>
        <w:rPr>
          <w:rFonts w:eastAsiaTheme="minorEastAsia" w:hint="eastAsia"/>
          <w:i/>
          <w:lang w:eastAsia="zh-CN"/>
        </w:rPr>
        <w:t>w</w:t>
      </w:r>
      <w:r w:rsidRPr="00B229BA">
        <w:rPr>
          <w:rFonts w:eastAsia="Times New Roman"/>
          <w:i/>
        </w:rPr>
        <w:t>here</w:t>
      </w:r>
    </w:p>
    <w:p w:rsidR="00E7112A" w:rsidRPr="00B229BA" w:rsidRDefault="00816A92" w:rsidP="00E7112A">
      <w:pPr>
        <w:pStyle w:val="afb"/>
        <w:numPr>
          <w:ilvl w:val="0"/>
          <w:numId w:val="47"/>
        </w:numPr>
        <w:spacing w:after="180"/>
        <w:rPr>
          <w:i/>
          <w:lang w:val="en-GB"/>
        </w:rPr>
      </w:pP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PRS</m:t>
            </m:r>
          </m:sub>
        </m:sSub>
      </m:oMath>
      <w:r w:rsidR="00E7112A" w:rsidRPr="00B229BA">
        <w:rPr>
          <w:i/>
          <w:lang w:val="en-GB"/>
        </w:rPr>
        <w:t xml:space="preserve"> = number of </w:t>
      </w:r>
      <w:r w:rsidR="00E7112A" w:rsidRPr="00B229BA">
        <w:rPr>
          <w:i/>
          <w:lang w:val="en-GB" w:eastAsia="zh-CN"/>
        </w:rPr>
        <w:t>PRS REs per PRS RBs</w:t>
      </w:r>
    </w:p>
    <w:p w:rsidR="00E7112A" w:rsidRPr="00B229BA" w:rsidRDefault="00816A92" w:rsidP="00E7112A">
      <w:pPr>
        <w:pStyle w:val="afb"/>
        <w:numPr>
          <w:ilvl w:val="0"/>
          <w:numId w:val="47"/>
        </w:numPr>
        <w:spacing w:after="180"/>
        <w:rPr>
          <w:i/>
          <w:lang w:val="en-GB"/>
        </w:rPr>
      </w:pP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grid</m:t>
            </m:r>
          </m:sub>
          <m:sup>
            <m:r>
              <w:rPr>
                <w:rFonts w:ascii="Cambria Math" w:hAnsi="Cambria Math"/>
                <w:lang w:val="en-GB"/>
              </w:rPr>
              <m:t>start,μ</m:t>
            </m:r>
          </m:sup>
        </m:sSubSup>
      </m:oMath>
      <w:r w:rsidR="00E7112A" w:rsidRPr="00B229BA">
        <w:rPr>
          <w:i/>
          <w:lang w:val="en-GB"/>
        </w:rPr>
        <w:t xml:space="preserve"> = the start of the resource grid</w:t>
      </w:r>
    </w:p>
    <w:p w:rsidR="00E7112A" w:rsidRPr="00B229BA" w:rsidRDefault="00816A92" w:rsidP="00E7112A">
      <w:pPr>
        <w:pStyle w:val="afb"/>
        <w:numPr>
          <w:ilvl w:val="0"/>
          <w:numId w:val="47"/>
        </w:numPr>
        <w:spacing w:after="180"/>
        <w:rPr>
          <w:i/>
          <w:lang w:val="en-GB"/>
        </w:rPr>
      </w:pP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PRS</m:t>
            </m:r>
          </m:sub>
          <m:sup>
            <m:r>
              <w:rPr>
                <w:rFonts w:ascii="Cambria Math" w:hAnsi="Cambria Math"/>
                <w:lang w:val="en-GB"/>
              </w:rPr>
              <m:t>start,μ</m:t>
            </m:r>
          </m:sup>
        </m:sSubSup>
      </m:oMath>
      <w:r w:rsidR="00E7112A" w:rsidRPr="00B229BA">
        <w:rPr>
          <w:i/>
          <w:lang w:val="en-GB"/>
        </w:rPr>
        <w:t xml:space="preserve"> = the start of the PRS RB in the resource grid</w:t>
      </w:r>
    </w:p>
    <w:p w:rsidR="00E7112A" w:rsidRPr="00B229BA" w:rsidRDefault="00E7112A" w:rsidP="00E7112A">
      <w:pPr>
        <w:pStyle w:val="afb"/>
        <w:numPr>
          <w:ilvl w:val="0"/>
          <w:numId w:val="47"/>
        </w:numPr>
        <w:spacing w:after="180"/>
        <w:rPr>
          <w:i/>
          <w:lang w:val="en-GB"/>
        </w:rPr>
      </w:pPr>
      <w:r w:rsidRPr="00B229BA">
        <w:rPr>
          <w:i/>
          <w:position w:val="-10"/>
          <w:lang w:val="en-GB"/>
        </w:rPr>
        <w:object w:dxaOrig="499" w:dyaOrig="340">
          <v:shape id="_x0000_i1043" type="#_x0000_t75" style="width:24pt;height:19.5pt" o:ole="">
            <v:imagedata r:id="rId27" o:title=""/>
          </v:shape>
          <o:OLEObject Type="Embed" ProgID="Equation.3" ShapeID="_x0000_i1043" DrawAspect="Content" ObjectID="_1618460323" r:id="rId42"/>
        </w:object>
      </w:r>
      <w:r w:rsidRPr="00B229BA">
        <w:rPr>
          <w:i/>
          <w:lang w:val="en-GB"/>
        </w:rPr>
        <w:t xml:space="preserve"> = the PRS transmission  bandwidth</w:t>
      </w:r>
    </w:p>
    <w:p w:rsidR="00E7112A" w:rsidRPr="00B229BA" w:rsidRDefault="00816A92" w:rsidP="00E7112A">
      <w:pPr>
        <w:pStyle w:val="afb"/>
        <w:numPr>
          <w:ilvl w:val="0"/>
          <w:numId w:val="47"/>
        </w:numPr>
        <w:spacing w:after="180"/>
        <w:rPr>
          <w:i/>
          <w:lang w:val="en-GB"/>
        </w:rPr>
      </w:pP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PRS</m:t>
            </m:r>
          </m:sub>
        </m:sSub>
      </m:oMath>
      <w:r w:rsidR="00E7112A" w:rsidRPr="00B229BA">
        <w:rPr>
          <w:i/>
          <w:lang w:val="en-GB"/>
        </w:rPr>
        <w:t xml:space="preserve"> = the power scaling factor</w:t>
      </w:r>
    </w:p>
    <w:p w:rsidR="00E7112A" w:rsidRPr="00B229BA" w:rsidRDefault="00E7112A" w:rsidP="00E7112A">
      <w:pPr>
        <w:pStyle w:val="afb"/>
        <w:numPr>
          <w:ilvl w:val="0"/>
          <w:numId w:val="47"/>
        </w:numPr>
        <w:spacing w:after="180"/>
        <w:rPr>
          <w:i/>
          <w:lang w:val="en-GB"/>
        </w:rPr>
      </w:pPr>
      <m:oMath>
        <m:r>
          <w:rPr>
            <w:rFonts w:ascii="Cambria Math" w:hAnsi="Cambria Math"/>
            <w:lang w:val="en-GB"/>
          </w:rPr>
          <m:t>l</m:t>
        </m:r>
      </m:oMath>
      <w:r w:rsidRPr="00B229BA">
        <w:rPr>
          <w:i/>
          <w:lang w:val="en-GB"/>
        </w:rPr>
        <w:t xml:space="preserve"> = the PRS OFDM symbol in the PRS slot</w:t>
      </w:r>
    </w:p>
    <w:p w:rsidR="00E7112A" w:rsidRPr="00B229BA" w:rsidRDefault="00E7112A" w:rsidP="00E7112A">
      <w:pPr>
        <w:pStyle w:val="afb"/>
        <w:numPr>
          <w:ilvl w:val="0"/>
          <w:numId w:val="47"/>
        </w:numPr>
        <w:spacing w:after="180"/>
        <w:rPr>
          <w:i/>
          <w:lang w:val="en-GB"/>
        </w:rPr>
      </w:pPr>
      <m:oMath>
        <m:r>
          <w:rPr>
            <w:rFonts w:ascii="Cambria Math" w:hAnsi="Cambria Math"/>
            <w:lang w:val="en-GB"/>
          </w:rPr>
          <m:t>l'</m:t>
        </m:r>
      </m:oMath>
      <w:r w:rsidRPr="00B229BA">
        <w:rPr>
          <w:i/>
          <w:lang w:val="en-GB"/>
        </w:rPr>
        <w:t xml:space="preserve"> = the sequential PRS OFDM symbol number, counted from the start of the PRS </w:t>
      </w:r>
      <w:r w:rsidRPr="00B229BA">
        <w:rPr>
          <w:rFonts w:eastAsiaTheme="minorEastAsia" w:hint="eastAsia"/>
          <w:i/>
          <w:lang w:val="en-GB" w:eastAsia="zh-CN"/>
        </w:rPr>
        <w:t>resource set</w:t>
      </w:r>
    </w:p>
    <w:p w:rsidR="00EB6B90" w:rsidRPr="00674D37" w:rsidRDefault="00EB6B90" w:rsidP="00674D37">
      <w:pPr>
        <w:rPr>
          <w:rFonts w:eastAsiaTheme="minorEastAsia"/>
          <w:lang w:eastAsia="zh-CN"/>
        </w:rPr>
      </w:pPr>
    </w:p>
    <w:p w:rsidR="00B1091E" w:rsidRPr="00474F59" w:rsidRDefault="00C9631A" w:rsidP="00474F59">
      <w:pPr>
        <w:pStyle w:val="2"/>
        <w:tabs>
          <w:tab w:val="clear" w:pos="756"/>
          <w:tab w:val="num" w:pos="576"/>
        </w:tabs>
        <w:ind w:left="576"/>
      </w:pPr>
      <w:r>
        <w:rPr>
          <w:rFonts w:hint="eastAsia"/>
        </w:rPr>
        <w:t>Issue</w:t>
      </w:r>
      <w:r w:rsidR="00B1091E" w:rsidRPr="00474F59">
        <w:rPr>
          <w:rFonts w:hint="eastAsia"/>
        </w:rPr>
        <w:t xml:space="preserve"> 4. DL PRS Physical Structure (SCS, BW, CP)</w:t>
      </w:r>
    </w:p>
    <w:p w:rsidR="00B1091E" w:rsidRDefault="00C9631A" w:rsidP="00474F59">
      <w:pPr>
        <w:pStyle w:val="30"/>
        <w:tabs>
          <w:tab w:val="clear" w:pos="8100"/>
        </w:tabs>
        <w:spacing w:before="200" w:after="40"/>
        <w:ind w:left="720"/>
        <w:rPr>
          <w:rFonts w:eastAsiaTheme="minorEastAsia"/>
          <w:lang w:eastAsia="zh-CN"/>
        </w:rPr>
      </w:pPr>
      <w:r>
        <w:rPr>
          <w:rFonts w:hint="eastAsia"/>
        </w:rPr>
        <w:t>Issue</w:t>
      </w:r>
      <w:r w:rsidR="00B1091E" w:rsidRPr="00474F59">
        <w:rPr>
          <w:rFonts w:hint="eastAsia"/>
        </w:rPr>
        <w:t xml:space="preserve"> 4.1 DL PRS Subcarrier Spacing</w:t>
      </w:r>
      <w:r w:rsidR="0068660D">
        <w:rPr>
          <w:rFonts w:eastAsiaTheme="minorEastAsia" w:hint="eastAsia"/>
          <w:lang w:eastAsia="zh-CN"/>
        </w:rPr>
        <w:t xml:space="preserve"> and BW</w:t>
      </w:r>
    </w:p>
    <w:p w:rsidR="0068660D" w:rsidRDefault="0068660D" w:rsidP="0068660D">
      <w:pPr>
        <w:rPr>
          <w:rFonts w:eastAsiaTheme="minorEastAsia"/>
          <w:lang w:eastAsia="zh-CN"/>
        </w:rPr>
      </w:pPr>
      <w:r>
        <w:rPr>
          <w:rFonts w:eastAsiaTheme="minorEastAsia" w:hint="eastAsia"/>
          <w:lang w:eastAsia="zh-CN"/>
        </w:rPr>
        <w:t xml:space="preserve">For DL PRS </w:t>
      </w:r>
      <w:r>
        <w:t>numerolog</w:t>
      </w:r>
      <w:r>
        <w:rPr>
          <w:rFonts w:eastAsiaTheme="minorEastAsia" w:hint="eastAsia"/>
          <w:lang w:eastAsia="zh-CN"/>
        </w:rPr>
        <w:t xml:space="preserve">y, the following </w:t>
      </w:r>
      <w:r>
        <w:rPr>
          <w:rFonts w:eastAsiaTheme="minorEastAsia"/>
          <w:lang w:eastAsia="zh-CN"/>
        </w:rPr>
        <w:t>agre</w:t>
      </w:r>
      <w:r>
        <w:rPr>
          <w:rFonts w:eastAsiaTheme="minorEastAsia" w:hint="eastAsia"/>
          <w:lang w:eastAsia="zh-CN"/>
        </w:rPr>
        <w:t>ements are made in RAN1#96bis.</w:t>
      </w:r>
    </w:p>
    <w:p w:rsidR="0068660D" w:rsidRDefault="0068660D" w:rsidP="0068660D">
      <w:pPr>
        <w:ind w:leftChars="200" w:left="400"/>
      </w:pPr>
      <w:r>
        <w:t>Support of numerologies (CP length and sub-carrier spacing) for the DL PRS is the</w:t>
      </w:r>
      <w:r w:rsidRPr="0062241A">
        <w:t xml:space="preserve"> same as for data transmissions in Rel-15.</w:t>
      </w:r>
    </w:p>
    <w:p w:rsidR="00A64E85" w:rsidRDefault="00A64E85" w:rsidP="00A64E85">
      <w:pPr>
        <w:rPr>
          <w:rFonts w:eastAsiaTheme="minorEastAsia"/>
          <w:lang w:eastAsia="zh-CN"/>
        </w:rPr>
      </w:pPr>
      <w:r>
        <w:rPr>
          <w:rFonts w:eastAsiaTheme="minorEastAsia" w:hint="eastAsia"/>
          <w:lang w:eastAsia="zh-CN"/>
        </w:rPr>
        <w:t xml:space="preserve">In [2], </w:t>
      </w:r>
      <w:r>
        <w:t xml:space="preserve">the following </w:t>
      </w:r>
      <w:r>
        <w:rPr>
          <w:rFonts w:eastAsiaTheme="minorEastAsia" w:hint="eastAsia"/>
          <w:lang w:eastAsia="zh-CN"/>
        </w:rPr>
        <w:t xml:space="preserve">three optionswere suggested for </w:t>
      </w:r>
      <w:r>
        <w:t>DL PRS</w:t>
      </w:r>
      <w:r>
        <w:rPr>
          <w:rFonts w:eastAsiaTheme="minorEastAsia" w:hint="eastAsia"/>
          <w:lang w:eastAsia="zh-CN"/>
        </w:rPr>
        <w:t xml:space="preserve"> bandwidth configuration.</w:t>
      </w:r>
    </w:p>
    <w:p w:rsidR="00481E8D" w:rsidRPr="007D3655" w:rsidRDefault="00481E8D" w:rsidP="00481E8D">
      <w:pPr>
        <w:pStyle w:val="3GPPAgreements"/>
        <w:rPr>
          <w:sz w:val="20"/>
        </w:rPr>
      </w:pPr>
      <w:r w:rsidRPr="007D3655">
        <w:rPr>
          <w:sz w:val="20"/>
        </w:rPr>
        <w:t>For DL PRS bandwidth configuration, select among the following options:</w:t>
      </w:r>
    </w:p>
    <w:p w:rsidR="00481E8D" w:rsidRPr="007D3655" w:rsidRDefault="00481E8D" w:rsidP="00481E8D">
      <w:pPr>
        <w:pStyle w:val="3GPPAgreements"/>
        <w:numPr>
          <w:ilvl w:val="1"/>
          <w:numId w:val="35"/>
        </w:numPr>
        <w:rPr>
          <w:sz w:val="20"/>
        </w:rPr>
      </w:pPr>
      <w:r w:rsidRPr="007D3655">
        <w:rPr>
          <w:sz w:val="20"/>
        </w:rPr>
        <w:t>Option 1. DL PRS bandwidth is configured with PRB granularity</w:t>
      </w:r>
    </w:p>
    <w:p w:rsidR="00481E8D" w:rsidRPr="007D3655" w:rsidRDefault="00481E8D" w:rsidP="00481E8D">
      <w:pPr>
        <w:pStyle w:val="3GPPAgreements"/>
        <w:numPr>
          <w:ilvl w:val="1"/>
          <w:numId w:val="35"/>
        </w:numPr>
        <w:rPr>
          <w:sz w:val="20"/>
        </w:rPr>
      </w:pPr>
      <w:r w:rsidRPr="007D3655">
        <w:rPr>
          <w:sz w:val="20"/>
        </w:rPr>
        <w:t>Option 2. DL PRS bandwidth is configured with 4 PRB granularity</w:t>
      </w:r>
    </w:p>
    <w:p w:rsidR="00481E8D" w:rsidRPr="007D3655" w:rsidRDefault="00481E8D" w:rsidP="00481E8D">
      <w:pPr>
        <w:pStyle w:val="3GPPAgreements"/>
        <w:numPr>
          <w:ilvl w:val="1"/>
          <w:numId w:val="35"/>
        </w:numPr>
        <w:rPr>
          <w:sz w:val="20"/>
        </w:rPr>
      </w:pPr>
      <w:r w:rsidRPr="007D3655">
        <w:rPr>
          <w:sz w:val="20"/>
        </w:rPr>
        <w:t xml:space="preserve">Option 3. DL PRS bandwidth is configured with carrier bandwidth granularity </w:t>
      </w:r>
    </w:p>
    <w:p w:rsidR="00481E8D" w:rsidRPr="007D3655" w:rsidRDefault="00481E8D" w:rsidP="00481E8D">
      <w:pPr>
        <w:pStyle w:val="3GPPAgreements"/>
        <w:numPr>
          <w:ilvl w:val="2"/>
          <w:numId w:val="35"/>
        </w:numPr>
        <w:rPr>
          <w:sz w:val="20"/>
        </w:rPr>
      </w:pPr>
      <w:r w:rsidRPr="007D3655">
        <w:rPr>
          <w:sz w:val="20"/>
        </w:rPr>
        <w:t>5, 10, 15, 20, 25, 30, 40, 50, 60, 70, 80, 90, 100 MHz for FR1 operation</w:t>
      </w:r>
    </w:p>
    <w:p w:rsidR="00481E8D" w:rsidRPr="007D3655" w:rsidRDefault="00481E8D" w:rsidP="00481E8D">
      <w:pPr>
        <w:pStyle w:val="3GPPAgreements"/>
        <w:numPr>
          <w:ilvl w:val="2"/>
          <w:numId w:val="35"/>
        </w:numPr>
        <w:rPr>
          <w:sz w:val="20"/>
        </w:rPr>
      </w:pPr>
      <w:r w:rsidRPr="007D3655">
        <w:rPr>
          <w:sz w:val="20"/>
        </w:rPr>
        <w:t>50, 100, 200, 400 MHz for FR2 operation</w:t>
      </w:r>
    </w:p>
    <w:p w:rsidR="00481E8D" w:rsidRDefault="00481E8D" w:rsidP="005077BB">
      <w:pPr>
        <w:pStyle w:val="3GPPAgreements"/>
        <w:numPr>
          <w:ilvl w:val="0"/>
          <w:numId w:val="0"/>
        </w:numPr>
        <w:ind w:left="284" w:hanging="284"/>
        <w:rPr>
          <w:rFonts w:ascii="Times" w:hAnsi="Times" w:cs="Times"/>
          <w:b/>
          <w:i/>
          <w:sz w:val="20"/>
        </w:rPr>
      </w:pPr>
    </w:p>
    <w:p w:rsidR="00340449" w:rsidRDefault="00B436D2">
      <w:pPr>
        <w:jc w:val="both"/>
        <w:rPr>
          <w:rFonts w:eastAsiaTheme="minorEastAsia"/>
          <w:lang w:eastAsia="zh-CN"/>
        </w:rPr>
      </w:pPr>
      <w:r w:rsidRPr="007D3655">
        <w:rPr>
          <w:rFonts w:eastAsiaTheme="minorEastAsia" w:hint="eastAsia"/>
          <w:lang w:eastAsia="zh-CN"/>
        </w:rPr>
        <w:t>Opiton1 and option2 have high</w:t>
      </w:r>
      <w:r w:rsidR="00D429BF">
        <w:rPr>
          <w:rFonts w:eastAsiaTheme="minorEastAsia" w:hint="eastAsia"/>
          <w:lang w:eastAsia="zh-CN"/>
        </w:rPr>
        <w:t>er</w:t>
      </w:r>
      <w:r w:rsidRPr="007D3655">
        <w:rPr>
          <w:rFonts w:eastAsiaTheme="minorEastAsia" w:hint="eastAsia"/>
          <w:lang w:eastAsia="zh-CN"/>
        </w:rPr>
        <w:t xml:space="preserve"> configuration flexibility than option3 at </w:t>
      </w:r>
      <w:r w:rsidRPr="007D3655">
        <w:rPr>
          <w:rFonts w:eastAsiaTheme="minorEastAsia"/>
          <w:lang w:eastAsia="zh-CN"/>
        </w:rPr>
        <w:t>the</w:t>
      </w:r>
      <w:r w:rsidRPr="007D3655">
        <w:rPr>
          <w:rFonts w:eastAsiaTheme="minorEastAsia" w:hint="eastAsia"/>
          <w:lang w:eastAsia="zh-CN"/>
        </w:rPr>
        <w:t xml:space="preserve"> expense of high</w:t>
      </w:r>
      <w:r w:rsidR="00D429BF">
        <w:rPr>
          <w:rFonts w:eastAsiaTheme="minorEastAsia" w:hint="eastAsia"/>
          <w:lang w:eastAsia="zh-CN"/>
        </w:rPr>
        <w:t>er</w:t>
      </w:r>
      <w:r w:rsidRPr="007D3655">
        <w:rPr>
          <w:rFonts w:eastAsiaTheme="minorEastAsia"/>
          <w:lang w:eastAsia="zh-CN"/>
        </w:rPr>
        <w:t>signaling</w:t>
      </w:r>
      <w:r w:rsidRPr="007D3655">
        <w:rPr>
          <w:rFonts w:eastAsiaTheme="minorEastAsia" w:hint="eastAsia"/>
          <w:lang w:eastAsia="zh-CN"/>
        </w:rPr>
        <w:t xml:space="preserve"> overhead. </w:t>
      </w:r>
      <w:r w:rsidR="00D1127D" w:rsidRPr="007D3655">
        <w:rPr>
          <w:rFonts w:eastAsiaTheme="minorEastAsia" w:hint="eastAsia"/>
          <w:lang w:eastAsia="zh-CN"/>
        </w:rPr>
        <w:t>F</w:t>
      </w:r>
      <w:r w:rsidR="00D1127D" w:rsidRPr="007D3655">
        <w:rPr>
          <w:rFonts w:eastAsiaTheme="minorEastAsia"/>
          <w:lang w:eastAsia="zh-CN"/>
        </w:rPr>
        <w:t>o</w:t>
      </w:r>
      <w:r w:rsidR="00D1127D" w:rsidRPr="007D3655">
        <w:rPr>
          <w:rFonts w:eastAsiaTheme="minorEastAsia" w:hint="eastAsia"/>
          <w:lang w:eastAsia="zh-CN"/>
        </w:rPr>
        <w:t xml:space="preserve">r DL PRS BW configuration, the flexibility is not so important, as the TOA and RSTD measurement </w:t>
      </w:r>
      <w:r w:rsidR="00D1127D">
        <w:rPr>
          <w:rFonts w:eastAsiaTheme="minorEastAsia" w:hint="eastAsia"/>
          <w:lang w:eastAsia="zh-CN"/>
        </w:rPr>
        <w:t>performance (</w:t>
      </w:r>
      <w:r w:rsidR="00D1127D" w:rsidRPr="00211DC5">
        <w:rPr>
          <w:rFonts w:eastAsiaTheme="minorEastAsia" w:hint="eastAsia"/>
          <w:lang w:eastAsia="zh-CN"/>
        </w:rPr>
        <w:t>accuracy</w:t>
      </w:r>
      <w:r w:rsidR="00D1127D">
        <w:rPr>
          <w:rFonts w:eastAsiaTheme="minorEastAsia" w:hint="eastAsia"/>
          <w:lang w:eastAsia="zh-CN"/>
        </w:rPr>
        <w:t xml:space="preserve"> and </w:t>
      </w:r>
      <w:r w:rsidR="00D1127D">
        <w:rPr>
          <w:rFonts w:eastAsiaTheme="minorEastAsia"/>
          <w:lang w:eastAsia="zh-CN"/>
        </w:rPr>
        <w:t>differentiat</w:t>
      </w:r>
      <w:r w:rsidR="00D1127D">
        <w:rPr>
          <w:rFonts w:eastAsiaTheme="minorEastAsia" w:hint="eastAsia"/>
          <w:lang w:eastAsia="zh-CN"/>
        </w:rPr>
        <w:t>ion ofLOS and NLOS path)</w:t>
      </w:r>
      <w:r w:rsidR="00D1127D" w:rsidRPr="007D3655">
        <w:rPr>
          <w:rFonts w:eastAsiaTheme="minorEastAsia" w:hint="eastAsia"/>
          <w:lang w:eastAsia="zh-CN"/>
        </w:rPr>
        <w:t xml:space="preserve"> determined </w:t>
      </w:r>
      <w:r w:rsidR="00D1127D">
        <w:rPr>
          <w:rFonts w:eastAsiaTheme="minorEastAsia" w:hint="eastAsia"/>
          <w:lang w:eastAsia="zh-CN"/>
        </w:rPr>
        <w:t>by the BW and sampling rate. Therefore, Option3 is preferred.</w:t>
      </w:r>
    </w:p>
    <w:p w:rsidR="00340449" w:rsidRDefault="0068660D">
      <w:pPr>
        <w:pStyle w:val="afa"/>
        <w:jc w:val="both"/>
        <w:rPr>
          <w:rFonts w:ascii="Times" w:hAnsi="Times" w:cs="Times"/>
          <w:i/>
        </w:rPr>
      </w:pPr>
      <w:r w:rsidRPr="00B229BA">
        <w:rPr>
          <w:i/>
        </w:rPr>
        <w:t xml:space="preserve">Proposal </w:t>
      </w:r>
      <w:r w:rsidR="00B229BA" w:rsidRPr="00B229BA">
        <w:rPr>
          <w:rFonts w:eastAsiaTheme="minorEastAsia" w:hint="eastAsia"/>
          <w:i/>
          <w:lang w:eastAsia="zh-CN"/>
        </w:rPr>
        <w:t>10</w:t>
      </w:r>
      <w:r w:rsidRPr="00B229BA">
        <w:rPr>
          <w:i/>
        </w:rPr>
        <w:t xml:space="preserve">: </w:t>
      </w:r>
      <w:r w:rsidRPr="00B229BA">
        <w:rPr>
          <w:rFonts w:ascii="Times" w:hAnsi="Times" w:cs="Times"/>
          <w:i/>
        </w:rPr>
        <w:t>NR should support the DL PRS transmission in the whole carrier bandwidths which are defined in TS 38.104, namely {5, 10, 15, 20, 25, 30, 40, 50, 60, 70, 80, 90, 100} MHz for FR1, and {50, 100, 200, 400} MHz for FR2</w:t>
      </w:r>
      <w:r w:rsidR="00E61B8C">
        <w:rPr>
          <w:rFonts w:ascii="Times" w:eastAsiaTheme="minorEastAsia" w:hAnsi="Times" w:cs="Times" w:hint="eastAsia"/>
          <w:i/>
          <w:lang w:eastAsia="zh-CN"/>
        </w:rPr>
        <w:t>.</w:t>
      </w:r>
    </w:p>
    <w:p w:rsidR="00340449" w:rsidRDefault="0068660D">
      <w:pPr>
        <w:pStyle w:val="afa"/>
        <w:jc w:val="both"/>
        <w:rPr>
          <w:rFonts w:ascii="Times" w:hAnsi="Times" w:cs="Times"/>
          <w:i/>
        </w:rPr>
      </w:pPr>
      <w:r w:rsidRPr="00B229BA">
        <w:rPr>
          <w:i/>
        </w:rPr>
        <w:lastRenderedPageBreak/>
        <w:t xml:space="preserve">Proposal </w:t>
      </w:r>
      <w:r w:rsidR="00B229BA" w:rsidRPr="00B229BA">
        <w:rPr>
          <w:rFonts w:eastAsiaTheme="minorEastAsia" w:hint="eastAsia"/>
          <w:i/>
          <w:lang w:eastAsia="zh-CN"/>
        </w:rPr>
        <w:t>11</w:t>
      </w:r>
      <w:r w:rsidR="00D1127D" w:rsidRPr="00B229BA">
        <w:rPr>
          <w:rFonts w:eastAsiaTheme="minorEastAsia" w:hint="eastAsia"/>
          <w:i/>
          <w:lang w:eastAsia="zh-CN"/>
        </w:rPr>
        <w:t>:</w:t>
      </w:r>
      <w:r w:rsidRPr="00B229BA">
        <w:rPr>
          <w:rFonts w:ascii="Times" w:hAnsi="Times" w:cs="Times"/>
          <w:i/>
        </w:rPr>
        <w:t>NR should at least support the DL PRS transmission bandwidth configurations</w:t>
      </w:r>
      <w:r w:rsidRPr="00B229BA">
        <w:rPr>
          <w:rFonts w:eastAsia="Yu Mincho"/>
          <w:i/>
        </w:rPr>
        <w:t>, which correspond</w:t>
      </w:r>
      <w:r w:rsidR="00F84930">
        <w:rPr>
          <w:rFonts w:eastAsiaTheme="minorEastAsia" w:hint="eastAsia"/>
          <w:i/>
          <w:lang w:eastAsia="zh-CN"/>
        </w:rPr>
        <w:t>s</w:t>
      </w:r>
      <w:r w:rsidRPr="00B229BA">
        <w:rPr>
          <w:rFonts w:eastAsia="Yu Mincho"/>
          <w:i/>
        </w:rPr>
        <w:t xml:space="preserve"> to the maximum number PRBs of </w:t>
      </w:r>
      <w:r w:rsidRPr="00B229BA">
        <w:rPr>
          <w:rFonts w:ascii="Times" w:hAnsi="Times" w:cs="Times"/>
          <w:i/>
        </w:rPr>
        <w:t>the carrier bandwidths supported by NR as defined in TS 38.104. The proposed DL PRS transmission bandwidth configurations are shown in Table 1 for FR1 and Table 2 for FR2.</w:t>
      </w:r>
    </w:p>
    <w:p w:rsidR="0068660D" w:rsidRPr="00AD5F85" w:rsidRDefault="0068660D" w:rsidP="0068660D">
      <w:pPr>
        <w:pStyle w:val="TH"/>
        <w:rPr>
          <w:rFonts w:ascii="Times New Roman" w:eastAsia="Yu Mincho" w:hAnsi="Times New Roman"/>
          <w:i/>
          <w:lang w:eastAsia="zh-CN"/>
        </w:rPr>
      </w:pPr>
      <w:r w:rsidRPr="00AD5F85">
        <w:rPr>
          <w:rFonts w:ascii="Times New Roman" w:eastAsia="Yu Mincho" w:hAnsi="Times New Roman"/>
          <w:i/>
        </w:rPr>
        <w:t xml:space="preserve">Table 1: </w:t>
      </w:r>
      <w:r w:rsidRPr="00AD5F85">
        <w:rPr>
          <w:rFonts w:ascii="Times New Roman" w:eastAsiaTheme="minorEastAsia" w:hAnsi="Times New Roman"/>
          <w:i/>
          <w:lang w:eastAsia="zh-CN"/>
        </w:rPr>
        <w:t xml:space="preserve">DL PRS </w:t>
      </w:r>
      <w:r w:rsidRPr="00AD5F85">
        <w:rPr>
          <w:rFonts w:ascii="Times New Roman" w:eastAsia="Yu Mincho" w:hAnsi="Times New Roman"/>
          <w:i/>
        </w:rPr>
        <w:t xml:space="preserve">Transmission bandwidth configuration </w:t>
      </w:r>
      <w:r w:rsidRPr="004515D0">
        <w:rPr>
          <w:rFonts w:ascii="Times New Roman" w:eastAsia="Yu Mincho" w:hAnsi="Times New Roman"/>
          <w:i/>
        </w:rPr>
        <w:t>N</w:t>
      </w:r>
      <w:r w:rsidRPr="00174117">
        <w:rPr>
          <w:rFonts w:ascii="Times New Roman" w:eastAsia="Yu Mincho" w:hAnsi="Times New Roman"/>
          <w:i/>
          <w:vertAlign w:val="subscript"/>
        </w:rPr>
        <w:t>RB</w:t>
      </w:r>
      <w:r w:rsidRPr="00AD5F85">
        <w:rPr>
          <w:rFonts w:ascii="Times New Roman" w:eastAsia="Yu Mincho" w:hAnsi="Times New Roman"/>
          <w:i/>
        </w:rPr>
        <w:t>for FR1</w:t>
      </w:r>
    </w:p>
    <w:tbl>
      <w:tblPr>
        <w:tblW w:w="63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5338"/>
      </w:tblGrid>
      <w:tr w:rsidR="0068660D" w:rsidRPr="00CE5959" w:rsidTr="007D3655">
        <w:trPr>
          <w:jc w:val="center"/>
        </w:trPr>
        <w:tc>
          <w:tcPr>
            <w:tcW w:w="1054" w:type="dxa"/>
            <w:shd w:val="clear" w:color="auto" w:fill="auto"/>
            <w:tcMar>
              <w:top w:w="15" w:type="dxa"/>
              <w:left w:w="81" w:type="dxa"/>
              <w:bottom w:w="0" w:type="dxa"/>
              <w:right w:w="81" w:type="dxa"/>
            </w:tcMar>
            <w:hideMark/>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SCS (kHz)</w:t>
            </w:r>
          </w:p>
        </w:tc>
        <w:tc>
          <w:tcPr>
            <w:tcW w:w="5338" w:type="dxa"/>
            <w:shd w:val="clear" w:color="auto" w:fill="auto"/>
            <w:tcMar>
              <w:top w:w="15" w:type="dxa"/>
              <w:left w:w="81" w:type="dxa"/>
              <w:bottom w:w="0" w:type="dxa"/>
              <w:right w:w="81" w:type="dxa"/>
            </w:tcMar>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N</w:t>
            </w:r>
            <w:r w:rsidRPr="00AD5F85">
              <w:rPr>
                <w:rFonts w:ascii="Times New Roman" w:eastAsia="Yu Mincho" w:hAnsi="Times New Roman"/>
                <w:i/>
                <w:sz w:val="20"/>
                <w:vertAlign w:val="subscript"/>
              </w:rPr>
              <w:t xml:space="preserve">RB </w:t>
            </w:r>
            <w:r w:rsidRPr="00AD5F85">
              <w:rPr>
                <w:rFonts w:ascii="Times New Roman" w:eastAsia="Yu Mincho" w:hAnsi="Times New Roman"/>
                <w:i/>
                <w:sz w:val="20"/>
              </w:rPr>
              <w:t>(RBs)</w:t>
            </w:r>
          </w:p>
        </w:tc>
      </w:tr>
      <w:tr w:rsidR="0068660D" w:rsidRPr="00CE5959" w:rsidTr="007D3655">
        <w:trPr>
          <w:jc w:val="center"/>
        </w:trPr>
        <w:tc>
          <w:tcPr>
            <w:tcW w:w="1054" w:type="dxa"/>
            <w:shd w:val="clear" w:color="auto" w:fill="auto"/>
            <w:tcMar>
              <w:top w:w="15" w:type="dxa"/>
              <w:left w:w="81" w:type="dxa"/>
              <w:bottom w:w="0" w:type="dxa"/>
              <w:right w:w="81" w:type="dxa"/>
            </w:tcMar>
            <w:hideMark/>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15</w:t>
            </w:r>
          </w:p>
        </w:tc>
        <w:tc>
          <w:tcPr>
            <w:tcW w:w="5338" w:type="dxa"/>
            <w:shd w:val="clear" w:color="auto" w:fill="auto"/>
            <w:tcMar>
              <w:top w:w="15" w:type="dxa"/>
              <w:left w:w="81" w:type="dxa"/>
              <w:bottom w:w="0" w:type="dxa"/>
              <w:right w:w="81" w:type="dxa"/>
            </w:tcMar>
            <w:hideMark/>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 xml:space="preserve">25, 52, 79, 106, 133, </w:t>
            </w:r>
            <w:r w:rsidRPr="00AD5F85">
              <w:rPr>
                <w:rFonts w:ascii="Times New Roman" w:hAnsi="Times New Roman"/>
                <w:i/>
                <w:sz w:val="20"/>
              </w:rPr>
              <w:t xml:space="preserve">160, </w:t>
            </w:r>
            <w:r w:rsidRPr="00AD5F85">
              <w:rPr>
                <w:rFonts w:ascii="Times New Roman" w:eastAsia="Yu Mincho" w:hAnsi="Times New Roman"/>
                <w:i/>
                <w:sz w:val="20"/>
              </w:rPr>
              <w:t>216, 270</w:t>
            </w:r>
          </w:p>
        </w:tc>
      </w:tr>
      <w:tr w:rsidR="0068660D" w:rsidRPr="00CE5959" w:rsidTr="007D3655">
        <w:trPr>
          <w:jc w:val="center"/>
        </w:trPr>
        <w:tc>
          <w:tcPr>
            <w:tcW w:w="1054" w:type="dxa"/>
            <w:shd w:val="clear" w:color="auto" w:fill="auto"/>
            <w:tcMar>
              <w:top w:w="15" w:type="dxa"/>
              <w:left w:w="81" w:type="dxa"/>
              <w:bottom w:w="0" w:type="dxa"/>
              <w:right w:w="81" w:type="dxa"/>
            </w:tcMar>
            <w:hideMark/>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30</w:t>
            </w:r>
          </w:p>
        </w:tc>
        <w:tc>
          <w:tcPr>
            <w:tcW w:w="5338" w:type="dxa"/>
            <w:shd w:val="clear" w:color="auto" w:fill="auto"/>
            <w:tcMar>
              <w:top w:w="15" w:type="dxa"/>
              <w:left w:w="81" w:type="dxa"/>
              <w:bottom w:w="0" w:type="dxa"/>
              <w:right w:w="81" w:type="dxa"/>
            </w:tcMar>
            <w:hideMark/>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 xml:space="preserve">11, 24, 38, 51, 65, </w:t>
            </w:r>
            <w:r w:rsidRPr="00AD5F85">
              <w:rPr>
                <w:rFonts w:ascii="Times New Roman" w:hAnsi="Times New Roman"/>
                <w:i/>
                <w:sz w:val="20"/>
              </w:rPr>
              <w:t xml:space="preserve">78, </w:t>
            </w:r>
            <w:r w:rsidRPr="00AD5F85">
              <w:rPr>
                <w:rFonts w:ascii="Times New Roman" w:eastAsia="Yu Mincho" w:hAnsi="Times New Roman"/>
                <w:i/>
                <w:sz w:val="20"/>
              </w:rPr>
              <w:t xml:space="preserve">106, 133, 162, </w:t>
            </w:r>
            <w:r w:rsidRPr="00AD5F85">
              <w:rPr>
                <w:rFonts w:ascii="Times New Roman" w:hAnsi="Times New Roman"/>
                <w:i/>
                <w:sz w:val="20"/>
              </w:rPr>
              <w:t xml:space="preserve">189, </w:t>
            </w:r>
            <w:r w:rsidRPr="00AD5F85">
              <w:rPr>
                <w:rFonts w:ascii="Times New Roman" w:eastAsia="Yu Mincho" w:hAnsi="Times New Roman"/>
                <w:i/>
                <w:sz w:val="20"/>
              </w:rPr>
              <w:t xml:space="preserve">217, </w:t>
            </w:r>
            <w:r w:rsidRPr="00AD5F85">
              <w:rPr>
                <w:rFonts w:ascii="Times New Roman" w:hAnsi="Times New Roman"/>
                <w:i/>
                <w:sz w:val="20"/>
              </w:rPr>
              <w:t xml:space="preserve">245, </w:t>
            </w:r>
            <w:r w:rsidRPr="00AD5F85">
              <w:rPr>
                <w:rFonts w:ascii="Times New Roman" w:eastAsia="Yu Mincho" w:hAnsi="Times New Roman"/>
                <w:i/>
                <w:sz w:val="20"/>
              </w:rPr>
              <w:t>273</w:t>
            </w:r>
          </w:p>
        </w:tc>
      </w:tr>
      <w:tr w:rsidR="0068660D" w:rsidRPr="00CE5959" w:rsidTr="007D3655">
        <w:trPr>
          <w:jc w:val="center"/>
        </w:trPr>
        <w:tc>
          <w:tcPr>
            <w:tcW w:w="1054" w:type="dxa"/>
            <w:shd w:val="clear" w:color="auto" w:fill="auto"/>
            <w:tcMar>
              <w:top w:w="15" w:type="dxa"/>
              <w:left w:w="81" w:type="dxa"/>
              <w:bottom w:w="0" w:type="dxa"/>
              <w:right w:w="81" w:type="dxa"/>
            </w:tcMar>
            <w:hideMark/>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60</w:t>
            </w:r>
          </w:p>
        </w:tc>
        <w:tc>
          <w:tcPr>
            <w:tcW w:w="5338" w:type="dxa"/>
            <w:shd w:val="clear" w:color="auto" w:fill="auto"/>
            <w:tcMar>
              <w:top w:w="15" w:type="dxa"/>
              <w:left w:w="81" w:type="dxa"/>
              <w:bottom w:w="0" w:type="dxa"/>
              <w:right w:w="81" w:type="dxa"/>
            </w:tcMar>
            <w:hideMark/>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 xml:space="preserve">11, 18, 24, 31, </w:t>
            </w:r>
            <w:r w:rsidRPr="00AD5F85">
              <w:rPr>
                <w:rFonts w:ascii="Times New Roman" w:hAnsi="Times New Roman"/>
                <w:i/>
                <w:sz w:val="20"/>
              </w:rPr>
              <w:t xml:space="preserve">38, </w:t>
            </w:r>
            <w:r w:rsidRPr="00AD5F85">
              <w:rPr>
                <w:rFonts w:ascii="Times New Roman" w:eastAsia="Yu Mincho" w:hAnsi="Times New Roman"/>
                <w:i/>
                <w:sz w:val="20"/>
              </w:rPr>
              <w:t xml:space="preserve">51, 65, 79, </w:t>
            </w:r>
            <w:r w:rsidRPr="00AD5F85">
              <w:rPr>
                <w:rFonts w:ascii="Times New Roman" w:hAnsi="Times New Roman"/>
                <w:i/>
                <w:sz w:val="20"/>
              </w:rPr>
              <w:t xml:space="preserve">93, </w:t>
            </w:r>
            <w:r w:rsidRPr="00AD5F85">
              <w:rPr>
                <w:rFonts w:ascii="Times New Roman" w:eastAsia="Yu Mincho" w:hAnsi="Times New Roman"/>
                <w:i/>
                <w:sz w:val="20"/>
              </w:rPr>
              <w:t xml:space="preserve">107, </w:t>
            </w:r>
            <w:r w:rsidRPr="00AD5F85">
              <w:rPr>
                <w:rFonts w:ascii="Times New Roman" w:hAnsi="Times New Roman"/>
                <w:i/>
                <w:sz w:val="20"/>
              </w:rPr>
              <w:t xml:space="preserve">121, </w:t>
            </w:r>
            <w:r w:rsidRPr="00AD5F85">
              <w:rPr>
                <w:rFonts w:ascii="Times New Roman" w:eastAsia="Yu Mincho" w:hAnsi="Times New Roman"/>
                <w:i/>
                <w:sz w:val="20"/>
              </w:rPr>
              <w:t>135</w:t>
            </w:r>
          </w:p>
        </w:tc>
      </w:tr>
    </w:tbl>
    <w:p w:rsidR="0068660D" w:rsidRPr="00AD5F85" w:rsidRDefault="0068660D" w:rsidP="0068660D">
      <w:pPr>
        <w:rPr>
          <w:i/>
        </w:rPr>
      </w:pPr>
    </w:p>
    <w:p w:rsidR="0068660D" w:rsidRPr="00AD5F85" w:rsidRDefault="0068660D" w:rsidP="0068660D">
      <w:pPr>
        <w:pStyle w:val="TH"/>
        <w:rPr>
          <w:rFonts w:ascii="Times New Roman" w:eastAsia="Yu Mincho" w:hAnsi="Times New Roman"/>
          <w:i/>
          <w:lang w:eastAsia="zh-CN"/>
        </w:rPr>
      </w:pPr>
      <w:r w:rsidRPr="00AD5F85">
        <w:rPr>
          <w:rFonts w:ascii="Times New Roman" w:eastAsia="Yu Mincho" w:hAnsi="Times New Roman"/>
          <w:i/>
        </w:rPr>
        <w:t>Table 2: DL PRS Transmission bandwidth configuration N</w:t>
      </w:r>
      <w:r w:rsidRPr="00AD5F85">
        <w:rPr>
          <w:rFonts w:ascii="Times New Roman" w:eastAsia="Yu Mincho" w:hAnsi="Times New Roman"/>
          <w:i/>
          <w:vertAlign w:val="subscript"/>
        </w:rPr>
        <w:t>RB</w:t>
      </w:r>
      <w:r w:rsidRPr="00AD5F85">
        <w:rPr>
          <w:rFonts w:ascii="Times New Roman" w:eastAsia="Yu Mincho" w:hAnsi="Times New Roman"/>
          <w:i/>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4226"/>
      </w:tblGrid>
      <w:tr w:rsidR="0068660D" w:rsidRPr="00CE5959" w:rsidTr="00D1127D">
        <w:trPr>
          <w:jc w:val="center"/>
        </w:trPr>
        <w:tc>
          <w:tcPr>
            <w:tcW w:w="1054" w:type="dxa"/>
            <w:shd w:val="clear" w:color="auto" w:fill="auto"/>
            <w:tcMar>
              <w:top w:w="15" w:type="dxa"/>
              <w:left w:w="81" w:type="dxa"/>
              <w:bottom w:w="0" w:type="dxa"/>
              <w:right w:w="81" w:type="dxa"/>
            </w:tcMar>
            <w:hideMark/>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SCS (kHz)</w:t>
            </w:r>
          </w:p>
        </w:tc>
        <w:tc>
          <w:tcPr>
            <w:tcW w:w="4226" w:type="dxa"/>
            <w:shd w:val="clear" w:color="auto" w:fill="auto"/>
            <w:tcMar>
              <w:top w:w="15" w:type="dxa"/>
              <w:left w:w="81" w:type="dxa"/>
              <w:bottom w:w="0" w:type="dxa"/>
              <w:right w:w="81" w:type="dxa"/>
            </w:tcMar>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N</w:t>
            </w:r>
            <w:r w:rsidRPr="00AD5F85">
              <w:rPr>
                <w:rFonts w:ascii="Times New Roman" w:eastAsia="Yu Mincho" w:hAnsi="Times New Roman"/>
                <w:i/>
                <w:sz w:val="20"/>
                <w:vertAlign w:val="subscript"/>
              </w:rPr>
              <w:t xml:space="preserve">RB </w:t>
            </w:r>
            <w:r w:rsidRPr="00AD5F85">
              <w:rPr>
                <w:rFonts w:ascii="Times New Roman" w:eastAsia="Yu Mincho" w:hAnsi="Times New Roman"/>
                <w:i/>
                <w:sz w:val="20"/>
              </w:rPr>
              <w:t>(RBs)</w:t>
            </w:r>
          </w:p>
        </w:tc>
      </w:tr>
      <w:tr w:rsidR="0068660D" w:rsidRPr="00CE5959" w:rsidTr="00D1127D">
        <w:trPr>
          <w:jc w:val="center"/>
        </w:trPr>
        <w:tc>
          <w:tcPr>
            <w:tcW w:w="1054" w:type="dxa"/>
            <w:shd w:val="clear" w:color="auto" w:fill="auto"/>
            <w:tcMar>
              <w:top w:w="15" w:type="dxa"/>
              <w:left w:w="81" w:type="dxa"/>
              <w:bottom w:w="0" w:type="dxa"/>
              <w:right w:w="81" w:type="dxa"/>
            </w:tcMar>
            <w:hideMark/>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60</w:t>
            </w:r>
          </w:p>
        </w:tc>
        <w:tc>
          <w:tcPr>
            <w:tcW w:w="4226" w:type="dxa"/>
            <w:shd w:val="clear" w:color="auto" w:fill="auto"/>
            <w:tcMar>
              <w:top w:w="15" w:type="dxa"/>
              <w:left w:w="81" w:type="dxa"/>
              <w:bottom w:w="0" w:type="dxa"/>
              <w:right w:w="81" w:type="dxa"/>
            </w:tcMar>
            <w:hideMark/>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66, 132, 264</w:t>
            </w:r>
          </w:p>
        </w:tc>
      </w:tr>
      <w:tr w:rsidR="0068660D" w:rsidRPr="00CE5959" w:rsidTr="00D1127D">
        <w:trPr>
          <w:jc w:val="center"/>
        </w:trPr>
        <w:tc>
          <w:tcPr>
            <w:tcW w:w="1054" w:type="dxa"/>
            <w:shd w:val="clear" w:color="auto" w:fill="auto"/>
            <w:tcMar>
              <w:top w:w="15" w:type="dxa"/>
              <w:left w:w="81" w:type="dxa"/>
              <w:bottom w:w="0" w:type="dxa"/>
              <w:right w:w="81" w:type="dxa"/>
            </w:tcMar>
            <w:hideMark/>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120</w:t>
            </w:r>
          </w:p>
        </w:tc>
        <w:tc>
          <w:tcPr>
            <w:tcW w:w="4226" w:type="dxa"/>
            <w:shd w:val="clear" w:color="auto" w:fill="auto"/>
            <w:tcMar>
              <w:top w:w="15" w:type="dxa"/>
              <w:left w:w="81" w:type="dxa"/>
              <w:bottom w:w="0" w:type="dxa"/>
              <w:right w:w="81" w:type="dxa"/>
            </w:tcMar>
            <w:hideMark/>
          </w:tcPr>
          <w:p w:rsidR="0068660D" w:rsidRPr="00AD5F85" w:rsidRDefault="0068660D" w:rsidP="00D1127D">
            <w:pPr>
              <w:pStyle w:val="TAC"/>
              <w:rPr>
                <w:rFonts w:ascii="Times New Roman" w:eastAsia="Yu Mincho" w:hAnsi="Times New Roman"/>
                <w:i/>
                <w:sz w:val="20"/>
              </w:rPr>
            </w:pPr>
            <w:r w:rsidRPr="00AD5F85">
              <w:rPr>
                <w:rFonts w:ascii="Times New Roman" w:eastAsia="Yu Mincho" w:hAnsi="Times New Roman"/>
                <w:i/>
                <w:sz w:val="20"/>
              </w:rPr>
              <w:t>32, 66, 132, 264</w:t>
            </w:r>
          </w:p>
        </w:tc>
      </w:tr>
    </w:tbl>
    <w:p w:rsidR="0068660D" w:rsidRPr="0005620D" w:rsidRDefault="0068660D" w:rsidP="00674D37">
      <w:pPr>
        <w:rPr>
          <w:rFonts w:eastAsiaTheme="minorEastAsia"/>
          <w:lang w:val="en-US" w:eastAsia="zh-CN"/>
        </w:rPr>
      </w:pPr>
    </w:p>
    <w:p w:rsidR="00B1091E" w:rsidRPr="008F6D70" w:rsidRDefault="00C9631A" w:rsidP="00474F59">
      <w:pPr>
        <w:pStyle w:val="30"/>
        <w:tabs>
          <w:tab w:val="clear" w:pos="8100"/>
        </w:tabs>
        <w:spacing w:before="200" w:after="40"/>
        <w:ind w:left="720"/>
        <w:rPr>
          <w:rFonts w:eastAsiaTheme="minorEastAsia"/>
          <w:lang w:eastAsia="zh-CN"/>
        </w:rPr>
      </w:pPr>
      <w:r w:rsidRPr="008F6D70">
        <w:rPr>
          <w:rFonts w:hint="eastAsia"/>
        </w:rPr>
        <w:t>Issue</w:t>
      </w:r>
      <w:r w:rsidR="00B1091E" w:rsidRPr="008F6D70">
        <w:rPr>
          <w:rFonts w:hint="eastAsia"/>
        </w:rPr>
        <w:t xml:space="preserve"> 4.2 DL PRS Cyclic Prefix</w:t>
      </w:r>
    </w:p>
    <w:p w:rsidR="0068660D" w:rsidRDefault="0068660D" w:rsidP="0068660D">
      <w:pPr>
        <w:rPr>
          <w:rFonts w:eastAsiaTheme="minorEastAsia"/>
          <w:lang w:eastAsia="zh-CN"/>
        </w:rPr>
      </w:pPr>
      <w:r>
        <w:rPr>
          <w:rFonts w:eastAsiaTheme="minorEastAsia" w:hint="eastAsia"/>
          <w:lang w:eastAsia="zh-CN"/>
        </w:rPr>
        <w:t xml:space="preserve">For DL PRS </w:t>
      </w:r>
      <w:r>
        <w:t>numerolog</w:t>
      </w:r>
      <w:r>
        <w:rPr>
          <w:rFonts w:eastAsiaTheme="minorEastAsia" w:hint="eastAsia"/>
          <w:lang w:eastAsia="zh-CN"/>
        </w:rPr>
        <w:t xml:space="preserve">y, the following </w:t>
      </w:r>
      <w:r>
        <w:rPr>
          <w:rFonts w:eastAsiaTheme="minorEastAsia"/>
          <w:lang w:eastAsia="zh-CN"/>
        </w:rPr>
        <w:t>agre</w:t>
      </w:r>
      <w:r>
        <w:rPr>
          <w:rFonts w:eastAsiaTheme="minorEastAsia" w:hint="eastAsia"/>
          <w:lang w:eastAsia="zh-CN"/>
        </w:rPr>
        <w:t>ements are made in RAN1#96bis.</w:t>
      </w:r>
    </w:p>
    <w:p w:rsidR="002D732D" w:rsidRDefault="002D732D" w:rsidP="007D3655">
      <w:pPr>
        <w:ind w:leftChars="200" w:left="400"/>
      </w:pPr>
      <w:r>
        <w:t>Support of numerologies (CP length and sub-carrier spacing) for the DL PRS is the</w:t>
      </w:r>
      <w:r w:rsidRPr="0062241A">
        <w:t xml:space="preserve"> same as for data transmissions in Rel-15.</w:t>
      </w:r>
    </w:p>
    <w:p w:rsidR="00D1127D" w:rsidRPr="00211DC5" w:rsidRDefault="00D1127D" w:rsidP="00D1127D">
      <w:pPr>
        <w:rPr>
          <w:rFonts w:eastAsiaTheme="minorEastAsia"/>
          <w:lang w:val="en-US" w:eastAsia="zh-CN"/>
        </w:rPr>
      </w:pPr>
      <w:r>
        <w:rPr>
          <w:rFonts w:eastAsiaTheme="minorEastAsia" w:hint="eastAsia"/>
          <w:lang w:val="en-US" w:eastAsia="zh-CN"/>
        </w:rPr>
        <w:t>In our view,t</w:t>
      </w:r>
      <w:r w:rsidRPr="00211DC5">
        <w:rPr>
          <w:rFonts w:eastAsiaTheme="minorEastAsia"/>
          <w:lang w:val="en-US" w:eastAsia="zh-CN"/>
        </w:rPr>
        <w:t xml:space="preserve">ransmission of different PRS </w:t>
      </w:r>
      <w:r>
        <w:rPr>
          <w:rFonts w:eastAsiaTheme="minorEastAsia" w:hint="eastAsia"/>
          <w:lang w:val="en-US" w:eastAsia="zh-CN"/>
        </w:rPr>
        <w:t>CP from different cells at the same time</w:t>
      </w:r>
      <w:r w:rsidRPr="00211DC5">
        <w:rPr>
          <w:rFonts w:eastAsiaTheme="minorEastAsia"/>
          <w:lang w:val="en-US" w:eastAsia="zh-CN"/>
        </w:rPr>
        <w:t xml:space="preserve"> should be avoided in general. Otherwise, the UE may have to measure different </w:t>
      </w:r>
      <w:r>
        <w:rPr>
          <w:rFonts w:eastAsiaTheme="minorEastAsia" w:hint="eastAsia"/>
          <w:lang w:val="en-US" w:eastAsia="zh-CN"/>
        </w:rPr>
        <w:t>CP</w:t>
      </w:r>
      <w:r w:rsidRPr="00211DC5">
        <w:rPr>
          <w:rFonts w:eastAsiaTheme="minorEastAsia"/>
          <w:lang w:val="en-US" w:eastAsia="zh-CN"/>
        </w:rPr>
        <w:t xml:space="preserve"> at the same time.</w:t>
      </w:r>
    </w:p>
    <w:p w:rsidR="00AA6248" w:rsidRPr="00AA6248" w:rsidRDefault="00AA6248" w:rsidP="00AA6248">
      <w:pPr>
        <w:rPr>
          <w:rFonts w:ascii="Times" w:hAnsi="Times" w:cs="Times"/>
          <w:b/>
          <w:i/>
        </w:rPr>
      </w:pPr>
      <w:r w:rsidRPr="00AA6248">
        <w:rPr>
          <w:rFonts w:ascii="Times" w:hAnsi="Times" w:cs="Times"/>
          <w:b/>
          <w:i/>
        </w:rPr>
        <w:t>Proposal 12: The numerologies of DL PRS transmission from different cells should be the same at the same time instance.</w:t>
      </w:r>
    </w:p>
    <w:p w:rsidR="00D1127D" w:rsidRPr="00211DC5" w:rsidRDefault="00D1127D" w:rsidP="00D1127D">
      <w:pPr>
        <w:rPr>
          <w:rFonts w:eastAsiaTheme="minorEastAsia"/>
          <w:b/>
          <w:i/>
          <w:lang w:val="en-US" w:eastAsia="zh-CN"/>
        </w:rPr>
      </w:pPr>
    </w:p>
    <w:p w:rsidR="002D732D" w:rsidRPr="00746289" w:rsidRDefault="002D732D" w:rsidP="00474F59">
      <w:pPr>
        <w:rPr>
          <w:rFonts w:eastAsiaTheme="minorEastAsia"/>
          <w:lang w:val="en-US" w:eastAsia="zh-CN"/>
        </w:rPr>
      </w:pPr>
    </w:p>
    <w:p w:rsidR="00B1091E" w:rsidRDefault="00C9631A" w:rsidP="00474F59">
      <w:pPr>
        <w:pStyle w:val="2"/>
        <w:tabs>
          <w:tab w:val="clear" w:pos="756"/>
          <w:tab w:val="num" w:pos="576"/>
        </w:tabs>
        <w:ind w:left="576"/>
        <w:rPr>
          <w:rFonts w:eastAsiaTheme="minorEastAsia"/>
          <w:lang w:eastAsia="zh-CN"/>
        </w:rPr>
      </w:pPr>
      <w:r>
        <w:rPr>
          <w:rFonts w:hint="eastAsia"/>
        </w:rPr>
        <w:t>Issue</w:t>
      </w:r>
      <w:r w:rsidR="00B1091E" w:rsidRPr="00474F59">
        <w:rPr>
          <w:rFonts w:hint="eastAsia"/>
        </w:rPr>
        <w:t xml:space="preserve"> 5. DL PRS Quasi-collocation </w:t>
      </w:r>
      <w:r>
        <w:rPr>
          <w:rFonts w:hint="eastAsia"/>
        </w:rPr>
        <w:t>Issue</w:t>
      </w:r>
      <w:r w:rsidR="00B1091E" w:rsidRPr="00474F59">
        <w:rPr>
          <w:rFonts w:hint="eastAsia"/>
        </w:rPr>
        <w:t>s (w/ CSI-RS, SSB)</w:t>
      </w:r>
    </w:p>
    <w:p w:rsidR="00340449" w:rsidRDefault="00703119">
      <w:pPr>
        <w:jc w:val="both"/>
        <w:rPr>
          <w:rFonts w:eastAsiaTheme="minorEastAsia"/>
          <w:lang w:eastAsia="zh-CN"/>
        </w:rPr>
      </w:pPr>
      <w:r w:rsidRPr="00D37EA7">
        <w:rPr>
          <w:rFonts w:eastAsiaTheme="minorEastAsia"/>
          <w:lang w:eastAsia="zh-CN"/>
        </w:rPr>
        <w:t>In</w:t>
      </w:r>
      <w:r w:rsidR="009546D9">
        <w:rPr>
          <w:rFonts w:eastAsiaTheme="minorEastAsia"/>
          <w:lang w:eastAsia="zh-CN"/>
        </w:rPr>
        <w:t xml:space="preserve"> NR positioning, </w:t>
      </w:r>
      <w:r>
        <w:rPr>
          <w:rFonts w:eastAsiaTheme="minorEastAsia"/>
          <w:lang w:eastAsia="zh-CN"/>
        </w:rPr>
        <w:t>especially in FR2, PRS resources should support the QCL indication, and generally can be QCL-ed using QCL Type D</w:t>
      </w:r>
      <w:r w:rsidR="009546D9">
        <w:rPr>
          <w:rFonts w:eastAsiaTheme="minorEastAsia"/>
          <w:lang w:eastAsia="zh-CN"/>
        </w:rPr>
        <w:t>. T</w:t>
      </w:r>
      <w:r>
        <w:rPr>
          <w:rFonts w:eastAsiaTheme="minorEastAsia"/>
          <w:lang w:eastAsia="zh-CN"/>
        </w:rPr>
        <w:t xml:space="preserve">he resources can be either CSI-RS or SSB for both the serving cell and the neighbouring cells. </w:t>
      </w:r>
    </w:p>
    <w:p w:rsidR="00340449" w:rsidRDefault="00703119">
      <w:pPr>
        <w:jc w:val="both"/>
        <w:rPr>
          <w:rFonts w:eastAsiaTheme="minorEastAsia"/>
          <w:lang w:eastAsia="zh-CN"/>
        </w:rPr>
      </w:pPr>
      <w:r>
        <w:rPr>
          <w:rFonts w:eastAsiaTheme="minorEastAsia"/>
          <w:lang w:eastAsia="zh-CN"/>
        </w:rPr>
        <w:t xml:space="preserve">The QCL reference signal can </w:t>
      </w:r>
      <w:r w:rsidR="009546D9">
        <w:rPr>
          <w:rFonts w:eastAsiaTheme="minorEastAsia"/>
          <w:lang w:eastAsia="zh-CN"/>
        </w:rPr>
        <w:t xml:space="preserve">help </w:t>
      </w:r>
      <w:r>
        <w:rPr>
          <w:rFonts w:eastAsiaTheme="minorEastAsia"/>
          <w:lang w:eastAsia="zh-CN"/>
        </w:rPr>
        <w:t xml:space="preserve">the UE for beam selection and beam pairing procedures for positioning purpose. For serving cell, the QCL RS can be CSI-RS or SSB transmitted from the same or different downlink spatial domain transmission filter. For neighbouring cells, </w:t>
      </w:r>
      <w:r w:rsidR="009546D9">
        <w:rPr>
          <w:rFonts w:eastAsiaTheme="minorEastAsia"/>
          <w:lang w:eastAsia="zh-CN"/>
        </w:rPr>
        <w:t>the QCL RS can be SSB.</w:t>
      </w:r>
    </w:p>
    <w:p w:rsidR="00340449" w:rsidRDefault="00703119">
      <w:pPr>
        <w:jc w:val="both"/>
        <w:rPr>
          <w:rFonts w:eastAsiaTheme="minorEastAsia"/>
          <w:b/>
          <w:i/>
          <w:lang w:eastAsia="zh-CN"/>
        </w:rPr>
      </w:pPr>
      <w:r w:rsidRPr="00A86602">
        <w:rPr>
          <w:rFonts w:eastAsiaTheme="minorEastAsia" w:hint="eastAsia"/>
          <w:b/>
          <w:i/>
          <w:lang w:eastAsia="zh-CN"/>
        </w:rPr>
        <w:t>P</w:t>
      </w:r>
      <w:r w:rsidRPr="00A86602">
        <w:rPr>
          <w:rFonts w:eastAsiaTheme="minorEastAsia"/>
          <w:b/>
          <w:i/>
          <w:lang w:eastAsia="zh-CN"/>
        </w:rPr>
        <w:t xml:space="preserve">roposal </w:t>
      </w:r>
      <w:r w:rsidR="00D50F9E">
        <w:rPr>
          <w:rFonts w:eastAsiaTheme="minorEastAsia" w:hint="eastAsia"/>
          <w:b/>
          <w:i/>
          <w:lang w:eastAsia="zh-CN"/>
        </w:rPr>
        <w:t>1</w:t>
      </w:r>
      <w:r w:rsidRPr="00A86602">
        <w:rPr>
          <w:rFonts w:eastAsiaTheme="minorEastAsia"/>
          <w:b/>
          <w:i/>
          <w:lang w:eastAsia="zh-CN"/>
        </w:rPr>
        <w:t>3: QCLRS can be CSI-RS or SSB.</w:t>
      </w:r>
    </w:p>
    <w:p w:rsidR="00703119" w:rsidRPr="004515D0" w:rsidRDefault="00703119" w:rsidP="00B16433">
      <w:pPr>
        <w:rPr>
          <w:rFonts w:eastAsiaTheme="minorEastAsia"/>
          <w:lang w:eastAsia="zh-CN"/>
        </w:rPr>
      </w:pPr>
    </w:p>
    <w:p w:rsidR="00B1091E" w:rsidRDefault="00C9631A" w:rsidP="00474F59">
      <w:pPr>
        <w:pStyle w:val="2"/>
        <w:tabs>
          <w:tab w:val="clear" w:pos="756"/>
          <w:tab w:val="num" w:pos="576"/>
        </w:tabs>
        <w:ind w:left="576"/>
        <w:rPr>
          <w:rFonts w:eastAsiaTheme="minorEastAsia"/>
          <w:lang w:eastAsia="zh-CN"/>
        </w:rPr>
      </w:pPr>
      <w:r>
        <w:rPr>
          <w:rFonts w:hint="eastAsia"/>
        </w:rPr>
        <w:t>Issue</w:t>
      </w:r>
      <w:r w:rsidR="00B1091E" w:rsidRPr="00474F59">
        <w:rPr>
          <w:rFonts w:hint="eastAsia"/>
        </w:rPr>
        <w:t xml:space="preserve"> 6. DL PRS Transmission Schedule (Randomization Techniques)</w:t>
      </w:r>
    </w:p>
    <w:p w:rsidR="002C51C4" w:rsidRPr="00223155" w:rsidRDefault="002C51C4" w:rsidP="002C51C4">
      <w:pPr>
        <w:rPr>
          <w:rFonts w:eastAsiaTheme="minorEastAsia"/>
          <w:lang w:eastAsia="zh-CN"/>
        </w:rPr>
      </w:pPr>
      <w:r w:rsidRPr="00BE5F11">
        <w:rPr>
          <w:rFonts w:eastAsiaTheme="minorEastAsia"/>
          <w:lang w:eastAsia="zh-CN"/>
        </w:rPr>
        <w:t xml:space="preserve">The </w:t>
      </w:r>
      <w:r>
        <w:rPr>
          <w:rFonts w:eastAsiaTheme="minorEastAsia"/>
          <w:lang w:eastAsia="zh-CN"/>
        </w:rPr>
        <w:t>following related agreement was made in RAN1</w:t>
      </w:r>
      <w:r>
        <w:rPr>
          <w:rFonts w:eastAsiaTheme="minorEastAsia" w:hint="eastAsia"/>
          <w:lang w:eastAsia="zh-CN"/>
        </w:rPr>
        <w:t>#96</w:t>
      </w:r>
      <w:r>
        <w:rPr>
          <w:rFonts w:eastAsiaTheme="minorEastAsia"/>
          <w:lang w:eastAsia="zh-CN"/>
        </w:rPr>
        <w:t>bis [1]:</w:t>
      </w:r>
    </w:p>
    <w:tbl>
      <w:tblPr>
        <w:tblW w:w="5000" w:type="pct"/>
        <w:tblLook w:val="04A0"/>
      </w:tblPr>
      <w:tblGrid>
        <w:gridCol w:w="9855"/>
      </w:tblGrid>
      <w:tr w:rsidR="002C51C4" w:rsidRPr="00893F87" w:rsidTr="00B16433">
        <w:trPr>
          <w:trHeight w:val="450"/>
        </w:trPr>
        <w:tc>
          <w:tcPr>
            <w:tcW w:w="4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C51C4" w:rsidRPr="008E7392" w:rsidRDefault="002C51C4" w:rsidP="00B16433">
            <w:r w:rsidRPr="00893139">
              <w:rPr>
                <w:highlight w:val="green"/>
              </w:rPr>
              <w:t>Agreement:</w:t>
            </w:r>
          </w:p>
          <w:p w:rsidR="002C51C4" w:rsidRPr="00223155" w:rsidRDefault="002C51C4" w:rsidP="00B16433">
            <w:r w:rsidRPr="008E7392">
              <w:t>DL PRS muting is supported. The UE is expected to be indicated when the DL PRS is muted.</w:t>
            </w:r>
          </w:p>
        </w:tc>
      </w:tr>
    </w:tbl>
    <w:p w:rsidR="002C51C4" w:rsidRDefault="002C51C4" w:rsidP="002C51C4"/>
    <w:p w:rsidR="002C51C4" w:rsidRDefault="002C51C4" w:rsidP="002C51C4">
      <w:pPr>
        <w:rPr>
          <w:rFonts w:eastAsiaTheme="minorEastAsia"/>
          <w:lang w:eastAsia="zh-CN"/>
        </w:rPr>
      </w:pPr>
      <w:r>
        <w:rPr>
          <w:rFonts w:eastAsiaTheme="minorEastAsia"/>
          <w:lang w:eastAsia="zh-CN"/>
        </w:rPr>
        <w:t xml:space="preserve">Muting mechanism similar to that in LTE should be carefully considered and supported especially in FR2. The PRS muting patterns should take the multi-beam transmission of the DL PRS into account. Muting configurations can be </w:t>
      </w:r>
      <w:r>
        <w:rPr>
          <w:rFonts w:eastAsiaTheme="minorEastAsia"/>
          <w:lang w:eastAsia="zh-CN"/>
        </w:rPr>
        <w:lastRenderedPageBreak/>
        <w:t xml:space="preserve">supported in different </w:t>
      </w:r>
      <w:r w:rsidR="000D2534">
        <w:rPr>
          <w:rFonts w:eastAsiaTheme="minorEastAsia"/>
          <w:lang w:eastAsia="zh-CN"/>
        </w:rPr>
        <w:t>options</w:t>
      </w:r>
      <w:r>
        <w:rPr>
          <w:rFonts w:eastAsiaTheme="minorEastAsia"/>
          <w:lang w:eastAsia="zh-CN"/>
        </w:rPr>
        <w:t xml:space="preserve">, including: 1) at the level of PRS </w:t>
      </w:r>
      <w:r w:rsidR="00340449">
        <w:rPr>
          <w:rFonts w:eastAsiaTheme="minorEastAsia" w:hint="eastAsia"/>
          <w:lang w:eastAsia="zh-CN"/>
        </w:rPr>
        <w:t xml:space="preserve">occasion </w:t>
      </w:r>
      <w:r>
        <w:rPr>
          <w:rFonts w:eastAsiaTheme="minorEastAsia"/>
          <w:lang w:eastAsia="zh-CN"/>
        </w:rPr>
        <w:t xml:space="preserve">groups; 2) at the level of PRS </w:t>
      </w:r>
      <w:r w:rsidR="009546D9">
        <w:rPr>
          <w:rFonts w:eastAsiaTheme="minorEastAsia"/>
          <w:lang w:eastAsia="zh-CN"/>
        </w:rPr>
        <w:t xml:space="preserve">positioning </w:t>
      </w:r>
      <w:r>
        <w:rPr>
          <w:rFonts w:eastAsiaTheme="minorEastAsia"/>
          <w:lang w:eastAsia="zh-CN"/>
        </w:rPr>
        <w:t xml:space="preserve">occasions; 3)at the level of PRS resource sets; 4) at the level of PRS resources. </w:t>
      </w:r>
    </w:p>
    <w:p w:rsidR="002C51C4" w:rsidRDefault="002C51C4" w:rsidP="002C51C4">
      <w:pPr>
        <w:rPr>
          <w:rFonts w:eastAsiaTheme="minorEastAsia"/>
          <w:lang w:eastAsia="zh-CN"/>
        </w:rPr>
      </w:pPr>
      <w:r>
        <w:rPr>
          <w:rFonts w:eastAsiaTheme="minorEastAsia"/>
          <w:lang w:eastAsia="zh-CN"/>
        </w:rPr>
        <w:t>Here we share our views on the implementation methods.</w:t>
      </w:r>
    </w:p>
    <w:p w:rsidR="002C51C4" w:rsidRPr="00AD5F85" w:rsidRDefault="002C51C4" w:rsidP="002C51C4">
      <w:pPr>
        <w:jc w:val="both"/>
        <w:rPr>
          <w:rFonts w:eastAsia="Times New Roman"/>
          <w:b/>
          <w:i/>
          <w:u w:val="single"/>
        </w:rPr>
      </w:pPr>
      <w:r w:rsidRPr="00AD5F85">
        <w:rPr>
          <w:rFonts w:ascii="Times" w:hAnsi="Times" w:cs="Times"/>
          <w:b/>
          <w:i/>
          <w:u w:val="single"/>
        </w:rPr>
        <w:t xml:space="preserve">NR </w:t>
      </w:r>
      <w:r w:rsidR="009546D9" w:rsidRPr="00AD5F85">
        <w:rPr>
          <w:rFonts w:ascii="Times" w:hAnsi="Times" w:cs="Times"/>
          <w:b/>
          <w:i/>
          <w:u w:val="single"/>
        </w:rPr>
        <w:t xml:space="preserve">PRS </w:t>
      </w:r>
      <w:r w:rsidRPr="00AD5F85">
        <w:rPr>
          <w:rFonts w:ascii="Times" w:hAnsi="Times" w:cs="Times"/>
          <w:b/>
          <w:i/>
          <w:u w:val="single"/>
          <w:lang w:val="en-US"/>
        </w:rPr>
        <w:t xml:space="preserve">Positioning </w:t>
      </w:r>
      <w:r w:rsidRPr="00AD5F85">
        <w:rPr>
          <w:rFonts w:ascii="Times" w:hAnsi="Times" w:cs="Times"/>
          <w:b/>
          <w:i/>
          <w:u w:val="single"/>
        </w:rPr>
        <w:t>Occasion</w:t>
      </w:r>
    </w:p>
    <w:p w:rsidR="002C51C4" w:rsidRDefault="002C51C4" w:rsidP="002C51C4">
      <w:pPr>
        <w:jc w:val="both"/>
        <w:rPr>
          <w:rFonts w:ascii="Times" w:hAnsi="Times" w:cs="Times"/>
        </w:rPr>
      </w:pPr>
      <w:r>
        <w:t xml:space="preserve">In LTE, a </w:t>
      </w:r>
      <w:r w:rsidR="009546D9">
        <w:t xml:space="preserve">PRS </w:t>
      </w:r>
      <w:r w:rsidR="00EE23E9">
        <w:rPr>
          <w:rFonts w:eastAsiaTheme="minorEastAsia" w:hint="eastAsia"/>
          <w:lang w:eastAsia="zh-CN"/>
        </w:rPr>
        <w:t>P</w:t>
      </w:r>
      <w:r w:rsidR="00EE23E9">
        <w:t xml:space="preserve">ositioning </w:t>
      </w:r>
      <w:r>
        <w:t xml:space="preserve">occasion can include {1, 2, 3, 6} PRS subframes. Having a positioning occasion with a number of PRS subframes provides the benefits of saving UE power consumption in PRS detection and reducing the time delay in OTDOA. Similarly, for NR </w:t>
      </w:r>
      <w:r w:rsidR="009546D9">
        <w:t>DL-</w:t>
      </w:r>
      <w:r>
        <w:t xml:space="preserve">TDOA, it will be beneficial to allow the configuration of a group of PRS resource sets into </w:t>
      </w:r>
      <w:r w:rsidRPr="00092FBF">
        <w:rPr>
          <w:noProof/>
        </w:rPr>
        <w:t>a</w:t>
      </w:r>
      <w:r>
        <w:rPr>
          <w:noProof/>
        </w:rPr>
        <w:t>n</w:t>
      </w:r>
      <w:r w:rsidRPr="00092FBF">
        <w:rPr>
          <w:rFonts w:ascii="Times" w:hAnsi="Times" w:cs="Times"/>
          <w:noProof/>
        </w:rPr>
        <w:t>NR</w:t>
      </w:r>
      <w:r w:rsidRPr="009273B9">
        <w:rPr>
          <w:rFonts w:ascii="Times" w:hAnsi="Times" w:cs="Times"/>
        </w:rPr>
        <w:t xml:space="preserve"> DL PRS </w:t>
      </w:r>
      <w:r w:rsidR="009546D9" w:rsidRPr="009546D9">
        <w:rPr>
          <w:rFonts w:ascii="Times" w:hAnsi="Times" w:cs="Times"/>
        </w:rPr>
        <w:t xml:space="preserve">Positioning </w:t>
      </w:r>
      <w:r w:rsidRPr="009273B9">
        <w:rPr>
          <w:rFonts w:ascii="Times" w:hAnsi="Times" w:cs="Times"/>
        </w:rPr>
        <w:t>Occasion</w:t>
      </w:r>
      <w:r>
        <w:rPr>
          <w:rFonts w:ascii="Times" w:hAnsi="Times" w:cs="Times"/>
        </w:rPr>
        <w:t xml:space="preserve">. It will provide the UE the opportunity to detect multiple </w:t>
      </w:r>
      <w:r>
        <w:t xml:space="preserve">PRS resources in one beam direction without waiting for the next PRS transmission cycle. In addition, for the minimization of the </w:t>
      </w:r>
      <w:r>
        <w:rPr>
          <w:rFonts w:ascii="Times" w:hAnsi="Times" w:cs="Times"/>
        </w:rPr>
        <w:t>power consumption of the UE, t</w:t>
      </w:r>
      <w:r>
        <w:t xml:space="preserve">he transmission duration of </w:t>
      </w:r>
      <w:r w:rsidRPr="00092FBF">
        <w:rPr>
          <w:noProof/>
        </w:rPr>
        <w:t>a</w:t>
      </w:r>
      <w:r>
        <w:rPr>
          <w:noProof/>
        </w:rPr>
        <w:t>n</w:t>
      </w:r>
      <w:r w:rsidRPr="00092FBF">
        <w:rPr>
          <w:rFonts w:ascii="Times" w:hAnsi="Times" w:cs="Times"/>
          <w:noProof/>
        </w:rPr>
        <w:t>NR</w:t>
      </w:r>
      <w:r w:rsidRPr="009273B9">
        <w:rPr>
          <w:rFonts w:ascii="Times" w:hAnsi="Times" w:cs="Times"/>
        </w:rPr>
        <w:t xml:space="preserve"> DL PRS </w:t>
      </w:r>
      <w:r w:rsidR="009546D9" w:rsidRPr="009546D9">
        <w:rPr>
          <w:rFonts w:ascii="Times" w:hAnsi="Times" w:cs="Times"/>
          <w:lang w:val="en-US"/>
        </w:rPr>
        <w:t>Positioning</w:t>
      </w:r>
      <w:r w:rsidRPr="009273B9">
        <w:rPr>
          <w:rFonts w:ascii="Times" w:hAnsi="Times" w:cs="Times"/>
        </w:rPr>
        <w:t>Occasion</w:t>
      </w:r>
      <w:r>
        <w:rPr>
          <w:rFonts w:ascii="Times" w:hAnsi="Times" w:cs="Times"/>
        </w:rPr>
        <w:t xml:space="preserve"> may be limited within a </w:t>
      </w:r>
      <w:r w:rsidRPr="00092FBF">
        <w:rPr>
          <w:rFonts w:ascii="Times" w:hAnsi="Times" w:cs="Times"/>
          <w:noProof/>
        </w:rPr>
        <w:t>certain</w:t>
      </w:r>
      <w:r>
        <w:rPr>
          <w:rFonts w:ascii="Times" w:hAnsi="Times" w:cs="Times"/>
        </w:rPr>
        <w:t xml:space="preserve"> duration.</w:t>
      </w:r>
    </w:p>
    <w:p w:rsidR="000E503E" w:rsidRPr="004809D0" w:rsidRDefault="000E503E" w:rsidP="002C51C4">
      <w:pPr>
        <w:jc w:val="both"/>
        <w:rPr>
          <w:rFonts w:eastAsia="Times New Roman"/>
          <w:b/>
        </w:rPr>
      </w:pPr>
      <w:r>
        <w:rPr>
          <w:rFonts w:ascii="Times" w:hAnsi="Times" w:cs="Times"/>
        </w:rPr>
        <w:t xml:space="preserve">One LTE </w:t>
      </w:r>
      <w:r w:rsidRPr="009273B9">
        <w:rPr>
          <w:rFonts w:ascii="Times" w:hAnsi="Times" w:cs="Times"/>
        </w:rPr>
        <w:t xml:space="preserve">PRS </w:t>
      </w:r>
      <w:r w:rsidRPr="009546D9">
        <w:rPr>
          <w:rFonts w:ascii="Times" w:hAnsi="Times" w:cs="Times"/>
          <w:lang w:val="en-US"/>
        </w:rPr>
        <w:t>Positioning</w:t>
      </w:r>
      <w:r w:rsidRPr="009273B9">
        <w:rPr>
          <w:rFonts w:ascii="Times" w:hAnsi="Times" w:cs="Times"/>
        </w:rPr>
        <w:t>Occasion</w:t>
      </w:r>
      <w:r>
        <w:rPr>
          <w:rFonts w:ascii="Times" w:hAnsi="Times" w:cs="Times"/>
        </w:rPr>
        <w:t xml:space="preserve"> includes 5 subframes. For NR, we may need to consider the beam sweeping. The maximum duration of the NR </w:t>
      </w:r>
      <w:r w:rsidRPr="009273B9">
        <w:rPr>
          <w:rFonts w:ascii="Times" w:hAnsi="Times" w:cs="Times"/>
        </w:rPr>
        <w:t xml:space="preserve">PRS </w:t>
      </w:r>
      <w:r w:rsidRPr="009546D9">
        <w:rPr>
          <w:rFonts w:ascii="Times" w:hAnsi="Times" w:cs="Times"/>
          <w:lang w:val="en-US"/>
        </w:rPr>
        <w:t>Positioning</w:t>
      </w:r>
      <w:r w:rsidRPr="009273B9">
        <w:rPr>
          <w:rFonts w:ascii="Times" w:hAnsi="Times" w:cs="Times"/>
        </w:rPr>
        <w:t>Occasion</w:t>
      </w:r>
      <w:r>
        <w:rPr>
          <w:rFonts w:ascii="Times" w:hAnsi="Times" w:cs="Times"/>
        </w:rPr>
        <w:t xml:space="preserve"> needs further </w:t>
      </w:r>
      <w:r w:rsidR="00353FA1">
        <w:rPr>
          <w:rFonts w:ascii="Times" w:hAnsi="Times" w:cs="Times"/>
        </w:rPr>
        <w:t>study</w:t>
      </w:r>
      <w:r>
        <w:rPr>
          <w:rFonts w:ascii="Times" w:hAnsi="Times" w:cs="Times"/>
        </w:rPr>
        <w:t xml:space="preserve">. </w:t>
      </w:r>
    </w:p>
    <w:p w:rsidR="002C51C4" w:rsidRPr="00CB0524" w:rsidRDefault="002C51C4" w:rsidP="002C51C4">
      <w:pPr>
        <w:pStyle w:val="afa"/>
        <w:jc w:val="both"/>
        <w:rPr>
          <w:rFonts w:eastAsiaTheme="minorEastAsia"/>
          <w:i/>
          <w:lang w:eastAsia="zh-CN"/>
        </w:rPr>
      </w:pPr>
      <w:bookmarkStart w:id="13" w:name="_Toc5113979"/>
      <w:bookmarkStart w:id="14" w:name="_Toc5114003"/>
      <w:r w:rsidRPr="00AD5F85">
        <w:rPr>
          <w:i/>
        </w:rPr>
        <w:t xml:space="preserve">Proposal </w:t>
      </w:r>
      <w:r w:rsidR="009900A0" w:rsidRPr="00AD5F85">
        <w:rPr>
          <w:rFonts w:eastAsiaTheme="minorEastAsia"/>
          <w:i/>
          <w:lang w:eastAsia="zh-CN"/>
        </w:rPr>
        <w:t>14</w:t>
      </w:r>
      <w:r w:rsidRPr="00AD5F85">
        <w:rPr>
          <w:i/>
        </w:rPr>
        <w:t xml:space="preserve">: </w:t>
      </w:r>
      <w:r w:rsidRPr="004515D0">
        <w:rPr>
          <w:i/>
        </w:rPr>
        <w:t xml:space="preserve">NR </w:t>
      </w:r>
      <w:r w:rsidR="00F0551C">
        <w:rPr>
          <w:i/>
        </w:rPr>
        <w:t>should</w:t>
      </w:r>
      <w:r w:rsidR="00AA6248">
        <w:rPr>
          <w:rFonts w:eastAsiaTheme="minorEastAsia" w:hint="eastAsia"/>
          <w:i/>
          <w:lang w:eastAsia="zh-CN"/>
        </w:rPr>
        <w:t xml:space="preserve"> </w:t>
      </w:r>
      <w:r w:rsidRPr="004515D0">
        <w:rPr>
          <w:i/>
        </w:rPr>
        <w:t xml:space="preserve">consider introducing the concept of </w:t>
      </w:r>
      <w:r w:rsidR="009546D9" w:rsidRPr="004515D0">
        <w:rPr>
          <w:rFonts w:ascii="Times" w:hAnsi="Times" w:cs="Times"/>
          <w:i/>
        </w:rPr>
        <w:t>PRS</w:t>
      </w:r>
      <w:r w:rsidRPr="004515D0">
        <w:rPr>
          <w:rFonts w:ascii="Times" w:hAnsi="Times" w:cs="Times"/>
          <w:i/>
          <w:lang w:val="en-US"/>
        </w:rPr>
        <w:t>Positioning</w:t>
      </w:r>
      <w:r w:rsidRPr="004515D0">
        <w:rPr>
          <w:i/>
        </w:rPr>
        <w:t>occasion, which contains a burst of</w:t>
      </w:r>
      <w:r w:rsidRPr="00174117">
        <w:rPr>
          <w:i/>
        </w:rPr>
        <w:t xml:space="preserve"> PRS resource sets transmitted in a short time durat</w:t>
      </w:r>
      <w:r w:rsidR="00353FA1">
        <w:rPr>
          <w:i/>
        </w:rPr>
        <w:t>i</w:t>
      </w:r>
      <w:r w:rsidRPr="00174117">
        <w:rPr>
          <w:i/>
        </w:rPr>
        <w:t xml:space="preserve">on for reducing the time delay and UE power consumption in </w:t>
      </w:r>
      <w:r w:rsidR="009546D9" w:rsidRPr="00174117">
        <w:rPr>
          <w:i/>
        </w:rPr>
        <w:t>DL-</w:t>
      </w:r>
      <w:r w:rsidRPr="00174117">
        <w:rPr>
          <w:i/>
        </w:rPr>
        <w:t xml:space="preserve">TDOA positioning. The duration of an NR DL PRS </w:t>
      </w:r>
      <w:r w:rsidR="009546D9" w:rsidRPr="009900A0">
        <w:rPr>
          <w:rFonts w:ascii="Times" w:hAnsi="Times" w:cs="Times"/>
          <w:i/>
          <w:lang w:val="en-US"/>
        </w:rPr>
        <w:t xml:space="preserve">Positioning </w:t>
      </w:r>
      <w:r w:rsidRPr="004515D0">
        <w:rPr>
          <w:i/>
        </w:rPr>
        <w:t xml:space="preserve">Occasion or the number of PRS resource sets of an NR DL PRS </w:t>
      </w:r>
      <w:r w:rsidR="000D2534" w:rsidRPr="00174117">
        <w:rPr>
          <w:rFonts w:ascii="Times" w:hAnsi="Times" w:cs="Times"/>
          <w:i/>
          <w:lang w:val="en-US"/>
        </w:rPr>
        <w:t>Positioning</w:t>
      </w:r>
      <w:r w:rsidRPr="004515D0">
        <w:rPr>
          <w:i/>
        </w:rPr>
        <w:t>Occasion s</w:t>
      </w:r>
      <w:r w:rsidRPr="00174117">
        <w:rPr>
          <w:i/>
        </w:rPr>
        <w:t xml:space="preserve">hould be configurable within a certain range. For example, the duration of an NR DL PRS </w:t>
      </w:r>
      <w:bookmarkStart w:id="15" w:name="OLE_LINK7"/>
      <w:bookmarkStart w:id="16" w:name="OLE_LINK8"/>
      <w:r w:rsidR="00420D23" w:rsidRPr="00174117">
        <w:rPr>
          <w:rFonts w:ascii="Times" w:hAnsi="Times" w:cs="Times"/>
          <w:i/>
          <w:lang w:val="en-US"/>
        </w:rPr>
        <w:t>Positioning</w:t>
      </w:r>
      <w:bookmarkEnd w:id="15"/>
      <w:bookmarkEnd w:id="16"/>
      <w:r w:rsidRPr="00174117">
        <w:rPr>
          <w:i/>
        </w:rPr>
        <w:t>Occasion may be limited within [</w:t>
      </w:r>
      <w:r w:rsidR="000E503E">
        <w:rPr>
          <w:i/>
        </w:rPr>
        <w:t>N</w:t>
      </w:r>
      <w:r w:rsidRPr="00174117">
        <w:rPr>
          <w:i/>
        </w:rPr>
        <w:t>]</w:t>
      </w:r>
      <w:r w:rsidRPr="004515D0">
        <w:rPr>
          <w:i/>
        </w:rPr>
        <w:t xml:space="preserve">slots, and/or the number of PRS resource sets of an NR DL PRS </w:t>
      </w:r>
      <w:r w:rsidR="000D2534" w:rsidRPr="00174117">
        <w:rPr>
          <w:rFonts w:ascii="Times" w:hAnsi="Times" w:cs="Times"/>
          <w:i/>
          <w:lang w:val="en-US"/>
        </w:rPr>
        <w:t>Positioning</w:t>
      </w:r>
      <w:r w:rsidRPr="004515D0">
        <w:rPr>
          <w:i/>
        </w:rPr>
        <w:t>Occasion is limited to</w:t>
      </w:r>
      <w:r w:rsidR="000E503E">
        <w:rPr>
          <w:i/>
        </w:rPr>
        <w:t xml:space="preserve"> [Y]</w:t>
      </w:r>
      <w:bookmarkEnd w:id="13"/>
      <w:bookmarkEnd w:id="14"/>
      <w:r w:rsidR="00AA6248">
        <w:rPr>
          <w:rFonts w:eastAsiaTheme="minorEastAsia" w:hint="eastAsia"/>
          <w:i/>
          <w:lang w:eastAsia="zh-CN"/>
        </w:rPr>
        <w:t xml:space="preserve"> </w:t>
      </w:r>
      <w:r w:rsidR="00ED586D">
        <w:rPr>
          <w:rFonts w:eastAsiaTheme="minorEastAsia"/>
          <w:i/>
          <w:lang w:eastAsia="zh-CN"/>
        </w:rPr>
        <w:t>(FFS: N and Y)</w:t>
      </w:r>
      <w:r w:rsidR="005C10A6">
        <w:rPr>
          <w:rFonts w:eastAsiaTheme="minorEastAsia" w:hint="eastAsia"/>
          <w:i/>
          <w:lang w:eastAsia="zh-CN"/>
        </w:rPr>
        <w:t>.</w:t>
      </w:r>
    </w:p>
    <w:p w:rsidR="00340449" w:rsidRDefault="00340449">
      <w:pPr>
        <w:rPr>
          <w:b/>
        </w:rPr>
      </w:pPr>
    </w:p>
    <w:p w:rsidR="002C51C4" w:rsidRDefault="002C51C4" w:rsidP="002C51C4">
      <w:pPr>
        <w:pStyle w:val="afa"/>
        <w:rPr>
          <w:b w:val="0"/>
          <w:i/>
        </w:rPr>
      </w:pPr>
      <w:r w:rsidRPr="001F6422">
        <w:rPr>
          <w:lang w:val="en-US" w:eastAsia="zh-CN"/>
        </w:rPr>
        <w:drawing>
          <wp:inline distT="0" distB="0" distL="0" distR="0">
            <wp:extent cx="3540320" cy="3280273"/>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411" cy="3280357"/>
                    </a:xfrm>
                    <a:prstGeom prst="rect">
                      <a:avLst/>
                    </a:prstGeom>
                    <a:noFill/>
                    <a:ln>
                      <a:noFill/>
                    </a:ln>
                  </pic:spPr>
                </pic:pic>
              </a:graphicData>
            </a:graphic>
          </wp:inline>
        </w:drawing>
      </w:r>
    </w:p>
    <w:p w:rsidR="002C51C4" w:rsidRPr="007A7FC1" w:rsidRDefault="002C51C4" w:rsidP="002C51C4">
      <w:pPr>
        <w:pStyle w:val="TF"/>
      </w:pPr>
      <w:r>
        <w:t xml:space="preserve">Figure </w:t>
      </w:r>
      <w:r w:rsidR="000D2534">
        <w:t>4</w:t>
      </w:r>
      <w:r>
        <w:rPr>
          <w:noProof/>
        </w:rPr>
        <w:t>.</w:t>
      </w:r>
      <w:r w:rsidRPr="001F6422">
        <w:t>PRS Resource, PRS Resource Set and PRS Occasion</w:t>
      </w:r>
    </w:p>
    <w:p w:rsidR="002C51C4" w:rsidRDefault="002C51C4" w:rsidP="002C51C4">
      <w:pPr>
        <w:rPr>
          <w:rFonts w:ascii="Times" w:hAnsi="Times" w:cs="Times"/>
          <w:b/>
        </w:rPr>
      </w:pPr>
    </w:p>
    <w:p w:rsidR="002C51C4" w:rsidRPr="00AD5F85" w:rsidRDefault="002C51C4" w:rsidP="002C51C4">
      <w:pPr>
        <w:rPr>
          <w:rFonts w:eastAsia="Times New Roman"/>
          <w:b/>
          <w:i/>
          <w:u w:val="single"/>
        </w:rPr>
      </w:pPr>
      <w:r w:rsidRPr="00AD5F85">
        <w:rPr>
          <w:rFonts w:ascii="Times" w:hAnsi="Times" w:cs="Times"/>
          <w:b/>
          <w:i/>
          <w:u w:val="single"/>
        </w:rPr>
        <w:t>NR DL PRS Muting Configuration</w:t>
      </w:r>
    </w:p>
    <w:p w:rsidR="002C51C4" w:rsidRPr="00C33521" w:rsidRDefault="002C51C4" w:rsidP="002C51C4">
      <w:pPr>
        <w:pStyle w:val="3GPPNormalText"/>
      </w:pPr>
      <w:r w:rsidRPr="00C33521">
        <w:t xml:space="preserve">When multiple </w:t>
      </w:r>
      <w:r w:rsidRPr="001A31F6">
        <w:rPr>
          <w:noProof/>
        </w:rPr>
        <w:t>neighboring</w:t>
      </w:r>
      <w:r w:rsidRPr="00C33521">
        <w:t xml:space="preserve"> cells transmit the PRS simultaneously, the PRS signals from the multiple cells could collide in both time and </w:t>
      </w:r>
      <w:r>
        <w:t>frequency</w:t>
      </w:r>
      <w:r w:rsidRPr="00C33521">
        <w:t xml:space="preserve">, which creates inter-cell interference during the cross-correlation. Due to the near-far problem where the strong PRS signals from closer-by cells </w:t>
      </w:r>
      <w:r w:rsidRPr="001A31F6">
        <w:rPr>
          <w:noProof/>
        </w:rPr>
        <w:t>overshadow</w:t>
      </w:r>
      <w:r w:rsidRPr="00C33521">
        <w:t xml:space="preserve"> the weak PRS signals from far away cells, it will be difficult for the UE to detect </w:t>
      </w:r>
      <w:r w:rsidRPr="001A31F6">
        <w:rPr>
          <w:noProof/>
        </w:rPr>
        <w:t>faraway</w:t>
      </w:r>
      <w:r w:rsidRPr="00C33521">
        <w:t xml:space="preserve"> cells, and which in turn result in the loss in </w:t>
      </w:r>
      <w:r w:rsidRPr="00DA780D">
        <w:rPr>
          <w:noProof/>
        </w:rPr>
        <w:t>hearability</w:t>
      </w:r>
      <w:r w:rsidRPr="00C33521">
        <w:t xml:space="preserve">. This issue can be particularly serious in dense urban deployments or under poor network planning. In order to overcome the near-far problem, the PRS muting pattern </w:t>
      </w:r>
      <w:r>
        <w:t>should be</w:t>
      </w:r>
      <w:r w:rsidRPr="00C33521">
        <w:t xml:space="preserve"> introduced to increase the detectability of the PRS from weak cells. </w:t>
      </w:r>
    </w:p>
    <w:p w:rsidR="002C51C4" w:rsidRDefault="002C51C4" w:rsidP="002C51C4">
      <w:pPr>
        <w:pStyle w:val="3GPPNormalText"/>
      </w:pPr>
      <w:r w:rsidRPr="00C33521">
        <w:lastRenderedPageBreak/>
        <w:t xml:space="preserve">For NR PRS, the design of the muting pattern should take into </w:t>
      </w:r>
      <w:r w:rsidRPr="00AA0F7D">
        <w:rPr>
          <w:noProof/>
        </w:rPr>
        <w:t>consideration</w:t>
      </w:r>
      <w:r w:rsidRPr="00C33521">
        <w:t xml:space="preserve"> of the multi-beam transmission of the PRS signals. Due to fact that PRS beams are transmitted in different beam directions, PRS signals transmitted in the overlapping time/frequency resources may not overlap in </w:t>
      </w:r>
      <w:r w:rsidRPr="001A31F6">
        <w:rPr>
          <w:noProof/>
        </w:rPr>
        <w:t>space</w:t>
      </w:r>
      <w:r w:rsidRPr="00C33521">
        <w:t xml:space="preserve"> and then may </w:t>
      </w:r>
      <w:r>
        <w:t xml:space="preserve">not necessarily </w:t>
      </w:r>
      <w:r w:rsidRPr="00C33521">
        <w:t xml:space="preserve">cause the </w:t>
      </w:r>
      <w:r w:rsidRPr="001A31F6">
        <w:rPr>
          <w:noProof/>
        </w:rPr>
        <w:t>so</w:t>
      </w:r>
      <w:r>
        <w:rPr>
          <w:noProof/>
        </w:rPr>
        <w:t>-</w:t>
      </w:r>
      <w:r w:rsidRPr="001A31F6">
        <w:rPr>
          <w:noProof/>
        </w:rPr>
        <w:t>called</w:t>
      </w:r>
      <w:r w:rsidRPr="00C33521">
        <w:t xml:space="preserve"> near-far problem in PRS detection.</w:t>
      </w:r>
      <w:r>
        <w:t xml:space="preserve"> Thus, NR PRS muting should provide the flexibility of the muting implementation </w:t>
      </w:r>
      <w:bookmarkStart w:id="17" w:name="OLE_LINK3"/>
      <w:bookmarkStart w:id="18" w:name="OLE_LINK4"/>
      <w:r w:rsidR="00794A64">
        <w:rPr>
          <w:rFonts w:eastAsiaTheme="minorEastAsia" w:hint="eastAsia"/>
          <w:lang w:eastAsia="zh-CN"/>
        </w:rPr>
        <w:t>at</w:t>
      </w:r>
      <w:bookmarkEnd w:id="17"/>
      <w:bookmarkEnd w:id="18"/>
      <w:r>
        <w:t xml:space="preserve">different levels, e.g., </w:t>
      </w:r>
      <w:r w:rsidR="00794A64">
        <w:rPr>
          <w:rFonts w:eastAsiaTheme="minorEastAsia" w:hint="eastAsia"/>
          <w:lang w:eastAsia="zh-CN"/>
        </w:rPr>
        <w:t>at</w:t>
      </w:r>
      <w:r w:rsidR="00111B52">
        <w:rPr>
          <w:rFonts w:eastAsiaTheme="minorEastAsia"/>
          <w:lang w:eastAsia="zh-CN"/>
        </w:rPr>
        <w:t xml:space="preserve">the level of PRS </w:t>
      </w:r>
      <w:r w:rsidR="00111B52">
        <w:rPr>
          <w:rFonts w:eastAsiaTheme="minorEastAsia" w:hint="eastAsia"/>
          <w:lang w:eastAsia="zh-CN"/>
        </w:rPr>
        <w:t xml:space="preserve">occasion </w:t>
      </w:r>
      <w:r w:rsidR="00111B52">
        <w:rPr>
          <w:rFonts w:eastAsiaTheme="minorEastAsia"/>
          <w:lang w:eastAsia="zh-CN"/>
        </w:rPr>
        <w:t>groups</w:t>
      </w:r>
      <w:r w:rsidR="00794A64">
        <w:rPr>
          <w:rFonts w:eastAsiaTheme="minorEastAsia" w:hint="eastAsia"/>
          <w:lang w:eastAsia="zh-CN"/>
        </w:rPr>
        <w:t>,at</w:t>
      </w:r>
      <w:r>
        <w:t>the level of PRS occasion (</w:t>
      </w:r>
      <w:r>
        <w:rPr>
          <w:noProof/>
        </w:rPr>
        <w:t xml:space="preserve">a.k.a, </w:t>
      </w:r>
      <w:r>
        <w:t xml:space="preserve">OTDOA positioning occasion), </w:t>
      </w:r>
      <w:r w:rsidR="00794A64">
        <w:rPr>
          <w:rFonts w:eastAsiaTheme="minorEastAsia" w:hint="eastAsia"/>
          <w:lang w:eastAsia="zh-CN"/>
        </w:rPr>
        <w:t>at</w:t>
      </w:r>
      <w:r>
        <w:t xml:space="preserve">the level of PRS resource set, and </w:t>
      </w:r>
      <w:r w:rsidR="00794A64">
        <w:rPr>
          <w:rFonts w:eastAsiaTheme="minorEastAsia" w:hint="eastAsia"/>
          <w:lang w:eastAsia="zh-CN"/>
        </w:rPr>
        <w:t>at</w:t>
      </w:r>
      <w:r>
        <w:t>the level of PRS resource.</w:t>
      </w:r>
    </w:p>
    <w:p w:rsidR="002C51C4" w:rsidRDefault="002C51C4" w:rsidP="002C51C4">
      <w:pPr>
        <w:pStyle w:val="3GPPNormalText"/>
      </w:pPr>
      <w:r>
        <w:t xml:space="preserve">In the following discussion of the muting configuration, we </w:t>
      </w:r>
      <w:r w:rsidRPr="00092FBF">
        <w:rPr>
          <w:noProof/>
        </w:rPr>
        <w:t>assum</w:t>
      </w:r>
      <w:r>
        <w:rPr>
          <w:noProof/>
        </w:rPr>
        <w:t>e</w:t>
      </w:r>
      <w:r>
        <w:t>:</w:t>
      </w:r>
    </w:p>
    <w:p w:rsidR="002C51C4" w:rsidRDefault="002C51C4" w:rsidP="002C51C4">
      <w:pPr>
        <w:pStyle w:val="3GPPNormalText"/>
        <w:numPr>
          <w:ilvl w:val="0"/>
          <w:numId w:val="54"/>
        </w:numPr>
      </w:pPr>
      <w:r>
        <w:rPr>
          <w:noProof/>
        </w:rPr>
        <w:t>a</w:t>
      </w:r>
      <w:r w:rsidRPr="00E57228">
        <w:rPr>
          <w:noProof/>
        </w:rPr>
        <w:t xml:space="preserve"> PRS occasion </w:t>
      </w:r>
      <w:r w:rsidRPr="00092FBF">
        <w:rPr>
          <w:noProof/>
        </w:rPr>
        <w:t>groupha</w:t>
      </w:r>
      <w:r>
        <w:rPr>
          <w:noProof/>
        </w:rPr>
        <w:t xml:space="preserve">ve the </w:t>
      </w:r>
      <w:r w:rsidRPr="00E57228">
        <w:rPr>
          <w:noProof/>
        </w:rPr>
        <w:t xml:space="preserve">periodicity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Pr>
          <w:noProof/>
        </w:rPr>
        <w:t xml:space="preserve">, including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Pr>
          <w:noProof/>
        </w:rPr>
        <w:t xml:space="preserve"> PRS groups in one period</w:t>
      </w:r>
    </w:p>
    <w:p w:rsidR="002C51C4" w:rsidRDefault="002C51C4" w:rsidP="002C51C4">
      <w:pPr>
        <w:pStyle w:val="3GPPNormalText"/>
        <w:numPr>
          <w:ilvl w:val="0"/>
          <w:numId w:val="54"/>
        </w:numPr>
      </w:pPr>
      <w:r>
        <w:rPr>
          <w:noProof/>
        </w:rPr>
        <w:t>a</w:t>
      </w:r>
      <w:r w:rsidRPr="00E57228">
        <w:rPr>
          <w:noProof/>
        </w:rPr>
        <w:t xml:space="preserve"> PRS occasion </w:t>
      </w:r>
      <w:r>
        <w:rPr>
          <w:noProof/>
        </w:rPr>
        <w:t xml:space="preserve">group </w:t>
      </w:r>
      <w:r w:rsidRPr="006A0110">
        <w:rPr>
          <w:noProof/>
        </w:rPr>
        <w:t xml:space="preserve">comprises </w:t>
      </w:r>
      <m:oMath>
        <m:sSub>
          <m:sSubPr>
            <m:ctrlPr>
              <w:rPr>
                <w:rFonts w:ascii="Cambria Math" w:hAnsi="Cambria Math"/>
                <w:i/>
              </w:rPr>
            </m:ctrlPr>
          </m:sSubPr>
          <m:e>
            <m:r>
              <w:rPr>
                <w:rFonts w:ascii="Cambria Math" w:hAnsi="Cambria Math"/>
              </w:rPr>
              <m:t>T</m:t>
            </m:r>
          </m:e>
          <m:sub>
            <m:r>
              <w:rPr>
                <w:rFonts w:ascii="Cambria Math" w:hAnsi="Cambria Math"/>
              </w:rPr>
              <m:t>occasion</m:t>
            </m:r>
          </m:sub>
        </m:sSub>
      </m:oMath>
      <w:r w:rsidRPr="006A0110">
        <w:rPr>
          <w:noProof/>
        </w:rPr>
        <w:t xml:space="preserve"> PRS occasion</w:t>
      </w:r>
    </w:p>
    <w:p w:rsidR="002C51C4" w:rsidRDefault="002C51C4" w:rsidP="002C51C4">
      <w:pPr>
        <w:pStyle w:val="3GPPNormalText"/>
        <w:numPr>
          <w:ilvl w:val="0"/>
          <w:numId w:val="54"/>
        </w:numPr>
      </w:pPr>
      <w:r>
        <w:rPr>
          <w:noProof/>
        </w:rPr>
        <w:t xml:space="preserve">a PRS occasion </w:t>
      </w:r>
      <w:r w:rsidRPr="00E57228">
        <w:rPr>
          <w:noProof/>
        </w:rPr>
        <w:t>comprise</w:t>
      </w:r>
      <w:r>
        <w:rPr>
          <w:noProof/>
        </w:rPr>
        <w:t xml:space="preserve">s </w:t>
      </w:r>
      <m:oMath>
        <m:sSub>
          <m:sSubPr>
            <m:ctrlPr>
              <w:rPr>
                <w:rFonts w:ascii="Cambria Math" w:hAnsi="Cambria Math"/>
                <w:i/>
              </w:rPr>
            </m:ctrlPr>
          </m:sSubPr>
          <m:e>
            <m:r>
              <w:rPr>
                <w:rFonts w:ascii="Cambria Math" w:hAnsi="Cambria Math"/>
              </w:rPr>
              <m:t>T</m:t>
            </m:r>
          </m:e>
          <m:sub>
            <m:r>
              <w:rPr>
                <w:rFonts w:ascii="Cambria Math" w:hAnsi="Cambria Math"/>
              </w:rPr>
              <m:t>set</m:t>
            </m:r>
          </m:sub>
        </m:sSub>
      </m:oMath>
      <w:r>
        <w:rPr>
          <w:noProof/>
        </w:rPr>
        <w:t xml:space="preserve"> PRS reource set</w:t>
      </w:r>
    </w:p>
    <w:p w:rsidR="002C51C4" w:rsidRDefault="002C51C4" w:rsidP="002C51C4">
      <w:pPr>
        <w:pStyle w:val="3GPPNormalText"/>
        <w:numPr>
          <w:ilvl w:val="0"/>
          <w:numId w:val="54"/>
        </w:numPr>
      </w:pPr>
      <w:r>
        <w:rPr>
          <w:noProof/>
        </w:rPr>
        <w:t>a PRS re</w:t>
      </w:r>
      <w:r w:rsidR="00566290">
        <w:rPr>
          <w:noProof/>
        </w:rPr>
        <w:t>s</w:t>
      </w:r>
      <w:r>
        <w:rPr>
          <w:noProof/>
        </w:rPr>
        <w:t>ource set</w:t>
      </w:r>
      <w:r w:rsidRPr="00E57228">
        <w:rPr>
          <w:noProof/>
        </w:rPr>
        <w:t xml:space="preserve"> comprise</w:t>
      </w:r>
      <w:r>
        <w:rPr>
          <w:noProof/>
        </w:rPr>
        <w:t xml:space="preserve">s </w:t>
      </w:r>
      <m:oMath>
        <m:sSub>
          <m:sSubPr>
            <m:ctrlPr>
              <w:rPr>
                <w:rFonts w:ascii="Cambria Math" w:hAnsi="Cambria Math"/>
                <w:i/>
              </w:rPr>
            </m:ctrlPr>
          </m:sSubPr>
          <m:e>
            <m:r>
              <w:rPr>
                <w:rFonts w:ascii="Cambria Math" w:hAnsi="Cambria Math"/>
              </w:rPr>
              <m:t>T</m:t>
            </m:r>
          </m:e>
          <m:sub>
            <m:r>
              <w:rPr>
                <w:rFonts w:ascii="Cambria Math" w:hAnsi="Cambria Math"/>
              </w:rPr>
              <m:t>resource</m:t>
            </m:r>
          </m:sub>
        </m:sSub>
      </m:oMath>
      <w:r>
        <w:rPr>
          <w:noProof/>
        </w:rPr>
        <w:t xml:space="preserve"> PRS reources</w:t>
      </w:r>
    </w:p>
    <w:p w:rsidR="002C51C4" w:rsidRDefault="002C51C4" w:rsidP="002C51C4">
      <w:pPr>
        <w:pStyle w:val="3GPPNormalText"/>
        <w:rPr>
          <w:noProof/>
        </w:rPr>
      </w:pPr>
    </w:p>
    <w:p w:rsidR="002C51C4" w:rsidRDefault="000D2534" w:rsidP="002C51C4">
      <w:pPr>
        <w:pStyle w:val="3GPPNormalText"/>
        <w:rPr>
          <w:noProof/>
        </w:rPr>
      </w:pPr>
      <w:r>
        <w:rPr>
          <w:noProof/>
        </w:rPr>
        <w:t xml:space="preserve">LTE muting can be implemented with the level of </w:t>
      </w:r>
      <w:r w:rsidRPr="00E57228">
        <w:rPr>
          <w:noProof/>
        </w:rPr>
        <w:t xml:space="preserve">PRS occasion </w:t>
      </w:r>
      <w:r>
        <w:rPr>
          <w:noProof/>
        </w:rPr>
        <w:t xml:space="preserve">group that includes multiple PRS positioning occasion, </w:t>
      </w:r>
      <w:r w:rsidR="002C51C4">
        <w:rPr>
          <w:noProof/>
        </w:rPr>
        <w:t>At this moment, NR has not introduced the definitions of</w:t>
      </w:r>
      <w:r w:rsidR="002C51C4" w:rsidRPr="00E57228">
        <w:rPr>
          <w:noProof/>
        </w:rPr>
        <w:t xml:space="preserve">PRS occasion </w:t>
      </w:r>
      <w:r w:rsidR="002C51C4">
        <w:rPr>
          <w:noProof/>
        </w:rPr>
        <w:t xml:space="preserve">group, PRS </w:t>
      </w:r>
      <w:r>
        <w:rPr>
          <w:noProof/>
        </w:rPr>
        <w:t xml:space="preserve">positioning </w:t>
      </w:r>
      <w:r w:rsidR="002C51C4">
        <w:rPr>
          <w:noProof/>
        </w:rPr>
        <w:t xml:space="preserve">occasion, and has not defined details on </w:t>
      </w:r>
      <w:r>
        <w:rPr>
          <w:noProof/>
        </w:rPr>
        <w:t>PRS re</w:t>
      </w:r>
      <w:r w:rsidR="00566290">
        <w:rPr>
          <w:noProof/>
        </w:rPr>
        <w:t>s</w:t>
      </w:r>
      <w:r>
        <w:rPr>
          <w:noProof/>
        </w:rPr>
        <w:t xml:space="preserve">ource set and </w:t>
      </w:r>
      <w:r w:rsidR="002C51C4">
        <w:rPr>
          <w:noProof/>
        </w:rPr>
        <w:t>PRS re</w:t>
      </w:r>
      <w:r w:rsidR="00566290">
        <w:rPr>
          <w:noProof/>
        </w:rPr>
        <w:t>s</w:t>
      </w:r>
      <w:r w:rsidR="002C51C4">
        <w:rPr>
          <w:noProof/>
        </w:rPr>
        <w:t>ource</w:t>
      </w:r>
      <w:r>
        <w:rPr>
          <w:noProof/>
        </w:rPr>
        <w:t>s</w:t>
      </w:r>
      <w:r w:rsidR="002C51C4">
        <w:rPr>
          <w:noProof/>
        </w:rPr>
        <w:t xml:space="preserve"> yet. However, the same design principle described in the following can still be used if some of them are not introduced. </w:t>
      </w:r>
    </w:p>
    <w:p w:rsidR="002C51C4" w:rsidRDefault="002C51C4" w:rsidP="002C51C4">
      <w:pPr>
        <w:pStyle w:val="3GPPNormalText"/>
      </w:pPr>
    </w:p>
    <w:p w:rsidR="002C51C4" w:rsidRPr="00AD5F85" w:rsidRDefault="002C51C4" w:rsidP="002C51C4">
      <w:pPr>
        <w:pStyle w:val="3GPPNormalText"/>
        <w:rPr>
          <w:b/>
          <w:i/>
          <w:noProof/>
          <w:u w:val="single"/>
        </w:rPr>
      </w:pPr>
      <w:r w:rsidRPr="00AD5F85">
        <w:rPr>
          <w:b/>
          <w:i/>
          <w:noProof/>
          <w:u w:val="single"/>
        </w:rPr>
        <w:t>Muting Configuration in PRS occasion group (Option 1)</w:t>
      </w:r>
    </w:p>
    <w:p w:rsidR="002C51C4" w:rsidRDefault="00D1247D" w:rsidP="002C51C4">
      <w:pPr>
        <w:pStyle w:val="3GPPNormalText"/>
        <w:rPr>
          <w:noProof/>
        </w:rPr>
      </w:pPr>
      <w:r>
        <w:rPr>
          <w:rFonts w:eastAsiaTheme="minorEastAsia" w:hint="eastAsia"/>
          <w:noProof/>
          <w:lang w:eastAsia="zh-CN"/>
        </w:rPr>
        <w:t>Figure 5</w:t>
      </w:r>
      <w:r w:rsidR="002C51C4" w:rsidRPr="001A31F6">
        <w:rPr>
          <w:noProof/>
        </w:rPr>
        <w:t>presents</w:t>
      </w:r>
      <w:r w:rsidR="002C51C4">
        <w:rPr>
          <w:noProof/>
        </w:rPr>
        <w:t xml:space="preserve"> one option for </w:t>
      </w:r>
      <w:r w:rsidR="002C51C4" w:rsidRPr="00873982">
        <w:rPr>
          <w:noProof/>
        </w:rPr>
        <w:t xml:space="preserve">NR DL PRS Muting </w:t>
      </w:r>
      <w:r w:rsidR="002C51C4" w:rsidRPr="00092FBF">
        <w:rPr>
          <w:noProof/>
        </w:rPr>
        <w:t>Configuration where</w:t>
      </w:r>
      <w:r w:rsidR="002C51C4">
        <w:rPr>
          <w:noProof/>
        </w:rPr>
        <w:t xml:space="preserve"> the </w:t>
      </w:r>
      <w:r w:rsidR="002C51C4" w:rsidRPr="00C33521">
        <w:rPr>
          <w:noProof/>
        </w:rPr>
        <w:t xml:space="preserve">NR PRS </w:t>
      </w:r>
      <w:r w:rsidR="002C51C4" w:rsidRPr="00C33521">
        <w:rPr>
          <w:i/>
          <w:noProof/>
        </w:rPr>
        <w:t xml:space="preserve">muting </w:t>
      </w:r>
      <w:r w:rsidR="002C51C4">
        <w:rPr>
          <w:noProof/>
        </w:rPr>
        <w:t>of the cell is implemented in the level of the PRS occasion group. T</w:t>
      </w:r>
      <w:r w:rsidR="002C51C4" w:rsidRPr="00E57228">
        <w:rPr>
          <w:noProof/>
        </w:rPr>
        <w:t xml:space="preserve">he PRS muting configuration is defined by a </w:t>
      </w:r>
      <w:r w:rsidR="002C51C4" w:rsidRPr="006A0110">
        <w:rPr>
          <w:noProof/>
        </w:rPr>
        <w:t xml:space="preserve">periodic PRS muting sequence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2C51C4" w:rsidRPr="006A0110">
        <w:rPr>
          <w:noProof/>
        </w:rPr>
        <w:t xml:space="preserve">with the periodicity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2C51C4">
        <w:rPr>
          <w:noProof/>
        </w:rPr>
        <w:t xml:space="preserve"> where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2C51C4" w:rsidRPr="00E57228">
        <w:rPr>
          <w:noProof/>
        </w:rPr>
        <w:t xml:space="preserve">, counted in the number of PRS occasion </w:t>
      </w:r>
      <w:r w:rsidR="002C51C4">
        <w:rPr>
          <w:noProof/>
        </w:rPr>
        <w:t>groups</w:t>
      </w:r>
      <w:r w:rsidR="002C51C4" w:rsidRPr="00E57228">
        <w:rPr>
          <w:noProof/>
        </w:rPr>
        <w:t xml:space="preserve">, </w:t>
      </w:r>
      <w:r w:rsidR="002C51C4">
        <w:rPr>
          <w:noProof/>
        </w:rPr>
        <w:t xml:space="preserve">which </w:t>
      </w:r>
      <w:r w:rsidR="002C51C4" w:rsidRPr="00E57228">
        <w:rPr>
          <w:noProof/>
        </w:rPr>
        <w:t>can be 2, 4, 8, 16, 32, 64, 128, 256, 512, or 1024</w:t>
      </w:r>
      <w:r w:rsidR="002C51C4">
        <w:rPr>
          <w:noProof/>
        </w:rPr>
        <w:t xml:space="preserve">.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2C51C4" w:rsidRPr="00E57228">
        <w:rPr>
          <w:noProof/>
        </w:rPr>
        <w:t xml:space="preserve">is also the length of the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2C51C4" w:rsidRPr="00E57228">
        <w:rPr>
          <w:noProof/>
        </w:rPr>
        <w:t>that represents this muting sequence</w:t>
      </w:r>
      <w:r w:rsidR="002C51C4">
        <w:rPr>
          <w:noProof/>
        </w:rPr>
        <w:t xml:space="preserve"> for </w:t>
      </w:r>
      <w:r w:rsidR="002C51C4" w:rsidRPr="00E57228">
        <w:rPr>
          <w:noProof/>
        </w:rPr>
        <w:t xml:space="preserve">PRS occasion </w:t>
      </w:r>
      <w:r w:rsidR="002C51C4">
        <w:rPr>
          <w:noProof/>
        </w:rPr>
        <w:t>groups</w:t>
      </w:r>
      <w:r w:rsidR="002C51C4" w:rsidRPr="00E57228">
        <w:rPr>
          <w:noProof/>
        </w:rPr>
        <w:t xml:space="preserve">.If 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2C51C4">
        <w:rPr>
          <w:noProof/>
        </w:rPr>
        <w:t xml:space="preserve"> is set to "0", </w:t>
      </w:r>
      <w:r w:rsidR="00174117">
        <w:rPr>
          <w:rFonts w:eastAsiaTheme="minorEastAsia" w:hint="eastAsia"/>
          <w:noProof/>
          <w:lang w:eastAsia="zh-CN"/>
        </w:rPr>
        <w:t>there is</w:t>
      </w:r>
      <w:r w:rsidR="002C51C4">
        <w:rPr>
          <w:noProof/>
        </w:rPr>
        <w:t>no</w:t>
      </w:r>
      <w:r w:rsidR="002C51C4" w:rsidRPr="00E57228">
        <w:rPr>
          <w:noProof/>
        </w:rPr>
        <w:t xml:space="preserve"> PRS </w:t>
      </w:r>
      <w:r w:rsidR="002C51C4">
        <w:rPr>
          <w:noProof/>
        </w:rPr>
        <w:t xml:space="preserve">transmission </w:t>
      </w:r>
      <w:r w:rsidR="002C51C4" w:rsidRPr="00E57228">
        <w:rPr>
          <w:noProof/>
        </w:rPr>
        <w:t>in the co</w:t>
      </w:r>
      <w:r w:rsidR="002C51C4">
        <w:rPr>
          <w:noProof/>
        </w:rPr>
        <w:t xml:space="preserve">rresponding PRS occasion group. </w:t>
      </w:r>
    </w:p>
    <w:p w:rsidR="002C51C4" w:rsidRDefault="002C51C4" w:rsidP="002C51C4">
      <w:pPr>
        <w:pStyle w:val="3GPPNormalText"/>
        <w:rPr>
          <w:noProof/>
        </w:rPr>
      </w:pPr>
    </w:p>
    <w:p w:rsidR="002C51C4" w:rsidRDefault="002C51C4" w:rsidP="002C51C4">
      <w:pPr>
        <w:pStyle w:val="3GPPNormalText"/>
        <w:jc w:val="center"/>
        <w:rPr>
          <w:noProof/>
        </w:rPr>
      </w:pPr>
      <w:r w:rsidRPr="009A16E0">
        <w:rPr>
          <w:noProof/>
          <w:lang w:val="en-US" w:eastAsia="zh-CN"/>
        </w:rPr>
        <w:drawing>
          <wp:inline distT="0" distB="0" distL="0" distR="0">
            <wp:extent cx="4425334" cy="15016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24109" cy="1501220"/>
                    </a:xfrm>
                    <a:prstGeom prst="rect">
                      <a:avLst/>
                    </a:prstGeom>
                    <a:noFill/>
                    <a:ln>
                      <a:noFill/>
                    </a:ln>
                  </pic:spPr>
                </pic:pic>
              </a:graphicData>
            </a:graphic>
          </wp:inline>
        </w:drawing>
      </w:r>
    </w:p>
    <w:p w:rsidR="002C51C4" w:rsidRPr="007A7FC1" w:rsidRDefault="002C51C4" w:rsidP="002C51C4">
      <w:pPr>
        <w:pStyle w:val="TF"/>
      </w:pPr>
      <w:bookmarkStart w:id="19" w:name="_Ref292168"/>
      <w:r>
        <w:t xml:space="preserve">Figure </w:t>
      </w:r>
      <w:bookmarkEnd w:id="19"/>
      <w:r w:rsidR="00D1247D">
        <w:rPr>
          <w:rFonts w:eastAsiaTheme="minorEastAsia" w:hint="eastAsia"/>
          <w:lang w:eastAsia="zh-CN"/>
        </w:rPr>
        <w:t>5</w:t>
      </w:r>
      <w:r>
        <w:rPr>
          <w:noProof/>
        </w:rPr>
        <w:t>.</w:t>
      </w:r>
      <w:r w:rsidRPr="000C09FE">
        <w:t>Illustration of the NR PRS Muting Pattern</w:t>
      </w:r>
      <w:r>
        <w:t xml:space="preserve"> (Option 1)</w:t>
      </w:r>
    </w:p>
    <w:p w:rsidR="002C51C4" w:rsidRDefault="002C51C4" w:rsidP="002C51C4">
      <w:pPr>
        <w:pStyle w:val="3GPPNormalText"/>
        <w:rPr>
          <w:noProof/>
        </w:rPr>
      </w:pPr>
    </w:p>
    <w:p w:rsidR="002C51C4" w:rsidRPr="00AD5F85" w:rsidRDefault="002C51C4" w:rsidP="002C51C4">
      <w:pPr>
        <w:pStyle w:val="3GPPNormalText"/>
        <w:rPr>
          <w:b/>
          <w:i/>
          <w:noProof/>
          <w:u w:val="single"/>
        </w:rPr>
      </w:pPr>
      <w:r w:rsidRPr="00AD5F85">
        <w:rPr>
          <w:b/>
          <w:i/>
          <w:noProof/>
          <w:u w:val="single"/>
        </w:rPr>
        <w:t>Muting Configuration in PRS occasion (Option 2)</w:t>
      </w:r>
    </w:p>
    <w:p w:rsidR="002C51C4" w:rsidRDefault="00D1247D" w:rsidP="002C51C4">
      <w:pPr>
        <w:pStyle w:val="3GPPNormalText"/>
        <w:rPr>
          <w:noProof/>
        </w:rPr>
      </w:pPr>
      <w:r>
        <w:rPr>
          <w:rFonts w:eastAsiaTheme="minorEastAsia" w:hint="eastAsia"/>
          <w:noProof/>
          <w:lang w:eastAsia="zh-CN"/>
        </w:rPr>
        <w:t>Figure 6</w:t>
      </w:r>
      <w:r w:rsidR="002C51C4" w:rsidRPr="001A31F6">
        <w:rPr>
          <w:noProof/>
        </w:rPr>
        <w:t>presents</w:t>
      </w:r>
      <w:r w:rsidR="002C51C4">
        <w:rPr>
          <w:noProof/>
        </w:rPr>
        <w:t xml:space="preserve"> another </w:t>
      </w:r>
      <w:r w:rsidR="002C51C4" w:rsidRPr="00873982">
        <w:rPr>
          <w:noProof/>
        </w:rPr>
        <w:t>NR DL PRS Muting Configuration</w:t>
      </w:r>
      <w:r w:rsidR="002C51C4">
        <w:rPr>
          <w:noProof/>
        </w:rPr>
        <w:t xml:space="preserve">, where the </w:t>
      </w:r>
      <w:r w:rsidR="002C51C4" w:rsidRPr="00C33521">
        <w:rPr>
          <w:noProof/>
        </w:rPr>
        <w:t xml:space="preserve">NR PRS </w:t>
      </w:r>
      <w:r w:rsidR="002C51C4" w:rsidRPr="00C33521">
        <w:rPr>
          <w:i/>
          <w:noProof/>
        </w:rPr>
        <w:t xml:space="preserve">muting </w:t>
      </w:r>
      <w:r w:rsidR="002C51C4">
        <w:rPr>
          <w:noProof/>
        </w:rPr>
        <w:t>of the cell is implemented in the level of the PRS occasion. Similar to Option 1, the</w:t>
      </w:r>
      <w:r w:rsidR="002C51C4"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2C51C4">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2C51C4">
        <w:rPr>
          <w:noProof/>
        </w:rPr>
        <w:t xml:space="preserve">is used to configre the </w:t>
      </w:r>
      <w:r w:rsidR="002C51C4" w:rsidRPr="00E57228">
        <w:rPr>
          <w:noProof/>
        </w:rPr>
        <w:t xml:space="preserve">PRS occasion </w:t>
      </w:r>
      <w:r w:rsidR="002C51C4">
        <w:rPr>
          <w:noProof/>
        </w:rPr>
        <w:t xml:space="preserve">groups for muting. Different from Option 1, here the </w:t>
      </w:r>
      <w:r w:rsidR="002C51C4" w:rsidRPr="00E57228">
        <w:rPr>
          <w:noProof/>
        </w:rPr>
        <w:t xml:space="preserve">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2C51C4">
        <w:rPr>
          <w:noProof/>
        </w:rPr>
        <w:t xml:space="preserve"> represents the </w:t>
      </w:r>
      <w:r w:rsidR="002C51C4" w:rsidRPr="00EA4DF4">
        <w:rPr>
          <w:i/>
        </w:rPr>
        <w:t xml:space="preserve">candidate </w:t>
      </w:r>
      <w:r w:rsidR="002C51C4" w:rsidRPr="00E57228">
        <w:rPr>
          <w:noProof/>
        </w:rPr>
        <w:t xml:space="preserve">PRS occasion </w:t>
      </w:r>
      <w:r w:rsidR="002C51C4">
        <w:rPr>
          <w:noProof/>
        </w:rPr>
        <w:t xml:space="preserve">groups, i.e., if </w:t>
      </w:r>
      <w:r w:rsidR="002C51C4" w:rsidRPr="00E57228">
        <w:rPr>
          <w:noProof/>
        </w:rPr>
        <w:t xml:space="preserve">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2C51C4">
        <w:rPr>
          <w:noProof/>
        </w:rPr>
        <w:t xml:space="preserve"> is set to "0", one or more </w:t>
      </w:r>
      <w:r w:rsidR="002C51C4" w:rsidRPr="00E57228">
        <w:rPr>
          <w:noProof/>
        </w:rPr>
        <w:t xml:space="preserve">PRS </w:t>
      </w:r>
      <w:r w:rsidR="002C51C4">
        <w:rPr>
          <w:noProof/>
        </w:rPr>
        <w:t xml:space="preserve">occasions in the corresponding </w:t>
      </w:r>
      <w:r w:rsidR="002C51C4" w:rsidRPr="00E57228">
        <w:rPr>
          <w:noProof/>
        </w:rPr>
        <w:t xml:space="preserve">PRS occasion </w:t>
      </w:r>
      <w:r w:rsidR="002C51C4">
        <w:rPr>
          <w:noProof/>
        </w:rPr>
        <w:t xml:space="preserve">group may be mutted. Which of the </w:t>
      </w:r>
      <w:r w:rsidR="002C51C4" w:rsidRPr="00E57228">
        <w:rPr>
          <w:noProof/>
        </w:rPr>
        <w:t xml:space="preserve">PRS </w:t>
      </w:r>
      <w:r w:rsidR="002C51C4">
        <w:rPr>
          <w:noProof/>
        </w:rPr>
        <w:t xml:space="preserve">occasions in the candicate </w:t>
      </w:r>
      <w:r w:rsidR="002C51C4" w:rsidRPr="00E57228">
        <w:rPr>
          <w:noProof/>
        </w:rPr>
        <w:t xml:space="preserve">PRS occasion </w:t>
      </w:r>
      <w:r w:rsidR="002C51C4">
        <w:rPr>
          <w:noProof/>
        </w:rPr>
        <w:t xml:space="preserve">groups will be muted will depend on the muting sequence </w:t>
      </w:r>
      <m:oMath>
        <m:sSub>
          <m:sSubPr>
            <m:ctrlPr>
              <w:rPr>
                <w:rFonts w:ascii="Cambria Math" w:hAnsi="Cambria Math"/>
                <w:i/>
                <w:noProof/>
              </w:rPr>
            </m:ctrlPr>
          </m:sSubPr>
          <m:e>
            <m:r>
              <w:rPr>
                <w:rFonts w:ascii="Cambria Math" w:hAnsi="Cambria Math"/>
                <w:noProof/>
              </w:rPr>
              <m:t>S</m:t>
            </m:r>
          </m:e>
          <m:sub>
            <m:r>
              <w:rPr>
                <w:rFonts w:ascii="Cambria Math" w:hAnsi="Cambria Math"/>
                <w:noProof/>
              </w:rPr>
              <m:t>occasion</m:t>
            </m:r>
          </m:sub>
        </m:sSub>
      </m:oMath>
      <w:r w:rsidR="002C51C4">
        <w:rPr>
          <w:noProof/>
        </w:rPr>
        <w:t xml:space="preserve"> with the length  </w:t>
      </w:r>
      <m:oMath>
        <m:sSub>
          <m:sSubPr>
            <m:ctrlPr>
              <w:rPr>
                <w:rFonts w:ascii="Cambria Math" w:hAnsi="Cambria Math"/>
                <w:i/>
              </w:rPr>
            </m:ctrlPr>
          </m:sSubPr>
          <m:e>
            <m:r>
              <w:rPr>
                <w:rFonts w:ascii="Cambria Math" w:hAnsi="Cambria Math"/>
              </w:rPr>
              <m:t>T</m:t>
            </m:r>
          </m:e>
          <m:sub>
            <m:r>
              <w:rPr>
                <w:rFonts w:ascii="Cambria Math" w:hAnsi="Cambria Math"/>
              </w:rPr>
              <m:t>occasion</m:t>
            </m:r>
          </m:sub>
        </m:sSub>
      </m:oMath>
      <w:r w:rsidR="002C51C4">
        <w:rPr>
          <w:noProof/>
        </w:rPr>
        <w:t xml:space="preserve">, which represents the PRS occasions to be muted within the </w:t>
      </w:r>
      <w:r w:rsidR="002C51C4" w:rsidRPr="00EA4DF4">
        <w:rPr>
          <w:i/>
        </w:rPr>
        <w:t xml:space="preserve">candidate </w:t>
      </w:r>
      <w:r w:rsidR="002C51C4" w:rsidRPr="00E57228">
        <w:rPr>
          <w:noProof/>
        </w:rPr>
        <w:t xml:space="preserve">PRS occasion </w:t>
      </w:r>
      <w:r w:rsidR="002C51C4">
        <w:rPr>
          <w:noProof/>
        </w:rPr>
        <w:t xml:space="preserve">group, i.e., </w:t>
      </w:r>
      <w:r w:rsidR="002C51C4" w:rsidRPr="00E57228">
        <w:rPr>
          <w:noProof/>
        </w:rPr>
        <w:t xml:space="preserve">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occasion</m:t>
            </m:r>
          </m:sub>
        </m:sSub>
      </m:oMath>
      <w:r w:rsidR="002C51C4">
        <w:rPr>
          <w:noProof/>
        </w:rPr>
        <w:t xml:space="preserve"> set to "0" indicates no</w:t>
      </w:r>
      <w:r w:rsidR="002C51C4" w:rsidRPr="00E57228">
        <w:rPr>
          <w:noProof/>
        </w:rPr>
        <w:t xml:space="preserve"> PRS </w:t>
      </w:r>
      <w:r w:rsidR="002C51C4">
        <w:rPr>
          <w:noProof/>
        </w:rPr>
        <w:t>transmission</w:t>
      </w:r>
      <w:r w:rsidR="002C51C4" w:rsidRPr="00E57228">
        <w:rPr>
          <w:noProof/>
        </w:rPr>
        <w:t xml:space="preserve"> in the co</w:t>
      </w:r>
      <w:r w:rsidR="002C51C4">
        <w:rPr>
          <w:noProof/>
        </w:rPr>
        <w:t xml:space="preserve">rresponding PRS occasions of the </w:t>
      </w:r>
      <w:r w:rsidR="002C51C4" w:rsidRPr="00EA4DF4">
        <w:rPr>
          <w:i/>
        </w:rPr>
        <w:t xml:space="preserve">candidate </w:t>
      </w:r>
      <w:r w:rsidR="002C51C4" w:rsidRPr="00E57228">
        <w:rPr>
          <w:noProof/>
        </w:rPr>
        <w:t xml:space="preserve">PRS occasion </w:t>
      </w:r>
      <w:r w:rsidR="002C51C4">
        <w:rPr>
          <w:noProof/>
        </w:rPr>
        <w:t>groups.</w:t>
      </w:r>
    </w:p>
    <w:p w:rsidR="002C51C4" w:rsidRDefault="002C51C4" w:rsidP="002C51C4">
      <w:pPr>
        <w:pStyle w:val="3GPPNormalText"/>
        <w:rPr>
          <w:noProof/>
        </w:rPr>
      </w:pPr>
    </w:p>
    <w:p w:rsidR="002C51C4" w:rsidRDefault="002C51C4" w:rsidP="002C51C4">
      <w:pPr>
        <w:pStyle w:val="3GPPNormalText"/>
        <w:jc w:val="center"/>
        <w:rPr>
          <w:noProof/>
        </w:rPr>
      </w:pPr>
      <w:r w:rsidRPr="005F2E28">
        <w:rPr>
          <w:noProof/>
          <w:lang w:val="en-US" w:eastAsia="zh-CN"/>
        </w:rPr>
        <w:lastRenderedPageBreak/>
        <w:drawing>
          <wp:inline distT="0" distB="0" distL="0" distR="0">
            <wp:extent cx="4814049" cy="250179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12432" cy="2500958"/>
                    </a:xfrm>
                    <a:prstGeom prst="rect">
                      <a:avLst/>
                    </a:prstGeom>
                    <a:noFill/>
                    <a:ln>
                      <a:noFill/>
                    </a:ln>
                  </pic:spPr>
                </pic:pic>
              </a:graphicData>
            </a:graphic>
          </wp:inline>
        </w:drawing>
      </w:r>
    </w:p>
    <w:p w:rsidR="002C51C4" w:rsidRDefault="002C51C4" w:rsidP="002C51C4">
      <w:pPr>
        <w:pStyle w:val="3GPPNormalText"/>
        <w:rPr>
          <w:noProof/>
        </w:rPr>
      </w:pPr>
    </w:p>
    <w:p w:rsidR="002C51C4" w:rsidRPr="007A7FC1" w:rsidRDefault="002C51C4" w:rsidP="002C51C4">
      <w:pPr>
        <w:pStyle w:val="TF"/>
      </w:pPr>
      <w:bookmarkStart w:id="20" w:name="_Ref292607"/>
      <w:bookmarkStart w:id="21" w:name="_Ref603051"/>
      <w:r>
        <w:t xml:space="preserve">Figure </w:t>
      </w:r>
      <w:bookmarkEnd w:id="20"/>
      <w:r w:rsidR="00D1247D">
        <w:rPr>
          <w:rFonts w:eastAsiaTheme="minorEastAsia" w:hint="eastAsia"/>
          <w:lang w:eastAsia="zh-CN"/>
        </w:rPr>
        <w:t>6</w:t>
      </w:r>
      <w:r>
        <w:rPr>
          <w:noProof/>
        </w:rPr>
        <w:t>.</w:t>
      </w:r>
      <w:r w:rsidRPr="000C09FE">
        <w:t>Illustration of the NR PRS Muting Pattern</w:t>
      </w:r>
      <w:r>
        <w:t xml:space="preserve"> (Option 2)</w:t>
      </w:r>
      <w:bookmarkEnd w:id="21"/>
    </w:p>
    <w:p w:rsidR="002C51C4" w:rsidRDefault="002C51C4" w:rsidP="002C51C4">
      <w:pPr>
        <w:pStyle w:val="3GPPNormalText"/>
        <w:rPr>
          <w:noProof/>
        </w:rPr>
      </w:pPr>
    </w:p>
    <w:p w:rsidR="002C51C4" w:rsidRPr="00AD5F85" w:rsidRDefault="002C51C4" w:rsidP="002C51C4">
      <w:pPr>
        <w:pStyle w:val="3GPPNormalText"/>
        <w:rPr>
          <w:b/>
          <w:i/>
          <w:noProof/>
          <w:u w:val="single"/>
        </w:rPr>
      </w:pPr>
      <w:r w:rsidRPr="00AD5F85">
        <w:rPr>
          <w:b/>
          <w:i/>
          <w:noProof/>
          <w:u w:val="single"/>
        </w:rPr>
        <w:t>Muting Configuration in PRS resource set (Option 3)</w:t>
      </w:r>
    </w:p>
    <w:p w:rsidR="002C51C4" w:rsidRDefault="00D1247D" w:rsidP="002C51C4">
      <w:pPr>
        <w:pStyle w:val="3GPPNormalText"/>
        <w:rPr>
          <w:noProof/>
        </w:rPr>
      </w:pPr>
      <w:r>
        <w:rPr>
          <w:rFonts w:eastAsiaTheme="minorEastAsia" w:hint="eastAsia"/>
          <w:noProof/>
          <w:lang w:eastAsia="zh-CN"/>
        </w:rPr>
        <w:t>Figure 7</w:t>
      </w:r>
      <w:r w:rsidR="002C51C4" w:rsidRPr="001A31F6">
        <w:rPr>
          <w:noProof/>
        </w:rPr>
        <w:t>presents</w:t>
      </w:r>
      <w:r w:rsidR="002C51C4">
        <w:rPr>
          <w:noProof/>
        </w:rPr>
        <w:t xml:space="preserve"> another </w:t>
      </w:r>
      <w:r w:rsidR="002C51C4" w:rsidRPr="00873982">
        <w:rPr>
          <w:noProof/>
        </w:rPr>
        <w:t>NR DL PRS Muting Configuration</w:t>
      </w:r>
      <w:r w:rsidR="002C51C4">
        <w:rPr>
          <w:noProof/>
        </w:rPr>
        <w:t xml:space="preserve">, where the </w:t>
      </w:r>
      <w:r w:rsidR="002C51C4" w:rsidRPr="00C33521">
        <w:rPr>
          <w:noProof/>
        </w:rPr>
        <w:t xml:space="preserve">NR PRS </w:t>
      </w:r>
      <w:r w:rsidR="002C51C4" w:rsidRPr="00C33521">
        <w:rPr>
          <w:i/>
          <w:noProof/>
        </w:rPr>
        <w:t xml:space="preserve">muting </w:t>
      </w:r>
      <w:r w:rsidR="002C51C4">
        <w:rPr>
          <w:noProof/>
        </w:rPr>
        <w:t>of the cell is implemented in the level of the PRS resource set. In Option 3, the</w:t>
      </w:r>
      <w:r w:rsidR="002C51C4"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2C51C4">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2C51C4">
        <w:rPr>
          <w:noProof/>
        </w:rPr>
        <w:t xml:space="preserve">is used to configre the candidate </w:t>
      </w:r>
      <w:r w:rsidR="002C51C4" w:rsidRPr="00E57228">
        <w:rPr>
          <w:noProof/>
        </w:rPr>
        <w:t xml:space="preserve">PRS occasion </w:t>
      </w:r>
      <w:r w:rsidR="002C51C4">
        <w:rPr>
          <w:noProof/>
        </w:rPr>
        <w:t>groups for muting, and the</w:t>
      </w:r>
      <w:r w:rsidR="002C51C4"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occasi</m:t>
            </m:r>
            <m:r>
              <w:rPr>
                <w:rFonts w:ascii="Cambria Math" w:hAnsi="Cambria Math"/>
                <w:noProof/>
              </w:rPr>
              <m:t>on</m:t>
            </m:r>
          </m:sub>
        </m:sSub>
      </m:oMath>
      <w:r w:rsidR="002C51C4">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occasion</m:t>
            </m:r>
          </m:sub>
        </m:sSub>
      </m:oMath>
      <w:r w:rsidR="002C51C4">
        <w:rPr>
          <w:noProof/>
        </w:rPr>
        <w:t xml:space="preserve">is used to configre the candidate </w:t>
      </w:r>
      <w:r w:rsidR="002C51C4" w:rsidRPr="00E57228">
        <w:rPr>
          <w:noProof/>
        </w:rPr>
        <w:t xml:space="preserve">PRS occasion </w:t>
      </w:r>
      <w:r w:rsidR="002C51C4">
        <w:rPr>
          <w:noProof/>
        </w:rPr>
        <w:t xml:space="preserve">for muting. Assume there are </w:t>
      </w:r>
      <m:oMath>
        <m:sSub>
          <m:sSubPr>
            <m:ctrlPr>
              <w:rPr>
                <w:rFonts w:ascii="Cambria Math" w:hAnsi="Cambria Math"/>
                <w:i/>
              </w:rPr>
            </m:ctrlPr>
          </m:sSubPr>
          <m:e>
            <m:r>
              <w:rPr>
                <w:rFonts w:ascii="Cambria Math" w:hAnsi="Cambria Math"/>
              </w:rPr>
              <m:t>T</m:t>
            </m:r>
          </m:e>
          <m:sub>
            <m:r>
              <w:rPr>
                <w:rFonts w:ascii="Cambria Math" w:hAnsi="Cambria Math"/>
              </w:rPr>
              <m:t>set</m:t>
            </m:r>
          </m:sub>
        </m:sSub>
      </m:oMath>
      <w:r w:rsidR="002C51C4">
        <w:rPr>
          <w:noProof/>
        </w:rPr>
        <w:t xml:space="preserve"> PRS resource sets in a </w:t>
      </w:r>
      <w:r w:rsidR="002C51C4" w:rsidRPr="00E57228">
        <w:rPr>
          <w:noProof/>
        </w:rPr>
        <w:t>PRS occasion</w:t>
      </w:r>
      <w:r w:rsidR="002C51C4">
        <w:rPr>
          <w:noProof/>
        </w:rPr>
        <w:t xml:space="preserve">, a muting sequence </w:t>
      </w:r>
      <m:oMath>
        <m:sSub>
          <m:sSubPr>
            <m:ctrlPr>
              <w:rPr>
                <w:rFonts w:ascii="Cambria Math" w:hAnsi="Cambria Math"/>
                <w:i/>
                <w:noProof/>
              </w:rPr>
            </m:ctrlPr>
          </m:sSubPr>
          <m:e>
            <m:r>
              <w:rPr>
                <w:rFonts w:ascii="Cambria Math" w:hAnsi="Cambria Math"/>
                <w:noProof/>
              </w:rPr>
              <m:t>S</m:t>
            </m:r>
          </m:e>
          <m:sub>
            <m:r>
              <w:rPr>
                <w:rFonts w:ascii="Cambria Math" w:hAnsi="Cambria Math"/>
                <w:noProof/>
              </w:rPr>
              <m:t>set</m:t>
            </m:r>
          </m:sub>
        </m:sSub>
      </m:oMath>
      <w:r w:rsidR="002C51C4">
        <w:rPr>
          <w:noProof/>
        </w:rPr>
        <w:t xml:space="preserve"> with the length</w:t>
      </w:r>
      <m:oMath>
        <m:sSub>
          <m:sSubPr>
            <m:ctrlPr>
              <w:rPr>
                <w:rFonts w:ascii="Cambria Math" w:hAnsi="Cambria Math"/>
                <w:i/>
              </w:rPr>
            </m:ctrlPr>
          </m:sSubPr>
          <m:e>
            <m:r>
              <w:rPr>
                <w:rFonts w:ascii="Cambria Math" w:hAnsi="Cambria Math"/>
              </w:rPr>
              <m:t>T</m:t>
            </m:r>
          </m:e>
          <m:sub>
            <m:r>
              <w:rPr>
                <w:rFonts w:ascii="Cambria Math" w:hAnsi="Cambria Math"/>
              </w:rPr>
              <m:t>set</m:t>
            </m:r>
          </m:sub>
        </m:sSub>
      </m:oMath>
      <w:r w:rsidR="002C51C4">
        <w:rPr>
          <w:noProof/>
        </w:rPr>
        <w:t xml:space="preserve"> will be used to </w:t>
      </w:r>
      <w:r w:rsidR="002C51C4" w:rsidRPr="00E57228">
        <w:rPr>
          <w:noProof/>
        </w:rPr>
        <w:t xml:space="preserve">represents this muting </w:t>
      </w:r>
      <w:r w:rsidR="002C51C4">
        <w:rPr>
          <w:noProof/>
        </w:rPr>
        <w:t xml:space="preserve">PRS resource sets within the candidate </w:t>
      </w:r>
      <w:r w:rsidR="002C51C4" w:rsidRPr="00E57228">
        <w:rPr>
          <w:noProof/>
        </w:rPr>
        <w:t xml:space="preserve">PRS </w:t>
      </w:r>
      <w:r w:rsidR="002C51C4">
        <w:rPr>
          <w:noProof/>
        </w:rPr>
        <w:t xml:space="preserve">occasions. </w:t>
      </w:r>
      <w:r w:rsidR="002C51C4" w:rsidRPr="00E57228">
        <w:rPr>
          <w:noProof/>
        </w:rPr>
        <w:t xml:space="preserve">If 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set</m:t>
            </m:r>
          </m:sub>
        </m:sSub>
      </m:oMath>
      <w:r w:rsidR="002C51C4">
        <w:rPr>
          <w:noProof/>
        </w:rPr>
        <w:t xml:space="preserve"> is set to "0", </w:t>
      </w:r>
      <w:r w:rsidR="001E27C7">
        <w:rPr>
          <w:rFonts w:eastAsiaTheme="minorEastAsia" w:hint="eastAsia"/>
          <w:noProof/>
          <w:lang w:eastAsia="zh-CN"/>
        </w:rPr>
        <w:t>there is</w:t>
      </w:r>
      <w:r w:rsidR="002C51C4">
        <w:rPr>
          <w:noProof/>
        </w:rPr>
        <w:t>no</w:t>
      </w:r>
      <w:r w:rsidR="002C51C4" w:rsidRPr="00E57228">
        <w:rPr>
          <w:noProof/>
        </w:rPr>
        <w:t xml:space="preserve"> PRS </w:t>
      </w:r>
      <w:r w:rsidR="002C51C4">
        <w:rPr>
          <w:noProof/>
        </w:rPr>
        <w:t>transmission</w:t>
      </w:r>
      <w:r w:rsidR="002C51C4" w:rsidRPr="00E57228">
        <w:rPr>
          <w:noProof/>
        </w:rPr>
        <w:t xml:space="preserve"> in the co</w:t>
      </w:r>
      <w:r w:rsidR="002C51C4">
        <w:rPr>
          <w:noProof/>
        </w:rPr>
        <w:t xml:space="preserve">rresponding PRS resource sets of the </w:t>
      </w:r>
      <w:r w:rsidR="002C51C4" w:rsidRPr="00EA4DF4">
        <w:rPr>
          <w:i/>
        </w:rPr>
        <w:t xml:space="preserve">candidate </w:t>
      </w:r>
      <w:r w:rsidR="002C51C4">
        <w:rPr>
          <w:noProof/>
        </w:rPr>
        <w:t>PRS occasions.</w:t>
      </w:r>
    </w:p>
    <w:p w:rsidR="002C51C4" w:rsidRDefault="002C51C4" w:rsidP="002C51C4">
      <w:pPr>
        <w:pStyle w:val="3GPPNormalText"/>
        <w:rPr>
          <w:noProof/>
        </w:rPr>
      </w:pPr>
    </w:p>
    <w:p w:rsidR="002C51C4" w:rsidRDefault="002C51C4" w:rsidP="002C51C4">
      <w:pPr>
        <w:pStyle w:val="TF"/>
      </w:pPr>
      <w:bookmarkStart w:id="22" w:name="_Ref603064"/>
      <w:bookmarkStart w:id="23" w:name="_Ref603057"/>
      <w:r w:rsidRPr="00F927E4">
        <w:rPr>
          <w:noProof/>
          <w:lang w:val="en-US" w:eastAsia="zh-CN"/>
        </w:rPr>
        <w:drawing>
          <wp:inline distT="0" distB="0" distL="0" distR="0">
            <wp:extent cx="5126439" cy="304345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31318" cy="3046347"/>
                    </a:xfrm>
                    <a:prstGeom prst="rect">
                      <a:avLst/>
                    </a:prstGeom>
                    <a:noFill/>
                    <a:ln>
                      <a:noFill/>
                    </a:ln>
                  </pic:spPr>
                </pic:pic>
              </a:graphicData>
            </a:graphic>
          </wp:inline>
        </w:drawing>
      </w:r>
    </w:p>
    <w:p w:rsidR="002C51C4" w:rsidRPr="007A7FC1" w:rsidRDefault="002C51C4" w:rsidP="002C51C4">
      <w:pPr>
        <w:pStyle w:val="TF"/>
      </w:pPr>
      <w:bookmarkStart w:id="24" w:name="_Ref4745868"/>
      <w:r>
        <w:t xml:space="preserve">Figure </w:t>
      </w:r>
      <w:bookmarkEnd w:id="22"/>
      <w:bookmarkEnd w:id="24"/>
      <w:r w:rsidR="00D1247D">
        <w:rPr>
          <w:rFonts w:eastAsiaTheme="minorEastAsia" w:hint="eastAsia"/>
          <w:lang w:eastAsia="zh-CN"/>
        </w:rPr>
        <w:t>7</w:t>
      </w:r>
      <w:r>
        <w:rPr>
          <w:noProof/>
        </w:rPr>
        <w:t>.</w:t>
      </w:r>
      <w:r w:rsidRPr="000C09FE">
        <w:t>Illustration of the NR PRS Muting Pattern</w:t>
      </w:r>
      <w:r>
        <w:t xml:space="preserve"> (Option 3)</w:t>
      </w:r>
      <w:bookmarkEnd w:id="23"/>
    </w:p>
    <w:p w:rsidR="002C51C4" w:rsidRDefault="002C51C4" w:rsidP="002C51C4">
      <w:pPr>
        <w:pStyle w:val="3GPPNormalText"/>
        <w:rPr>
          <w:noProof/>
        </w:rPr>
      </w:pPr>
    </w:p>
    <w:p w:rsidR="002C51C4" w:rsidRPr="00AD5F85" w:rsidRDefault="002C51C4" w:rsidP="002C51C4">
      <w:pPr>
        <w:pStyle w:val="3GPPNormalText"/>
        <w:rPr>
          <w:b/>
          <w:i/>
          <w:noProof/>
          <w:u w:val="single"/>
        </w:rPr>
      </w:pPr>
      <w:r w:rsidRPr="00AD5F85">
        <w:rPr>
          <w:b/>
          <w:i/>
          <w:noProof/>
          <w:u w:val="single"/>
        </w:rPr>
        <w:t>Muting Configuration in PRS resource (Option 4)</w:t>
      </w:r>
    </w:p>
    <w:p w:rsidR="002C51C4" w:rsidRDefault="00D1247D" w:rsidP="002C51C4">
      <w:pPr>
        <w:pStyle w:val="3GPPNormalText"/>
        <w:rPr>
          <w:noProof/>
        </w:rPr>
      </w:pPr>
      <w:r>
        <w:rPr>
          <w:rFonts w:eastAsiaTheme="minorEastAsia" w:hint="eastAsia"/>
          <w:noProof/>
          <w:lang w:eastAsia="zh-CN"/>
        </w:rPr>
        <w:t>Figure 8</w:t>
      </w:r>
      <w:r w:rsidR="002C51C4" w:rsidRPr="001A31F6">
        <w:rPr>
          <w:noProof/>
        </w:rPr>
        <w:t>presents</w:t>
      </w:r>
      <w:r w:rsidR="002C51C4">
        <w:rPr>
          <w:noProof/>
        </w:rPr>
        <w:t xml:space="preserve"> another </w:t>
      </w:r>
      <w:r w:rsidR="002C51C4" w:rsidRPr="00873982">
        <w:rPr>
          <w:noProof/>
        </w:rPr>
        <w:t>NR DL PRS Muting Configuration</w:t>
      </w:r>
      <w:r w:rsidR="002C51C4">
        <w:rPr>
          <w:noProof/>
        </w:rPr>
        <w:t xml:space="preserve">, where the </w:t>
      </w:r>
      <w:r w:rsidR="002C51C4" w:rsidRPr="00C33521">
        <w:rPr>
          <w:noProof/>
        </w:rPr>
        <w:t xml:space="preserve">NR PRS </w:t>
      </w:r>
      <w:r w:rsidR="002C51C4" w:rsidRPr="00C33521">
        <w:rPr>
          <w:i/>
          <w:noProof/>
        </w:rPr>
        <w:t xml:space="preserve">muting </w:t>
      </w:r>
      <w:r w:rsidR="002C51C4">
        <w:rPr>
          <w:noProof/>
        </w:rPr>
        <w:t>of the cell is implemented in the level of the PRS resource. In this option, the</w:t>
      </w:r>
      <w:r w:rsidR="002C51C4"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2C51C4">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2C51C4">
        <w:rPr>
          <w:noProof/>
        </w:rPr>
        <w:t xml:space="preserve">is used to configre the candidate </w:t>
      </w:r>
      <w:r w:rsidR="002C51C4" w:rsidRPr="00E57228">
        <w:rPr>
          <w:noProof/>
        </w:rPr>
        <w:lastRenderedPageBreak/>
        <w:t xml:space="preserve">PRS occasion </w:t>
      </w:r>
      <w:r w:rsidR="002C51C4">
        <w:rPr>
          <w:noProof/>
        </w:rPr>
        <w:t>groups for muting, the</w:t>
      </w:r>
      <w:r w:rsidR="002C51C4"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occasion</m:t>
            </m:r>
          </m:sub>
        </m:sSub>
      </m:oMath>
      <w:r w:rsidR="002C51C4">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occasion</m:t>
            </m:r>
          </m:sub>
        </m:sSub>
      </m:oMath>
      <w:r w:rsidR="002C51C4">
        <w:rPr>
          <w:noProof/>
        </w:rPr>
        <w:t xml:space="preserve">is used to configre the candidate </w:t>
      </w:r>
      <w:r w:rsidR="002C51C4" w:rsidRPr="00E57228">
        <w:rPr>
          <w:noProof/>
        </w:rPr>
        <w:t xml:space="preserve">PRS occasion </w:t>
      </w:r>
      <w:r w:rsidR="002C51C4">
        <w:rPr>
          <w:noProof/>
        </w:rPr>
        <w:t>for muting, and  the</w:t>
      </w:r>
      <w:r w:rsidR="002C51C4"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set</m:t>
            </m:r>
          </m:sub>
        </m:sSub>
      </m:oMath>
      <w:r w:rsidR="002C51C4">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set</m:t>
            </m:r>
          </m:sub>
        </m:sSub>
      </m:oMath>
      <w:r w:rsidR="002C51C4">
        <w:rPr>
          <w:noProof/>
        </w:rPr>
        <w:t xml:space="preserve">is used to configre the candidate </w:t>
      </w:r>
      <w:r w:rsidR="002C51C4" w:rsidRPr="00E57228">
        <w:rPr>
          <w:noProof/>
        </w:rPr>
        <w:t xml:space="preserve">PRS </w:t>
      </w:r>
      <w:r w:rsidR="002C51C4">
        <w:rPr>
          <w:noProof/>
        </w:rPr>
        <w:t xml:space="preserve">resource setfor muting, Assume there are </w:t>
      </w:r>
      <m:oMath>
        <m:sSub>
          <m:sSubPr>
            <m:ctrlPr>
              <w:rPr>
                <w:rFonts w:ascii="Cambria Math" w:hAnsi="Cambria Math"/>
                <w:i/>
              </w:rPr>
            </m:ctrlPr>
          </m:sSubPr>
          <m:e>
            <m:r>
              <w:rPr>
                <w:rFonts w:ascii="Cambria Math" w:hAnsi="Cambria Math"/>
              </w:rPr>
              <m:t>T</m:t>
            </m:r>
          </m:e>
          <m:sub>
            <m:r>
              <w:rPr>
                <w:rFonts w:ascii="Cambria Math" w:hAnsi="Cambria Math"/>
              </w:rPr>
              <m:t>resource</m:t>
            </m:r>
          </m:sub>
        </m:sSub>
      </m:oMath>
      <w:r w:rsidR="002C51C4">
        <w:rPr>
          <w:noProof/>
        </w:rPr>
        <w:t xml:space="preserve"> PRS resources in a </w:t>
      </w:r>
      <w:r w:rsidR="002C51C4" w:rsidRPr="00E57228">
        <w:rPr>
          <w:noProof/>
        </w:rPr>
        <w:t xml:space="preserve">PRS </w:t>
      </w:r>
      <w:r w:rsidR="002C51C4">
        <w:rPr>
          <w:noProof/>
        </w:rPr>
        <w:t xml:space="preserve">resource set, a muting sequence </w:t>
      </w:r>
      <m:oMath>
        <m:sSub>
          <m:sSubPr>
            <m:ctrlPr>
              <w:rPr>
                <w:rFonts w:ascii="Cambria Math" w:hAnsi="Cambria Math"/>
                <w:i/>
                <w:noProof/>
              </w:rPr>
            </m:ctrlPr>
          </m:sSubPr>
          <m:e>
            <m:r>
              <w:rPr>
                <w:rFonts w:ascii="Cambria Math" w:hAnsi="Cambria Math"/>
                <w:noProof/>
              </w:rPr>
              <m:t>S</m:t>
            </m:r>
          </m:e>
          <m:sub>
            <m:r>
              <w:rPr>
                <w:rFonts w:ascii="Cambria Math" w:hAnsi="Cambria Math"/>
                <w:noProof/>
              </w:rPr>
              <m:t>resource</m:t>
            </m:r>
          </m:sub>
        </m:sSub>
      </m:oMath>
      <w:r w:rsidR="002C51C4">
        <w:rPr>
          <w:noProof/>
        </w:rPr>
        <w:t xml:space="preserve"> with the length  </w:t>
      </w:r>
      <m:oMath>
        <m:sSub>
          <m:sSubPr>
            <m:ctrlPr>
              <w:rPr>
                <w:rFonts w:ascii="Cambria Math" w:hAnsi="Cambria Math"/>
                <w:i/>
              </w:rPr>
            </m:ctrlPr>
          </m:sSubPr>
          <m:e>
            <m:r>
              <w:rPr>
                <w:rFonts w:ascii="Cambria Math" w:hAnsi="Cambria Math"/>
              </w:rPr>
              <m:t>T</m:t>
            </m:r>
          </m:e>
          <m:sub>
            <m:r>
              <w:rPr>
                <w:rFonts w:ascii="Cambria Math" w:hAnsi="Cambria Math"/>
              </w:rPr>
              <m:t>resource</m:t>
            </m:r>
          </m:sub>
        </m:sSub>
      </m:oMath>
      <w:r w:rsidR="002C51C4">
        <w:rPr>
          <w:noProof/>
        </w:rPr>
        <w:t xml:space="preserve"> will be used to </w:t>
      </w:r>
      <w:r w:rsidR="002C51C4" w:rsidRPr="00E57228">
        <w:rPr>
          <w:noProof/>
        </w:rPr>
        <w:t xml:space="preserve">represents this muting </w:t>
      </w:r>
      <w:r w:rsidR="002C51C4">
        <w:rPr>
          <w:noProof/>
        </w:rPr>
        <w:t xml:space="preserve">PRS resources within the candidate PRS resource sets. </w:t>
      </w:r>
      <w:r w:rsidR="002C51C4" w:rsidRPr="00E57228">
        <w:rPr>
          <w:noProof/>
        </w:rPr>
        <w:t xml:space="preserve">If 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resource</m:t>
            </m:r>
          </m:sub>
        </m:sSub>
      </m:oMath>
      <w:r w:rsidR="002C51C4">
        <w:rPr>
          <w:noProof/>
        </w:rPr>
        <w:t xml:space="preserve"> is set to "0", </w:t>
      </w:r>
      <w:r w:rsidR="00956383">
        <w:rPr>
          <w:rFonts w:eastAsiaTheme="minorEastAsia" w:hint="eastAsia"/>
          <w:noProof/>
          <w:lang w:eastAsia="zh-CN"/>
        </w:rPr>
        <w:t>there is</w:t>
      </w:r>
      <w:r w:rsidR="002C51C4">
        <w:rPr>
          <w:noProof/>
        </w:rPr>
        <w:t>no</w:t>
      </w:r>
      <w:r w:rsidR="002C51C4" w:rsidRPr="00E57228">
        <w:rPr>
          <w:noProof/>
        </w:rPr>
        <w:t xml:space="preserve"> PRS </w:t>
      </w:r>
      <w:r w:rsidR="002C51C4">
        <w:rPr>
          <w:noProof/>
        </w:rPr>
        <w:t>transmission</w:t>
      </w:r>
      <w:r w:rsidR="002C51C4" w:rsidRPr="00E57228">
        <w:rPr>
          <w:noProof/>
        </w:rPr>
        <w:t xml:space="preserve"> in the co</w:t>
      </w:r>
      <w:r w:rsidR="002C51C4">
        <w:rPr>
          <w:noProof/>
        </w:rPr>
        <w:t xml:space="preserve">rresponding PRS resources of the </w:t>
      </w:r>
      <w:r w:rsidR="002C51C4" w:rsidRPr="00EA4DF4">
        <w:rPr>
          <w:i/>
        </w:rPr>
        <w:t xml:space="preserve">candidate </w:t>
      </w:r>
      <w:r w:rsidR="002C51C4">
        <w:rPr>
          <w:noProof/>
        </w:rPr>
        <w:t>resource sets.</w:t>
      </w:r>
    </w:p>
    <w:p w:rsidR="002C51C4" w:rsidRDefault="002C51C4" w:rsidP="002C51C4">
      <w:pPr>
        <w:pStyle w:val="3GPPNormalText"/>
        <w:rPr>
          <w:noProof/>
        </w:rPr>
      </w:pPr>
    </w:p>
    <w:p w:rsidR="002C51C4" w:rsidRPr="00C33521" w:rsidRDefault="002C51C4" w:rsidP="002C51C4">
      <w:pPr>
        <w:pStyle w:val="3GPPNormalText"/>
        <w:jc w:val="center"/>
        <w:rPr>
          <w:lang w:val="en-US"/>
        </w:rPr>
      </w:pPr>
      <w:r w:rsidRPr="008B2E77">
        <w:rPr>
          <w:noProof/>
          <w:lang w:val="en-US" w:eastAsia="zh-CN"/>
        </w:rPr>
        <w:drawing>
          <wp:inline distT="0" distB="0" distL="0" distR="0">
            <wp:extent cx="4639477" cy="3125338"/>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1243" cy="3126528"/>
                    </a:xfrm>
                    <a:prstGeom prst="rect">
                      <a:avLst/>
                    </a:prstGeom>
                    <a:noFill/>
                    <a:ln>
                      <a:noFill/>
                    </a:ln>
                  </pic:spPr>
                </pic:pic>
              </a:graphicData>
            </a:graphic>
          </wp:inline>
        </w:drawing>
      </w:r>
    </w:p>
    <w:p w:rsidR="002C51C4" w:rsidRDefault="002C51C4" w:rsidP="002C51C4">
      <w:pPr>
        <w:pStyle w:val="3GPPNormalText"/>
        <w:rPr>
          <w:lang w:val="en-US"/>
        </w:rPr>
      </w:pPr>
    </w:p>
    <w:p w:rsidR="002C51C4" w:rsidRPr="007A7FC1" w:rsidRDefault="002C51C4" w:rsidP="002C51C4">
      <w:pPr>
        <w:pStyle w:val="TF"/>
      </w:pPr>
      <w:bookmarkStart w:id="25" w:name="_Ref603072"/>
      <w:r>
        <w:t>Figure</w:t>
      </w:r>
      <w:bookmarkEnd w:id="25"/>
      <w:r w:rsidR="00D1247D">
        <w:rPr>
          <w:rFonts w:eastAsiaTheme="minorEastAsia" w:hint="eastAsia"/>
          <w:lang w:eastAsia="zh-CN"/>
        </w:rPr>
        <w:t>8</w:t>
      </w:r>
      <w:r>
        <w:rPr>
          <w:noProof/>
        </w:rPr>
        <w:t>.</w:t>
      </w:r>
      <w:r w:rsidRPr="000C09FE">
        <w:t>Illustration of the NR PRS Muting Pattern</w:t>
      </w:r>
      <w:r>
        <w:t xml:space="preserve"> (Option 4)</w:t>
      </w:r>
    </w:p>
    <w:p w:rsidR="002C51C4" w:rsidRPr="007F5D5C" w:rsidRDefault="002C51C4" w:rsidP="002C51C4">
      <w:pPr>
        <w:pStyle w:val="3GPPNormalText"/>
      </w:pPr>
    </w:p>
    <w:p w:rsidR="002C51C4" w:rsidRPr="006F15E4" w:rsidRDefault="002C51C4" w:rsidP="002C51C4">
      <w:pPr>
        <w:pStyle w:val="afa"/>
        <w:jc w:val="both"/>
        <w:rPr>
          <w:i/>
        </w:rPr>
      </w:pPr>
      <w:bookmarkStart w:id="26" w:name="_Toc5113980"/>
      <w:bookmarkStart w:id="27" w:name="_Toc5114004"/>
      <w:bookmarkStart w:id="28" w:name="_Ref525326196"/>
      <w:r w:rsidRPr="00B16433">
        <w:rPr>
          <w:i/>
        </w:rPr>
        <w:t>Proposal</w:t>
      </w:r>
      <w:r w:rsidR="009900A0" w:rsidRPr="00B16433">
        <w:rPr>
          <w:rFonts w:eastAsiaTheme="minorEastAsia" w:hint="eastAsia"/>
          <w:i/>
          <w:lang w:eastAsia="zh-CN"/>
        </w:rPr>
        <w:t>1</w:t>
      </w:r>
      <w:r w:rsidR="009900A0">
        <w:rPr>
          <w:rFonts w:eastAsiaTheme="minorEastAsia" w:hint="eastAsia"/>
          <w:i/>
          <w:lang w:eastAsia="zh-CN"/>
        </w:rPr>
        <w:t>5</w:t>
      </w:r>
      <w:r w:rsidRPr="00B16433">
        <w:rPr>
          <w:i/>
        </w:rPr>
        <w:t>:</w:t>
      </w:r>
      <w:r w:rsidRPr="006F15E4">
        <w:rPr>
          <w:i/>
        </w:rPr>
        <w:t>The PRS muting patterns should take the multibeam transmission of the DL PRS signals into consideration.</w:t>
      </w:r>
      <w:bookmarkEnd w:id="26"/>
      <w:bookmarkEnd w:id="27"/>
    </w:p>
    <w:p w:rsidR="002C51C4" w:rsidRPr="006F15E4" w:rsidRDefault="002C51C4" w:rsidP="002C51C4">
      <w:pPr>
        <w:pStyle w:val="afa"/>
        <w:jc w:val="both"/>
        <w:rPr>
          <w:i/>
        </w:rPr>
      </w:pPr>
      <w:bookmarkStart w:id="29" w:name="_Toc5113981"/>
      <w:bookmarkStart w:id="30" w:name="_Toc5114005"/>
      <w:r w:rsidRPr="00B16433">
        <w:rPr>
          <w:i/>
        </w:rPr>
        <w:t>Proposal</w:t>
      </w:r>
      <w:r w:rsidR="009900A0" w:rsidRPr="00B16433">
        <w:rPr>
          <w:rFonts w:eastAsiaTheme="minorEastAsia" w:hint="eastAsia"/>
          <w:i/>
          <w:lang w:eastAsia="zh-CN"/>
        </w:rPr>
        <w:t>1</w:t>
      </w:r>
      <w:r w:rsidR="009900A0">
        <w:rPr>
          <w:rFonts w:eastAsiaTheme="minorEastAsia" w:hint="eastAsia"/>
          <w:i/>
          <w:lang w:eastAsia="zh-CN"/>
        </w:rPr>
        <w:t>6</w:t>
      </w:r>
      <w:r w:rsidRPr="00B16433">
        <w:rPr>
          <w:i/>
        </w:rPr>
        <w:t xml:space="preserve">: </w:t>
      </w:r>
      <w:r w:rsidRPr="006F15E4">
        <w:rPr>
          <w:i/>
        </w:rPr>
        <w:t xml:space="preserve">Muting configurations can be supported in different levels, including 1) at the level of PRS </w:t>
      </w:r>
      <w:r w:rsidR="00340449" w:rsidRPr="00340449">
        <w:rPr>
          <w:rFonts w:eastAsiaTheme="minorEastAsia" w:hint="eastAsia"/>
          <w:i/>
          <w:lang w:eastAsia="zh-CN"/>
        </w:rPr>
        <w:t>occasion</w:t>
      </w:r>
      <w:r w:rsidRPr="006F15E4">
        <w:rPr>
          <w:i/>
        </w:rPr>
        <w:t>groups; 2) at the level of  PRS occasions; 3) at the level of PRS resource sets; and 4) at the level of PRS resources.</w:t>
      </w:r>
      <w:bookmarkEnd w:id="29"/>
      <w:bookmarkEnd w:id="30"/>
    </w:p>
    <w:bookmarkEnd w:id="28"/>
    <w:p w:rsidR="00CB2547" w:rsidRPr="00F64D95" w:rsidRDefault="00CB2547" w:rsidP="00474F59">
      <w:pPr>
        <w:rPr>
          <w:rFonts w:eastAsiaTheme="minorEastAsia"/>
          <w:lang w:eastAsia="zh-CN"/>
        </w:rPr>
      </w:pPr>
    </w:p>
    <w:p w:rsidR="00B1091E" w:rsidRPr="008F6D70" w:rsidRDefault="00C9631A" w:rsidP="00474F59">
      <w:pPr>
        <w:pStyle w:val="2"/>
        <w:tabs>
          <w:tab w:val="clear" w:pos="756"/>
          <w:tab w:val="num" w:pos="576"/>
        </w:tabs>
        <w:ind w:left="576"/>
        <w:rPr>
          <w:rFonts w:eastAsiaTheme="minorEastAsia"/>
          <w:lang w:eastAsia="zh-CN"/>
        </w:rPr>
      </w:pPr>
      <w:r w:rsidRPr="008F6D70">
        <w:rPr>
          <w:rFonts w:hint="eastAsia"/>
        </w:rPr>
        <w:t>Issue</w:t>
      </w:r>
      <w:r w:rsidR="00B1091E" w:rsidRPr="008F6D70">
        <w:rPr>
          <w:rFonts w:hint="eastAsia"/>
        </w:rPr>
        <w:t xml:space="preserve"> 7. DL PRS Multiplexing with other NR Physical Signals/Channels</w:t>
      </w:r>
    </w:p>
    <w:p w:rsidR="00D1127D" w:rsidRPr="00DC6B71" w:rsidRDefault="00D1127D" w:rsidP="00D1127D">
      <w:pPr>
        <w:pStyle w:val="3GPPText"/>
        <w:rPr>
          <w:b/>
          <w:i/>
          <w:sz w:val="20"/>
        </w:rPr>
      </w:pPr>
      <w:r w:rsidRPr="007D3655">
        <w:rPr>
          <w:rFonts w:eastAsiaTheme="minorEastAsia" w:hint="eastAsia"/>
          <w:sz w:val="20"/>
          <w:lang w:eastAsia="zh-CN"/>
        </w:rPr>
        <w:t>In [</w:t>
      </w:r>
      <w:r w:rsidR="00A64E85">
        <w:rPr>
          <w:rFonts w:hint="eastAsia"/>
          <w:sz w:val="20"/>
          <w:lang w:eastAsia="zh-CN"/>
        </w:rPr>
        <w:t>2</w:t>
      </w:r>
      <w:r w:rsidRPr="007D3655">
        <w:rPr>
          <w:rFonts w:hint="eastAsia"/>
          <w:sz w:val="20"/>
          <w:lang w:eastAsia="zh-CN"/>
        </w:rPr>
        <w:t>]</w:t>
      </w:r>
      <w:r w:rsidRPr="007D3655">
        <w:rPr>
          <w:rFonts w:eastAsiaTheme="minorEastAsia" w:hint="eastAsia"/>
          <w:sz w:val="20"/>
          <w:lang w:eastAsia="zh-CN"/>
        </w:rPr>
        <w:t xml:space="preserve">, </w:t>
      </w:r>
      <w:r w:rsidRPr="007D3655">
        <w:rPr>
          <w:sz w:val="20"/>
        </w:rPr>
        <w:t xml:space="preserve">the following </w:t>
      </w:r>
      <w:r w:rsidR="007D3655" w:rsidRPr="007D3655">
        <w:rPr>
          <w:rFonts w:hint="eastAsia"/>
          <w:sz w:val="20"/>
          <w:lang w:eastAsia="zh-CN"/>
        </w:rPr>
        <w:t>two alternatives</w:t>
      </w:r>
      <w:r w:rsidRPr="007D3655">
        <w:rPr>
          <w:rFonts w:eastAsiaTheme="minorEastAsia" w:hint="eastAsia"/>
          <w:sz w:val="20"/>
          <w:lang w:eastAsia="zh-CN"/>
        </w:rPr>
        <w:t xml:space="preserve"> were suggest</w:t>
      </w:r>
      <w:r w:rsidR="007D3655" w:rsidRPr="007D3655">
        <w:rPr>
          <w:rFonts w:hint="eastAsia"/>
          <w:sz w:val="20"/>
        </w:rPr>
        <w:t xml:space="preserve">ed for </w:t>
      </w:r>
      <w:r w:rsidR="007D3655" w:rsidRPr="007D3655">
        <w:rPr>
          <w:sz w:val="20"/>
        </w:rPr>
        <w:t xml:space="preserve">DL PRS Multiplexing with other NR </w:t>
      </w:r>
      <w:r w:rsidR="007D3655" w:rsidRPr="00DC6B71">
        <w:rPr>
          <w:sz w:val="20"/>
        </w:rPr>
        <w:t>Physical Signals/Channels</w:t>
      </w:r>
      <w:r w:rsidRPr="00DC6B71">
        <w:rPr>
          <w:rFonts w:hint="eastAsia"/>
          <w:sz w:val="20"/>
        </w:rPr>
        <w:t>.</w:t>
      </w:r>
    </w:p>
    <w:p w:rsidR="00002DC8" w:rsidRPr="00DC6B71" w:rsidRDefault="00002DC8" w:rsidP="00002DC8">
      <w:pPr>
        <w:pStyle w:val="3GPPAgreements"/>
        <w:rPr>
          <w:sz w:val="20"/>
        </w:rPr>
      </w:pPr>
      <w:r w:rsidRPr="00DC6B71">
        <w:rPr>
          <w:sz w:val="20"/>
        </w:rPr>
        <w:t>Discuss and select among the following alternatives:</w:t>
      </w:r>
    </w:p>
    <w:p w:rsidR="00002DC8" w:rsidRPr="00DC6B71" w:rsidRDefault="00002DC8" w:rsidP="00002DC8">
      <w:pPr>
        <w:pStyle w:val="3GPPAgreements"/>
        <w:numPr>
          <w:ilvl w:val="1"/>
          <w:numId w:val="35"/>
        </w:numPr>
        <w:rPr>
          <w:b/>
          <w:sz w:val="20"/>
        </w:rPr>
      </w:pPr>
      <w:r w:rsidRPr="00DC6B71">
        <w:rPr>
          <w:sz w:val="20"/>
        </w:rPr>
        <w:t>DL PRS transmissions are multiplexed in time with other DL reference signals or physical channels</w:t>
      </w:r>
    </w:p>
    <w:p w:rsidR="00002DC8" w:rsidRPr="00DC6B71" w:rsidRDefault="00002DC8" w:rsidP="00002DC8">
      <w:pPr>
        <w:pStyle w:val="3GPPAgreements"/>
        <w:numPr>
          <w:ilvl w:val="1"/>
          <w:numId w:val="35"/>
        </w:numPr>
        <w:rPr>
          <w:b/>
          <w:sz w:val="20"/>
        </w:rPr>
      </w:pPr>
      <w:r w:rsidRPr="00DC6B71">
        <w:rPr>
          <w:sz w:val="20"/>
        </w:rPr>
        <w:t>DL PRS is not mapped to any resources that contain SS/PBCH</w:t>
      </w:r>
    </w:p>
    <w:p w:rsidR="00DC6B71" w:rsidRPr="00DC6B71" w:rsidRDefault="00DC6B71" w:rsidP="00474F59">
      <w:pPr>
        <w:rPr>
          <w:rFonts w:eastAsiaTheme="minorEastAsia"/>
          <w:lang w:val="en-US" w:eastAsia="zh-CN"/>
        </w:rPr>
      </w:pPr>
      <w:r>
        <w:rPr>
          <w:rFonts w:eastAsiaTheme="minorEastAsia" w:hint="eastAsia"/>
          <w:lang w:val="en-US" w:eastAsia="zh-CN"/>
        </w:rPr>
        <w:t xml:space="preserve">For alternative one, </w:t>
      </w:r>
      <w:r w:rsidR="00B229BA">
        <w:rPr>
          <w:rFonts w:eastAsiaTheme="minorEastAsia" w:hint="eastAsia"/>
          <w:lang w:val="en-US" w:eastAsia="zh-CN"/>
        </w:rPr>
        <w:t xml:space="preserve">it is </w:t>
      </w:r>
      <w:r w:rsidR="00450F4C">
        <w:rPr>
          <w:rFonts w:eastAsiaTheme="minorEastAsia"/>
          <w:lang w:val="en-US" w:eastAsia="zh-CN"/>
        </w:rPr>
        <w:t>natural</w:t>
      </w:r>
      <w:r w:rsidR="00450F4C">
        <w:rPr>
          <w:rFonts w:eastAsiaTheme="minorEastAsia" w:hint="eastAsia"/>
          <w:lang w:val="en-US" w:eastAsia="zh-CN"/>
        </w:rPr>
        <w:t xml:space="preserve"> to be supported as TDM multiplexing can </w:t>
      </w:r>
      <w:r w:rsidR="00450F4C" w:rsidRPr="00450F4C">
        <w:rPr>
          <w:rFonts w:eastAsiaTheme="minorEastAsia"/>
          <w:lang w:val="en-US" w:eastAsia="zh-CN"/>
        </w:rPr>
        <w:t>guarantee</w:t>
      </w:r>
      <w:r w:rsidR="00450F4C">
        <w:rPr>
          <w:rFonts w:eastAsiaTheme="minorEastAsia" w:hint="eastAsia"/>
          <w:lang w:val="en-US" w:eastAsia="zh-CN"/>
        </w:rPr>
        <w:t xml:space="preserve"> the </w:t>
      </w:r>
      <w:r w:rsidR="00450F4C">
        <w:rPr>
          <w:rFonts w:eastAsiaTheme="minorEastAsia"/>
          <w:lang w:val="en-US" w:eastAsia="zh-CN"/>
        </w:rPr>
        <w:t>orthogonal</w:t>
      </w:r>
      <w:r w:rsidR="00450F4C">
        <w:rPr>
          <w:rFonts w:eastAsiaTheme="minorEastAsia" w:hint="eastAsia"/>
          <w:lang w:val="en-US" w:eastAsia="zh-CN"/>
        </w:rPr>
        <w:t xml:space="preserve">ity between PRS and other DL RSs or channels. </w:t>
      </w:r>
    </w:p>
    <w:p w:rsidR="00D1127D" w:rsidRPr="007D3655" w:rsidRDefault="00450F4C" w:rsidP="00474F59">
      <w:pPr>
        <w:rPr>
          <w:rFonts w:eastAsiaTheme="minorEastAsia"/>
          <w:lang w:val="en-US" w:eastAsia="zh-CN"/>
        </w:rPr>
      </w:pPr>
      <w:r>
        <w:rPr>
          <w:rFonts w:eastAsiaTheme="minorEastAsia" w:hint="eastAsia"/>
          <w:lang w:val="en-US" w:eastAsia="zh-CN"/>
        </w:rPr>
        <w:t xml:space="preserve">For alternative two, </w:t>
      </w:r>
      <w:r w:rsidR="00726A26" w:rsidRPr="00DC6B71">
        <w:rPr>
          <w:rFonts w:eastAsiaTheme="minorEastAsia"/>
          <w:lang w:val="en-US" w:eastAsia="zh-CN"/>
        </w:rPr>
        <w:t xml:space="preserve">we would agree </w:t>
      </w:r>
      <w:r w:rsidR="00726A26" w:rsidRPr="00C62448">
        <w:rPr>
          <w:rFonts w:eastAsiaTheme="minorEastAsia"/>
          <w:lang w:val="en-US" w:eastAsia="zh-CN"/>
        </w:rPr>
        <w:t>DL PRS is not mapped to any resources that contain SS/PBCH for the same cell</w:t>
      </w:r>
      <w:r w:rsidR="00726A26" w:rsidRPr="00DC6B71">
        <w:rPr>
          <w:rFonts w:eastAsiaTheme="minorEastAsia"/>
          <w:lang w:val="en-US" w:eastAsia="zh-CN"/>
        </w:rPr>
        <w:t xml:space="preserve">. </w:t>
      </w:r>
      <w:r>
        <w:rPr>
          <w:rFonts w:eastAsiaTheme="minorEastAsia" w:hint="eastAsia"/>
          <w:lang w:val="en-US" w:eastAsia="zh-CN"/>
        </w:rPr>
        <w:t xml:space="preserve">However, </w:t>
      </w:r>
      <w:r w:rsidR="00566290">
        <w:rPr>
          <w:rFonts w:eastAsiaTheme="minorEastAsia"/>
          <w:lang w:val="en-US" w:eastAsia="zh-CN"/>
        </w:rPr>
        <w:t xml:space="preserve">the </w:t>
      </w:r>
      <w:r w:rsidR="00922E30">
        <w:rPr>
          <w:rFonts w:eastAsiaTheme="minorEastAsia"/>
          <w:lang w:val="en-US" w:eastAsia="zh-CN"/>
        </w:rPr>
        <w:t>overlapping of the SSB/DL PRS among the remote cells might happen and should be allowed. F</w:t>
      </w:r>
      <w:r w:rsidRPr="00DC6B71">
        <w:rPr>
          <w:rFonts w:eastAsiaTheme="minorEastAsia"/>
          <w:lang w:val="en-US" w:eastAsia="zh-CN"/>
        </w:rPr>
        <w:t>rom the network point of view,</w:t>
      </w:r>
      <w:r w:rsidR="00726A26" w:rsidRPr="00DC6B71">
        <w:rPr>
          <w:rFonts w:eastAsiaTheme="minorEastAsia"/>
          <w:lang w:val="en-US" w:eastAsia="zh-CN"/>
        </w:rPr>
        <w:t xml:space="preserve"> we</w:t>
      </w:r>
      <w:r w:rsidR="00726A26" w:rsidRPr="00C62448">
        <w:rPr>
          <w:rFonts w:eastAsiaTheme="minorEastAsia"/>
          <w:lang w:val="en-US" w:eastAsia="zh-CN"/>
        </w:rPr>
        <w:t xml:space="preserve">don’t want to </w:t>
      </w:r>
      <w:r w:rsidR="00922E30">
        <w:rPr>
          <w:rFonts w:eastAsiaTheme="minorEastAsia"/>
          <w:lang w:val="en-US" w:eastAsia="zh-CN"/>
        </w:rPr>
        <w:t xml:space="preserve">completely eliminate the cases </w:t>
      </w:r>
      <w:r w:rsidR="00726A26" w:rsidRPr="00DC6B71">
        <w:rPr>
          <w:rFonts w:eastAsiaTheme="minorEastAsia"/>
          <w:lang w:val="en-US" w:eastAsia="zh-CN"/>
        </w:rPr>
        <w:t>to avoid the complexity of cell plannin</w:t>
      </w:r>
      <w:r w:rsidR="00726A26" w:rsidRPr="00AF171E">
        <w:rPr>
          <w:rFonts w:eastAsiaTheme="minorEastAsia"/>
          <w:lang w:val="en-US" w:eastAsia="zh-CN"/>
        </w:rPr>
        <w:t>g.</w:t>
      </w:r>
      <w:r w:rsidR="00922E30">
        <w:rPr>
          <w:rFonts w:eastAsiaTheme="minorEastAsia"/>
          <w:lang w:val="en-US" w:eastAsia="zh-CN"/>
        </w:rPr>
        <w:t xml:space="preserve"> In the specification, it may be good enough </w:t>
      </w:r>
      <w:r w:rsidR="00726A26" w:rsidRPr="00AF171E">
        <w:rPr>
          <w:rFonts w:eastAsiaTheme="minorEastAsia"/>
          <w:lang w:val="en-US" w:eastAsia="zh-CN"/>
        </w:rPr>
        <w:t>to say UE is not expecting to measure SSB for the configured DL PRS resources.</w:t>
      </w:r>
    </w:p>
    <w:p w:rsidR="00922E30" w:rsidRPr="007D3655" w:rsidRDefault="00F239AF" w:rsidP="00474F59">
      <w:pPr>
        <w:rPr>
          <w:rFonts w:eastAsiaTheme="minorEastAsia"/>
          <w:lang w:val="en-US" w:eastAsia="zh-CN"/>
        </w:rPr>
      </w:pPr>
      <w:r w:rsidRPr="00450F4C">
        <w:rPr>
          <w:rFonts w:eastAsiaTheme="minorEastAsia"/>
          <w:b/>
          <w:i/>
          <w:lang w:eastAsia="zh-CN"/>
        </w:rPr>
        <w:t xml:space="preserve">Proposal </w:t>
      </w:r>
      <w:r w:rsidR="002A23B5" w:rsidRPr="00450F4C">
        <w:rPr>
          <w:rFonts w:eastAsiaTheme="minorEastAsia" w:hint="eastAsia"/>
          <w:b/>
          <w:i/>
          <w:lang w:eastAsia="zh-CN"/>
        </w:rPr>
        <w:t>1</w:t>
      </w:r>
      <w:r w:rsidR="002A23B5">
        <w:rPr>
          <w:rFonts w:eastAsiaTheme="minorEastAsia" w:hint="eastAsia"/>
          <w:b/>
          <w:i/>
          <w:lang w:eastAsia="zh-CN"/>
        </w:rPr>
        <w:t>7</w:t>
      </w:r>
      <w:r w:rsidRPr="00450F4C">
        <w:rPr>
          <w:rFonts w:eastAsiaTheme="minorEastAsia"/>
          <w:b/>
          <w:i/>
          <w:lang w:eastAsia="zh-CN"/>
        </w:rPr>
        <w:t>:</w:t>
      </w:r>
      <w:r w:rsidR="005411B4">
        <w:rPr>
          <w:rFonts w:eastAsiaTheme="minorEastAsia" w:hint="eastAsia"/>
          <w:b/>
          <w:i/>
          <w:lang w:eastAsia="zh-CN"/>
        </w:rPr>
        <w:t xml:space="preserve"> </w:t>
      </w:r>
      <w:r w:rsidRPr="00450F4C">
        <w:rPr>
          <w:rFonts w:eastAsiaTheme="minorEastAsia"/>
          <w:b/>
          <w:i/>
          <w:lang w:val="en-US" w:eastAsia="zh-CN"/>
        </w:rPr>
        <w:t xml:space="preserve">UE is not </w:t>
      </w:r>
      <w:r w:rsidR="000B23BA" w:rsidRPr="00450F4C">
        <w:rPr>
          <w:rFonts w:eastAsiaTheme="minorEastAsia"/>
          <w:b/>
          <w:i/>
          <w:lang w:val="en-US" w:eastAsia="zh-CN"/>
        </w:rPr>
        <w:t>expect</w:t>
      </w:r>
      <w:r w:rsidR="000B23BA">
        <w:rPr>
          <w:rFonts w:eastAsiaTheme="minorEastAsia" w:hint="eastAsia"/>
          <w:b/>
          <w:i/>
          <w:lang w:val="en-US" w:eastAsia="zh-CN"/>
        </w:rPr>
        <w:t>ed</w:t>
      </w:r>
      <w:r w:rsidR="005411B4">
        <w:rPr>
          <w:rFonts w:eastAsiaTheme="minorEastAsia" w:hint="eastAsia"/>
          <w:b/>
          <w:i/>
          <w:lang w:val="en-US" w:eastAsia="zh-CN"/>
        </w:rPr>
        <w:t xml:space="preserve"> </w:t>
      </w:r>
      <w:r w:rsidRPr="00450F4C">
        <w:rPr>
          <w:rFonts w:eastAsiaTheme="minorEastAsia"/>
          <w:b/>
          <w:i/>
          <w:lang w:val="en-US" w:eastAsia="zh-CN"/>
        </w:rPr>
        <w:t xml:space="preserve">to measure SSB </w:t>
      </w:r>
      <w:r w:rsidR="00C645B3">
        <w:rPr>
          <w:rFonts w:eastAsiaTheme="minorEastAsia"/>
          <w:b/>
          <w:i/>
          <w:lang w:val="en-US" w:eastAsia="zh-CN"/>
        </w:rPr>
        <w:t>at</w:t>
      </w:r>
      <w:r w:rsidRPr="00450F4C">
        <w:rPr>
          <w:rFonts w:eastAsiaTheme="minorEastAsia"/>
          <w:b/>
          <w:i/>
          <w:lang w:val="en-US" w:eastAsia="zh-CN"/>
        </w:rPr>
        <w:t xml:space="preserve"> the configured DL PRS resources</w:t>
      </w:r>
      <w:r w:rsidR="00450F4C">
        <w:rPr>
          <w:rFonts w:eastAsiaTheme="minorEastAsia" w:hint="eastAsia"/>
          <w:b/>
          <w:i/>
          <w:lang w:val="en-US" w:eastAsia="zh-CN"/>
        </w:rPr>
        <w:t>.</w:t>
      </w:r>
    </w:p>
    <w:p w:rsidR="00B1091E" w:rsidRPr="008F6D70" w:rsidRDefault="00C9631A" w:rsidP="00474F59">
      <w:pPr>
        <w:pStyle w:val="2"/>
        <w:tabs>
          <w:tab w:val="clear" w:pos="756"/>
          <w:tab w:val="num" w:pos="576"/>
        </w:tabs>
        <w:ind w:left="576"/>
        <w:rPr>
          <w:rFonts w:eastAsiaTheme="minorEastAsia"/>
          <w:lang w:eastAsia="zh-CN"/>
        </w:rPr>
      </w:pPr>
      <w:r w:rsidRPr="008F6D70">
        <w:rPr>
          <w:rFonts w:hint="eastAsia"/>
        </w:rPr>
        <w:lastRenderedPageBreak/>
        <w:t>Issue</w:t>
      </w:r>
      <w:r w:rsidR="00174117">
        <w:rPr>
          <w:rFonts w:eastAsiaTheme="minorEastAsia" w:hint="eastAsia"/>
          <w:lang w:eastAsia="zh-CN"/>
        </w:rPr>
        <w:t>8</w:t>
      </w:r>
      <w:r w:rsidR="00B1091E" w:rsidRPr="008F6D70">
        <w:rPr>
          <w:rFonts w:hint="eastAsia"/>
        </w:rPr>
        <w:t>. Other Reference Signals for NR Positioning</w:t>
      </w:r>
    </w:p>
    <w:p w:rsidR="0042560E" w:rsidRPr="0042560E" w:rsidRDefault="0042560E" w:rsidP="00C62448">
      <w:pPr>
        <w:jc w:val="both"/>
        <w:rPr>
          <w:rFonts w:eastAsiaTheme="minorEastAsia"/>
          <w:lang w:eastAsia="zh-CN"/>
        </w:rPr>
      </w:pPr>
      <w:r w:rsidRPr="0042560E">
        <w:rPr>
          <w:rFonts w:eastAsiaTheme="minorEastAsia"/>
          <w:lang w:val="en-US" w:eastAsia="zh-CN"/>
        </w:rPr>
        <w:t xml:space="preserve">NR CSI-RS is designed with very flexible configuration for support the MIMO, RRM, and time/frequency tracking. In </w:t>
      </w:r>
      <w:r>
        <w:rPr>
          <w:rFonts w:eastAsiaTheme="minorEastAsia" w:hint="eastAsia"/>
          <w:lang w:val="en-US" w:eastAsia="zh-CN"/>
        </w:rPr>
        <w:t>our previous Tdo</w:t>
      </w:r>
      <w:r w:rsidRPr="00943055">
        <w:rPr>
          <w:rFonts w:eastAsiaTheme="minorEastAsia" w:hint="eastAsia"/>
          <w:lang w:val="en-US" w:eastAsia="zh-CN"/>
        </w:rPr>
        <w:t>c [</w:t>
      </w:r>
      <w:r w:rsidR="0011063C" w:rsidRPr="00943055">
        <w:rPr>
          <w:rFonts w:eastAsiaTheme="minorEastAsia" w:hint="eastAsia"/>
          <w:lang w:val="en-US" w:eastAsia="zh-CN"/>
        </w:rPr>
        <w:t>5</w:t>
      </w:r>
      <w:r w:rsidRPr="00943055">
        <w:rPr>
          <w:rFonts w:eastAsiaTheme="minorEastAsia" w:hint="eastAsia"/>
          <w:lang w:val="en-US" w:eastAsia="zh-CN"/>
        </w:rPr>
        <w:t>]</w:t>
      </w:r>
      <w:r>
        <w:rPr>
          <w:rFonts w:eastAsiaTheme="minorEastAsia" w:hint="eastAsia"/>
          <w:lang w:val="en-US" w:eastAsia="zh-CN"/>
        </w:rPr>
        <w:t>,</w:t>
      </w:r>
      <w:r w:rsidRPr="0042560E">
        <w:rPr>
          <w:rFonts w:eastAsiaTheme="minorEastAsia"/>
          <w:lang w:eastAsia="zh-CN"/>
        </w:rPr>
        <w:t xml:space="preserve"> the new NR PRS can be developed based on the existing framework of the CSI-RS with some enhancements or modification on the sequence generation, resource mapping, resource grouping, and the resource configuration, such as transmission period and offset, and allowing the configuration the orthogonal CSI-RS resources transmitted from the neighbouring cells from the purpose of PRS muting and interference avoidance. </w:t>
      </w:r>
    </w:p>
    <w:p w:rsidR="00674D37" w:rsidRPr="00C62448" w:rsidRDefault="0042560E" w:rsidP="00C62448">
      <w:pPr>
        <w:jc w:val="both"/>
        <w:rPr>
          <w:rFonts w:eastAsiaTheme="minorEastAsia"/>
          <w:b/>
          <w:i/>
          <w:lang w:eastAsia="zh-CN"/>
        </w:rPr>
      </w:pPr>
      <w:r w:rsidRPr="00C62448">
        <w:rPr>
          <w:rFonts w:eastAsiaTheme="minorEastAsia"/>
          <w:b/>
          <w:i/>
          <w:lang w:eastAsia="zh-CN"/>
        </w:rPr>
        <w:t xml:space="preserve">Proposal </w:t>
      </w:r>
      <w:r w:rsidR="006F15E4">
        <w:rPr>
          <w:rFonts w:eastAsiaTheme="minorEastAsia" w:hint="eastAsia"/>
          <w:b/>
          <w:i/>
          <w:lang w:eastAsia="zh-CN"/>
        </w:rPr>
        <w:t>18</w:t>
      </w:r>
      <w:r w:rsidRPr="00C62448">
        <w:rPr>
          <w:rFonts w:eastAsiaTheme="minorEastAsia"/>
          <w:b/>
          <w:i/>
          <w:lang w:eastAsia="zh-CN"/>
        </w:rPr>
        <w:t xml:space="preserve">: NR </w:t>
      </w:r>
      <w:r w:rsidR="007D1BD9">
        <w:rPr>
          <w:rFonts w:eastAsiaTheme="minorEastAsia"/>
          <w:b/>
          <w:i/>
          <w:lang w:eastAsia="zh-CN"/>
        </w:rPr>
        <w:t xml:space="preserve">DL </w:t>
      </w:r>
      <w:r w:rsidRPr="00C62448">
        <w:rPr>
          <w:rFonts w:eastAsiaTheme="minorEastAsia"/>
          <w:b/>
          <w:i/>
          <w:lang w:eastAsia="zh-CN"/>
        </w:rPr>
        <w:t xml:space="preserve">PRS </w:t>
      </w:r>
      <w:r w:rsidR="007D1BD9">
        <w:rPr>
          <w:rFonts w:eastAsiaTheme="minorEastAsia"/>
          <w:b/>
          <w:i/>
          <w:lang w:eastAsia="zh-CN"/>
        </w:rPr>
        <w:t xml:space="preserve">can be </w:t>
      </w:r>
      <w:r w:rsidRPr="00C62448">
        <w:rPr>
          <w:rFonts w:eastAsiaTheme="minorEastAsia"/>
          <w:b/>
          <w:i/>
          <w:lang w:eastAsia="zh-CN"/>
        </w:rPr>
        <w:t>design</w:t>
      </w:r>
      <w:r w:rsidR="007D1BD9">
        <w:rPr>
          <w:rFonts w:eastAsiaTheme="minorEastAsia"/>
          <w:b/>
          <w:i/>
          <w:lang w:eastAsia="zh-CN"/>
        </w:rPr>
        <w:t>ed</w:t>
      </w:r>
      <w:r w:rsidRPr="00C62448">
        <w:rPr>
          <w:rFonts w:eastAsiaTheme="minorEastAsia"/>
          <w:b/>
          <w:i/>
          <w:lang w:eastAsia="zh-CN"/>
        </w:rPr>
        <w:t xml:space="preserve">based on the existing framework of the NR CSI-RS with </w:t>
      </w:r>
      <w:r w:rsidR="00244CAA">
        <w:rPr>
          <w:rFonts w:eastAsiaTheme="minorEastAsia"/>
          <w:b/>
          <w:i/>
          <w:lang w:eastAsia="zh-CN"/>
        </w:rPr>
        <w:t xml:space="preserve">proper </w:t>
      </w:r>
      <w:r w:rsidRPr="00C62448">
        <w:rPr>
          <w:rFonts w:eastAsiaTheme="minorEastAsia"/>
          <w:b/>
          <w:i/>
          <w:lang w:eastAsia="zh-CN"/>
        </w:rPr>
        <w:t>modification and enhancement</w:t>
      </w:r>
      <w:r w:rsidR="00244CAA">
        <w:rPr>
          <w:rFonts w:eastAsiaTheme="minorEastAsia"/>
          <w:b/>
          <w:i/>
          <w:lang w:eastAsia="zh-CN"/>
        </w:rPr>
        <w:t>s</w:t>
      </w:r>
      <w:r w:rsidRPr="00C62448">
        <w:rPr>
          <w:rFonts w:eastAsiaTheme="minorEastAsia"/>
          <w:b/>
          <w:i/>
          <w:lang w:eastAsia="zh-CN"/>
        </w:rPr>
        <w:t xml:space="preserve"> on the sequence generation, resource mapping, resource grouping, and the resource configuration, such as transmission period and offset</w:t>
      </w:r>
      <w:r w:rsidR="00244CAA">
        <w:rPr>
          <w:rFonts w:eastAsiaTheme="minorEastAsia"/>
          <w:b/>
          <w:i/>
          <w:lang w:eastAsia="zh-CN"/>
        </w:rPr>
        <w:t>. It should support</w:t>
      </w:r>
      <w:r w:rsidRPr="00C62448">
        <w:rPr>
          <w:rFonts w:eastAsiaTheme="minorEastAsia"/>
          <w:b/>
          <w:i/>
          <w:lang w:eastAsia="zh-CN"/>
        </w:rPr>
        <w:t xml:space="preserve"> the configuration </w:t>
      </w:r>
      <w:r w:rsidR="00244CAA">
        <w:rPr>
          <w:rFonts w:eastAsiaTheme="minorEastAsia"/>
          <w:b/>
          <w:i/>
          <w:lang w:eastAsia="zh-CN"/>
        </w:rPr>
        <w:t xml:space="preserve">of </w:t>
      </w:r>
      <w:r w:rsidRPr="00C62448">
        <w:rPr>
          <w:rFonts w:eastAsiaTheme="minorEastAsia"/>
          <w:b/>
          <w:i/>
          <w:lang w:eastAsia="zh-CN"/>
        </w:rPr>
        <w:t xml:space="preserve">the orthogonal CSI-RS resources from the neighbouring cells </w:t>
      </w:r>
      <w:r w:rsidR="00A410CF">
        <w:rPr>
          <w:rFonts w:eastAsiaTheme="minorEastAsia" w:hint="eastAsia"/>
          <w:b/>
          <w:i/>
          <w:lang w:eastAsia="zh-CN"/>
        </w:rPr>
        <w:t>for</w:t>
      </w:r>
      <w:r w:rsidR="00A410CF" w:rsidRPr="00C62448">
        <w:rPr>
          <w:rFonts w:eastAsiaTheme="minorEastAsia"/>
          <w:b/>
          <w:i/>
          <w:lang w:eastAsia="zh-CN"/>
        </w:rPr>
        <w:t xml:space="preserve"> </w:t>
      </w:r>
      <w:r w:rsidRPr="00C62448">
        <w:rPr>
          <w:rFonts w:eastAsiaTheme="minorEastAsia"/>
          <w:b/>
          <w:i/>
          <w:lang w:eastAsia="zh-CN"/>
        </w:rPr>
        <w:t>the purpose of PRS muting and interference avoidance.</w:t>
      </w:r>
    </w:p>
    <w:p w:rsidR="002A23B5" w:rsidRDefault="00BF3606" w:rsidP="00E61B8C">
      <w:pPr>
        <w:jc w:val="both"/>
        <w:rPr>
          <w:rFonts w:eastAsiaTheme="minorEastAsia"/>
          <w:lang w:eastAsia="zh-CN"/>
        </w:rPr>
      </w:pPr>
      <w:r>
        <w:rPr>
          <w:rFonts w:eastAsiaTheme="minorEastAsia"/>
          <w:lang w:eastAsia="zh-CN"/>
        </w:rPr>
        <w:t xml:space="preserve">Other DL </w:t>
      </w:r>
      <w:r w:rsidRPr="00F239AF">
        <w:rPr>
          <w:rFonts w:eastAsiaTheme="minorEastAsia"/>
          <w:lang w:eastAsia="zh-CN"/>
        </w:rPr>
        <w:t xml:space="preserve">reference signals </w:t>
      </w:r>
      <w:r>
        <w:rPr>
          <w:rFonts w:eastAsiaTheme="minorEastAsia"/>
          <w:lang w:eastAsia="zh-CN"/>
        </w:rPr>
        <w:t xml:space="preserve">designed for data communication, such as </w:t>
      </w:r>
      <w:r w:rsidRPr="00F239AF">
        <w:rPr>
          <w:rFonts w:eastAsiaTheme="minorEastAsia"/>
          <w:lang w:eastAsia="zh-CN"/>
        </w:rPr>
        <w:t>NR Synchronization Signals (SSBs)</w:t>
      </w:r>
      <w:r>
        <w:rPr>
          <w:rFonts w:eastAsiaTheme="minorEastAsia"/>
          <w:lang w:eastAsia="zh-CN"/>
        </w:rPr>
        <w:t>, TRS</w:t>
      </w:r>
      <w:r w:rsidR="00566290">
        <w:rPr>
          <w:rFonts w:eastAsiaTheme="minorEastAsia"/>
          <w:lang w:eastAsia="zh-CN"/>
        </w:rPr>
        <w:t>,</w:t>
      </w:r>
      <w:r>
        <w:rPr>
          <w:rFonts w:eastAsiaTheme="minorEastAsia"/>
          <w:lang w:eastAsia="zh-CN"/>
        </w:rPr>
        <w:t xml:space="preserve"> etc., </w:t>
      </w:r>
      <w:r w:rsidR="00202C40">
        <w:rPr>
          <w:rFonts w:eastAsiaTheme="minorEastAsia"/>
          <w:lang w:eastAsia="zh-CN"/>
        </w:rPr>
        <w:t>may</w:t>
      </w:r>
      <w:r>
        <w:rPr>
          <w:rFonts w:eastAsiaTheme="minorEastAsia"/>
          <w:lang w:eastAsia="zh-CN"/>
        </w:rPr>
        <w:t xml:space="preserve"> also be used </w:t>
      </w:r>
      <w:r w:rsidR="00202C40">
        <w:rPr>
          <w:rFonts w:eastAsiaTheme="minorEastAsia"/>
          <w:lang w:eastAsia="zh-CN"/>
        </w:rPr>
        <w:t xml:space="preserve">by the UE for </w:t>
      </w:r>
      <w:r>
        <w:rPr>
          <w:rFonts w:eastAsiaTheme="minorEastAsia"/>
          <w:lang w:eastAsia="zh-CN"/>
        </w:rPr>
        <w:t xml:space="preserve">positioning. </w:t>
      </w:r>
      <w:r w:rsidR="00202C40">
        <w:rPr>
          <w:rFonts w:eastAsiaTheme="minorEastAsia"/>
          <w:lang w:eastAsia="zh-CN"/>
        </w:rPr>
        <w:t xml:space="preserve">Whether, </w:t>
      </w:r>
      <w:r>
        <w:rPr>
          <w:rFonts w:eastAsiaTheme="minorEastAsia"/>
          <w:lang w:eastAsia="zh-CN"/>
        </w:rPr>
        <w:t xml:space="preserve">when </w:t>
      </w:r>
      <w:r w:rsidR="00202C40">
        <w:rPr>
          <w:rFonts w:eastAsiaTheme="minorEastAsia"/>
          <w:lang w:eastAsia="zh-CN"/>
        </w:rPr>
        <w:t xml:space="preserve">and how </w:t>
      </w:r>
      <w:r>
        <w:rPr>
          <w:rFonts w:eastAsiaTheme="minorEastAsia"/>
          <w:lang w:eastAsia="zh-CN"/>
        </w:rPr>
        <w:t xml:space="preserve">to use these DL </w:t>
      </w:r>
      <w:r w:rsidRPr="00F239AF">
        <w:rPr>
          <w:rFonts w:eastAsiaTheme="minorEastAsia"/>
          <w:lang w:eastAsia="zh-CN"/>
        </w:rPr>
        <w:t xml:space="preserve">reference signals </w:t>
      </w:r>
      <w:r>
        <w:rPr>
          <w:rFonts w:eastAsiaTheme="minorEastAsia"/>
          <w:lang w:eastAsia="zh-CN"/>
        </w:rPr>
        <w:t xml:space="preserve">for positioning can be up to UE’s implementation. There is no need to define UE’s behaviour </w:t>
      </w:r>
      <w:r w:rsidR="00202C40">
        <w:rPr>
          <w:rFonts w:eastAsiaTheme="minorEastAsia"/>
          <w:lang w:eastAsia="zh-CN"/>
        </w:rPr>
        <w:t xml:space="preserve">in the specification </w:t>
      </w:r>
      <w:r w:rsidR="00566290">
        <w:rPr>
          <w:rFonts w:eastAsiaTheme="minorEastAsia"/>
          <w:lang w:eastAsia="zh-CN"/>
        </w:rPr>
        <w:t xml:space="preserve">of </w:t>
      </w:r>
      <w:r w:rsidR="00202C40">
        <w:rPr>
          <w:rFonts w:eastAsiaTheme="minorEastAsia"/>
          <w:lang w:eastAsia="zh-CN"/>
        </w:rPr>
        <w:t xml:space="preserve">how </w:t>
      </w:r>
      <w:r>
        <w:rPr>
          <w:rFonts w:eastAsiaTheme="minorEastAsia"/>
          <w:lang w:eastAsia="zh-CN"/>
        </w:rPr>
        <w:t xml:space="preserve">these DL </w:t>
      </w:r>
      <w:r w:rsidRPr="00F239AF">
        <w:rPr>
          <w:rFonts w:eastAsiaTheme="minorEastAsia"/>
          <w:lang w:eastAsia="zh-CN"/>
        </w:rPr>
        <w:t xml:space="preserve">reference signals </w:t>
      </w:r>
      <w:r w:rsidR="00202C40">
        <w:rPr>
          <w:rFonts w:eastAsiaTheme="minorEastAsia"/>
          <w:lang w:eastAsia="zh-CN"/>
        </w:rPr>
        <w:t xml:space="preserve">are used </w:t>
      </w:r>
      <w:r>
        <w:rPr>
          <w:rFonts w:eastAsiaTheme="minorEastAsia"/>
          <w:lang w:eastAsia="zh-CN"/>
        </w:rPr>
        <w:t xml:space="preserve">for positioning. </w:t>
      </w:r>
    </w:p>
    <w:p w:rsidR="00A410CF" w:rsidRPr="004515D0" w:rsidRDefault="00A410CF" w:rsidP="00E61B8C">
      <w:pPr>
        <w:jc w:val="both"/>
        <w:rPr>
          <w:rFonts w:eastAsiaTheme="minorEastAsia"/>
          <w:lang w:eastAsia="zh-CN"/>
        </w:rPr>
      </w:pPr>
    </w:p>
    <w:p w:rsidR="00B1091E" w:rsidRPr="00474F59" w:rsidRDefault="00C9631A" w:rsidP="00474F59">
      <w:pPr>
        <w:pStyle w:val="2"/>
        <w:tabs>
          <w:tab w:val="clear" w:pos="756"/>
          <w:tab w:val="num" w:pos="576"/>
        </w:tabs>
        <w:ind w:left="576"/>
      </w:pPr>
      <w:r>
        <w:rPr>
          <w:rFonts w:hint="eastAsia"/>
        </w:rPr>
        <w:t>Issue</w:t>
      </w:r>
      <w:r w:rsidR="00174117">
        <w:rPr>
          <w:rFonts w:eastAsiaTheme="minorEastAsia" w:hint="eastAsia"/>
          <w:lang w:eastAsia="zh-CN"/>
        </w:rPr>
        <w:t>9</w:t>
      </w:r>
      <w:r w:rsidR="00B1091E" w:rsidRPr="00474F59">
        <w:rPr>
          <w:rFonts w:hint="eastAsia"/>
        </w:rPr>
        <w:t>. Configuration of DL PRS</w:t>
      </w:r>
    </w:p>
    <w:p w:rsidR="00B9444C" w:rsidRDefault="00B9444C" w:rsidP="00B9444C">
      <w:pPr>
        <w:pStyle w:val="3GPPAgreements"/>
        <w:numPr>
          <w:ilvl w:val="0"/>
          <w:numId w:val="0"/>
        </w:numPr>
        <w:rPr>
          <w:rFonts w:ascii="Times" w:hAnsi="Times" w:cs="Times"/>
          <w:sz w:val="20"/>
        </w:rPr>
      </w:pPr>
      <w:r>
        <w:rPr>
          <w:rFonts w:ascii="Times" w:hAnsi="Times" w:cs="Times"/>
          <w:sz w:val="20"/>
        </w:rPr>
        <w:t xml:space="preserve">It was discussed in the </w:t>
      </w:r>
      <w:r w:rsidRPr="002224E9">
        <w:rPr>
          <w:rFonts w:ascii="Times" w:hAnsi="Times" w:cs="Times"/>
          <w:noProof/>
          <w:sz w:val="20"/>
        </w:rPr>
        <w:t>last</w:t>
      </w:r>
      <w:r>
        <w:rPr>
          <w:rFonts w:ascii="Times" w:hAnsi="Times" w:cs="Times"/>
          <w:sz w:val="20"/>
        </w:rPr>
        <w:t xml:space="preserve"> meeting on </w:t>
      </w:r>
      <w:r w:rsidRPr="00556816">
        <w:rPr>
          <w:rFonts w:ascii="Times" w:hAnsi="Times" w:cs="Times"/>
          <w:sz w:val="20"/>
        </w:rPr>
        <w:t xml:space="preserve">whether the </w:t>
      </w:r>
      <w:r>
        <w:rPr>
          <w:rFonts w:ascii="Times" w:hAnsi="Times" w:cs="Times"/>
          <w:sz w:val="20"/>
        </w:rPr>
        <w:t>NR DL PRS configuration should becell specific and/or UE specific without conclusion. The argument for supporting cell-specific is that the NR DL PRS are transmitted for all UEs and thus there is no need to have UE-specific configuration, while the argument for supporting UE-specific is that UE-specific may be needed for some cases, e.g., on</w:t>
      </w:r>
      <w:r w:rsidR="00566290">
        <w:rPr>
          <w:rFonts w:ascii="Times" w:hAnsi="Times" w:cs="Times"/>
          <w:sz w:val="20"/>
        </w:rPr>
        <w:t>-</w:t>
      </w:r>
      <w:r>
        <w:rPr>
          <w:rFonts w:ascii="Times" w:hAnsi="Times" w:cs="Times"/>
          <w:sz w:val="20"/>
        </w:rPr>
        <w:t>demand positioning, and UE-specific configuration can also be used for supporting cell-specific configuration by configuring all UEs in the cell to be the same.</w:t>
      </w:r>
    </w:p>
    <w:p w:rsidR="00B9444C" w:rsidRDefault="00B9444C" w:rsidP="00B9444C">
      <w:pPr>
        <w:pStyle w:val="3GPPAgreements"/>
        <w:numPr>
          <w:ilvl w:val="0"/>
          <w:numId w:val="0"/>
        </w:numPr>
        <w:rPr>
          <w:rFonts w:ascii="Times" w:hAnsi="Times" w:cs="Times"/>
          <w:sz w:val="20"/>
        </w:rPr>
      </w:pPr>
      <w:r>
        <w:rPr>
          <w:rFonts w:ascii="Times" w:hAnsi="Times" w:cs="Times"/>
          <w:sz w:val="20"/>
        </w:rPr>
        <w:t xml:space="preserve">For DL positioning, it is clear that the DL PRS transmitted from a cell can always be used for all UEs for DL positioning. Thus, the configuration </w:t>
      </w:r>
      <w:r w:rsidR="00C37108">
        <w:rPr>
          <w:rFonts w:ascii="Times" w:hAnsi="Times" w:cs="Times"/>
          <w:sz w:val="20"/>
        </w:rPr>
        <w:t xml:space="preserve">of </w:t>
      </w:r>
      <w:r>
        <w:rPr>
          <w:rFonts w:ascii="Times" w:hAnsi="Times" w:cs="Times"/>
          <w:sz w:val="20"/>
        </w:rPr>
        <w:t xml:space="preserve">the transmission of the NR DL PRS </w:t>
      </w:r>
      <w:r w:rsidR="00C37108">
        <w:rPr>
          <w:rFonts w:ascii="Times" w:hAnsi="Times" w:cs="Times"/>
          <w:sz w:val="20"/>
        </w:rPr>
        <w:t xml:space="preserve">sent from the gNB to the LMF </w:t>
      </w:r>
      <w:r>
        <w:rPr>
          <w:rFonts w:ascii="Times" w:hAnsi="Times" w:cs="Times"/>
          <w:sz w:val="20"/>
        </w:rPr>
        <w:t xml:space="preserve">should be cell-specific, but not be UE-dependent.   </w:t>
      </w:r>
    </w:p>
    <w:p w:rsidR="00B9444C" w:rsidRDefault="00B9444C" w:rsidP="00B9444C">
      <w:pPr>
        <w:pStyle w:val="3GPPAgreements"/>
        <w:numPr>
          <w:ilvl w:val="0"/>
          <w:numId w:val="0"/>
        </w:numPr>
        <w:rPr>
          <w:rFonts w:ascii="Times" w:hAnsi="Times" w:cs="Times"/>
          <w:sz w:val="20"/>
        </w:rPr>
      </w:pPr>
      <w:r>
        <w:rPr>
          <w:rFonts w:ascii="Times" w:hAnsi="Times" w:cs="Times"/>
          <w:sz w:val="20"/>
        </w:rPr>
        <w:t xml:space="preserve">On the other hand, the configuration of the DL SRS transmission as cell-specific does not imply that the </w:t>
      </w:r>
      <w:r w:rsidR="00C37108">
        <w:rPr>
          <w:rFonts w:ascii="Times" w:hAnsi="Times" w:cs="Times"/>
          <w:sz w:val="20"/>
        </w:rPr>
        <w:t xml:space="preserve">LMF </w:t>
      </w:r>
      <w:r>
        <w:rPr>
          <w:rFonts w:ascii="Times" w:hAnsi="Times" w:cs="Times"/>
          <w:sz w:val="20"/>
        </w:rPr>
        <w:t>has to provide the same information of the DL PRS transmission of a cell to all UEs. As a matter of fact, the information on the configuration of the DL PRS conveyed to the UE can be, and sometimes, should be, UE-specific. For example, the network may configure the transmission of the DL PRS with a short periodicity, but it may inform the different UEs with different transmission periodicities. For example, the network may only inform a UE with the real PRS transmission periodicity if the UE is subscribed to a location</w:t>
      </w:r>
      <w:r w:rsidR="007A74CC">
        <w:rPr>
          <w:rFonts w:ascii="Times" w:hAnsi="Times" w:cs="Times"/>
          <w:sz w:val="20"/>
        </w:rPr>
        <w:t>-</w:t>
      </w:r>
      <w:r>
        <w:rPr>
          <w:rFonts w:ascii="Times" w:hAnsi="Times" w:cs="Times"/>
          <w:sz w:val="20"/>
        </w:rPr>
        <w:t xml:space="preserve">based service (LBS) or in an emergency call, but with a longer PRS transmission periodicity for a UE as free service. In addition, the network may provide additional information to UE to assist the UE for the detection of the DL PRS, such as the beam related PRS transmission. </w:t>
      </w:r>
    </w:p>
    <w:p w:rsidR="00D875F5" w:rsidRPr="00B16433" w:rsidRDefault="00B9444C" w:rsidP="00E61B8C">
      <w:pPr>
        <w:pStyle w:val="afa"/>
        <w:jc w:val="left"/>
        <w:rPr>
          <w:lang w:eastAsia="ko-KR"/>
        </w:rPr>
      </w:pPr>
      <w:bookmarkStart w:id="31" w:name="_Toc5113966"/>
      <w:bookmarkStart w:id="32" w:name="_Toc5113990"/>
      <w:r w:rsidRPr="00B16433">
        <w:rPr>
          <w:i/>
        </w:rPr>
        <w:t xml:space="preserve">Proposal </w:t>
      </w:r>
      <w:r w:rsidR="006F15E4" w:rsidRPr="00B16433">
        <w:rPr>
          <w:rFonts w:eastAsiaTheme="minorEastAsia" w:hint="eastAsia"/>
          <w:i/>
          <w:lang w:eastAsia="zh-CN"/>
        </w:rPr>
        <w:t>19</w:t>
      </w:r>
      <w:r w:rsidRPr="00B16433">
        <w:rPr>
          <w:i/>
        </w:rPr>
        <w:t xml:space="preserve">: </w:t>
      </w:r>
      <w:r w:rsidRPr="003D61C3">
        <w:rPr>
          <w:rFonts w:ascii="Times" w:hAnsi="Times" w:cs="Times"/>
          <w:i/>
        </w:rPr>
        <w:t xml:space="preserve">The configuration </w:t>
      </w:r>
      <w:r w:rsidR="00C37108">
        <w:rPr>
          <w:rFonts w:ascii="Times" w:hAnsi="Times" w:cs="Times"/>
          <w:i/>
        </w:rPr>
        <w:t>for</w:t>
      </w:r>
      <w:r w:rsidR="00A410CF">
        <w:rPr>
          <w:rFonts w:ascii="Times" w:eastAsiaTheme="minorEastAsia" w:hAnsi="Times" w:cs="Times" w:hint="eastAsia"/>
          <w:i/>
          <w:lang w:eastAsia="zh-CN"/>
        </w:rPr>
        <w:t xml:space="preserve"> </w:t>
      </w:r>
      <w:r w:rsidRPr="003D61C3">
        <w:rPr>
          <w:rFonts w:ascii="Times" w:hAnsi="Times" w:cs="Times"/>
          <w:i/>
        </w:rPr>
        <w:t xml:space="preserve">the transmission of the DL PRS of a cell </w:t>
      </w:r>
      <w:r w:rsidR="00C37108">
        <w:rPr>
          <w:rFonts w:ascii="Times" w:hAnsi="Times" w:cs="Times"/>
          <w:i/>
        </w:rPr>
        <w:t xml:space="preserve">from gNB to the LMF </w:t>
      </w:r>
      <w:r w:rsidRPr="003D61C3">
        <w:rPr>
          <w:rFonts w:ascii="Times" w:hAnsi="Times" w:cs="Times"/>
          <w:i/>
        </w:rPr>
        <w:t xml:space="preserve">should be cell-specific. However, it should not prevent the </w:t>
      </w:r>
      <w:r w:rsidR="00C37108">
        <w:rPr>
          <w:rFonts w:ascii="Times" w:hAnsi="Times" w:cs="Times"/>
          <w:i/>
        </w:rPr>
        <w:t>LMF</w:t>
      </w:r>
      <w:r w:rsidR="00A410CF">
        <w:rPr>
          <w:rFonts w:ascii="Times" w:eastAsiaTheme="minorEastAsia" w:hAnsi="Times" w:cs="Times" w:hint="eastAsia"/>
          <w:i/>
          <w:lang w:eastAsia="zh-CN"/>
        </w:rPr>
        <w:t xml:space="preserve"> </w:t>
      </w:r>
      <w:r w:rsidRPr="003D61C3">
        <w:rPr>
          <w:rFonts w:ascii="Times" w:hAnsi="Times" w:cs="Times"/>
          <w:i/>
        </w:rPr>
        <w:t>from providing different information about the configuration of DL PRS transmission to different UE</w:t>
      </w:r>
      <w:r>
        <w:rPr>
          <w:rFonts w:ascii="Times" w:hAnsi="Times" w:cs="Times"/>
          <w:b w:val="0"/>
          <w:i/>
        </w:rPr>
        <w:t>s.</w:t>
      </w:r>
      <w:bookmarkEnd w:id="31"/>
      <w:bookmarkEnd w:id="32"/>
    </w:p>
    <w:p w:rsidR="00CF7638" w:rsidRDefault="00CF7638" w:rsidP="000F2A29">
      <w:pPr>
        <w:pStyle w:val="10"/>
        <w:autoSpaceDN w:val="0"/>
        <w:spacing w:before="120" w:after="0" w:line="280" w:lineRule="atLeast"/>
        <w:ind w:left="1"/>
        <w:contextualSpacing/>
        <w:jc w:val="both"/>
      </w:pPr>
      <w:r>
        <w:t>Conclusion</w:t>
      </w:r>
    </w:p>
    <w:p w:rsidR="00D875F5" w:rsidRPr="00AD665A" w:rsidRDefault="00D875F5" w:rsidP="00D875F5">
      <w:pPr>
        <w:pStyle w:val="3GPPNormalText"/>
        <w:rPr>
          <w:lang w:val="en-US" w:eastAsia="ko-KR"/>
        </w:rPr>
      </w:pPr>
      <w:r>
        <w:t>I</w:t>
      </w:r>
      <w:r w:rsidRPr="00AD665A">
        <w:rPr>
          <w:rFonts w:eastAsiaTheme="minorEastAsia" w:hint="eastAsia"/>
          <w:lang w:eastAsia="zh-CN"/>
        </w:rPr>
        <w:t xml:space="preserve">n this contribution, </w:t>
      </w:r>
      <w:r w:rsidRPr="00AD665A">
        <w:rPr>
          <w:rFonts w:eastAsiaTheme="minorEastAsia"/>
          <w:lang w:eastAsia="zh-CN"/>
        </w:rPr>
        <w:t xml:space="preserve">we discussed the </w:t>
      </w:r>
      <w:r>
        <w:rPr>
          <w:lang w:val="en-US" w:eastAsia="ko-KR"/>
        </w:rPr>
        <w:t xml:space="preserve">NR </w:t>
      </w:r>
      <w:r>
        <w:rPr>
          <w:rFonts w:eastAsiaTheme="minorEastAsia" w:hint="eastAsia"/>
          <w:lang w:val="en-US" w:eastAsia="zh-CN"/>
        </w:rPr>
        <w:t xml:space="preserve">DL reference design for positioning purpose </w:t>
      </w:r>
      <w:r>
        <w:rPr>
          <w:lang w:val="en-US" w:eastAsia="ko-KR"/>
        </w:rPr>
        <w:t xml:space="preserve">and made the following </w:t>
      </w:r>
      <w:r w:rsidR="006F4D47">
        <w:rPr>
          <w:rFonts w:eastAsiaTheme="minorEastAsia" w:hint="eastAsia"/>
          <w:lang w:val="en-US" w:eastAsia="zh-CN"/>
        </w:rPr>
        <w:t xml:space="preserve">observation and </w:t>
      </w:r>
      <w:r>
        <w:rPr>
          <w:lang w:val="en-US" w:eastAsia="ko-KR"/>
        </w:rPr>
        <w:t>proposals:</w:t>
      </w:r>
    </w:p>
    <w:p w:rsidR="00EE23E9" w:rsidRPr="007D3655" w:rsidRDefault="00EE23E9" w:rsidP="00EE23E9">
      <w:pPr>
        <w:rPr>
          <w:b/>
          <w:i/>
        </w:rPr>
      </w:pPr>
      <w:r w:rsidRPr="007D3655">
        <w:rPr>
          <w:rFonts w:eastAsiaTheme="minorEastAsia"/>
          <w:b/>
          <w:i/>
          <w:lang w:eastAsia="zh-CN"/>
        </w:rPr>
        <w:t xml:space="preserve">Proposal 1: </w:t>
      </w:r>
      <w:r w:rsidRPr="007D3655">
        <w:rPr>
          <w:b/>
          <w:i/>
        </w:rPr>
        <w:t>DL PRS Resource is characterized by the following parameters:</w:t>
      </w:r>
    </w:p>
    <w:p w:rsidR="00EE23E9" w:rsidRPr="0012223F" w:rsidRDefault="00EE23E9" w:rsidP="00EE23E9">
      <w:pPr>
        <w:pStyle w:val="3GPPAgreements"/>
        <w:numPr>
          <w:ilvl w:val="1"/>
          <w:numId w:val="35"/>
        </w:numPr>
        <w:rPr>
          <w:b/>
          <w:i/>
          <w:sz w:val="20"/>
        </w:rPr>
      </w:pPr>
      <w:r w:rsidRPr="0012223F" w:rsidDel="00146F5D">
        <w:rPr>
          <w:rFonts w:hint="eastAsia"/>
          <w:b/>
          <w:i/>
          <w:sz w:val="20"/>
        </w:rPr>
        <w:t>Resource ID</w:t>
      </w:r>
    </w:p>
    <w:p w:rsidR="00EE23E9" w:rsidRPr="0012223F" w:rsidRDefault="00EE23E9" w:rsidP="00EE23E9">
      <w:pPr>
        <w:pStyle w:val="3GPPAgreements"/>
        <w:numPr>
          <w:ilvl w:val="1"/>
          <w:numId w:val="35"/>
        </w:numPr>
        <w:rPr>
          <w:b/>
          <w:i/>
          <w:sz w:val="20"/>
        </w:rPr>
      </w:pPr>
      <w:r w:rsidRPr="0012223F">
        <w:rPr>
          <w:rFonts w:hint="eastAsia"/>
          <w:b/>
          <w:i/>
          <w:sz w:val="20"/>
        </w:rPr>
        <w:t>Sequence ID</w:t>
      </w:r>
      <w:r w:rsidR="00AA6248">
        <w:rPr>
          <w:rFonts w:eastAsiaTheme="minorEastAsia" w:hint="eastAsia"/>
          <w:b/>
          <w:i/>
          <w:sz w:val="20"/>
        </w:rPr>
        <w:t xml:space="preserve"> </w:t>
      </w:r>
      <w:r w:rsidR="00993CAF">
        <w:rPr>
          <w:b/>
          <w:i/>
          <w:sz w:val="20"/>
        </w:rPr>
        <w:t xml:space="preserve">for the </w:t>
      </w:r>
      <w:r w:rsidR="00993CAF" w:rsidRPr="0012223F">
        <w:rPr>
          <w:rFonts w:hint="eastAsia"/>
          <w:b/>
          <w:i/>
          <w:sz w:val="20"/>
        </w:rPr>
        <w:t>generat</w:t>
      </w:r>
      <w:r w:rsidR="00993CAF">
        <w:rPr>
          <w:b/>
          <w:i/>
          <w:sz w:val="20"/>
        </w:rPr>
        <w:t>ion of the</w:t>
      </w:r>
      <w:r w:rsidR="00AA6248">
        <w:rPr>
          <w:rFonts w:eastAsiaTheme="minorEastAsia" w:hint="eastAsia"/>
          <w:b/>
          <w:i/>
          <w:sz w:val="20"/>
        </w:rPr>
        <w:t xml:space="preserve"> </w:t>
      </w:r>
      <w:r w:rsidRPr="0012223F">
        <w:rPr>
          <w:rFonts w:hint="eastAsia"/>
          <w:b/>
          <w:i/>
          <w:sz w:val="20"/>
        </w:rPr>
        <w:t>pseudo-random DL PRS sequence(s)</w:t>
      </w:r>
    </w:p>
    <w:p w:rsidR="00EE23E9" w:rsidRPr="0012223F" w:rsidRDefault="00EE23E9" w:rsidP="00EE23E9">
      <w:pPr>
        <w:pStyle w:val="3GPPAgreements"/>
        <w:numPr>
          <w:ilvl w:val="1"/>
          <w:numId w:val="35"/>
        </w:numPr>
        <w:rPr>
          <w:b/>
          <w:i/>
          <w:sz w:val="20"/>
        </w:rPr>
      </w:pPr>
      <w:r w:rsidRPr="0012223F">
        <w:rPr>
          <w:b/>
          <w:i/>
          <w:sz w:val="20"/>
        </w:rPr>
        <w:t>Resource Element Mapping Pattern in time and frequency domain</w:t>
      </w:r>
    </w:p>
    <w:p w:rsidR="00EE23E9" w:rsidRPr="0012223F" w:rsidRDefault="00EE23E9" w:rsidP="00EE23E9">
      <w:pPr>
        <w:pStyle w:val="3GPPAgreements"/>
        <w:numPr>
          <w:ilvl w:val="2"/>
          <w:numId w:val="35"/>
        </w:numPr>
        <w:rPr>
          <w:b/>
          <w:i/>
          <w:sz w:val="20"/>
        </w:rPr>
      </w:pPr>
      <w:r w:rsidRPr="0012223F">
        <w:rPr>
          <w:rFonts w:hint="eastAsia"/>
          <w:b/>
          <w:i/>
          <w:sz w:val="20"/>
          <w:lang w:val="en-GB"/>
        </w:rPr>
        <w:t>Time offset</w:t>
      </w:r>
      <w:r w:rsidRPr="0012223F">
        <w:rPr>
          <w:b/>
          <w:i/>
          <w:sz w:val="20"/>
          <w:lang w:val="en-GB"/>
        </w:rPr>
        <w:t xml:space="preserve"> defined as the </w:t>
      </w:r>
      <w:r w:rsidRPr="0012223F">
        <w:rPr>
          <w:rFonts w:hint="eastAsia"/>
          <w:b/>
          <w:i/>
          <w:sz w:val="20"/>
          <w:lang w:val="en-GB"/>
        </w:rPr>
        <w:t>f</w:t>
      </w:r>
      <w:r w:rsidRPr="0012223F">
        <w:rPr>
          <w:b/>
          <w:i/>
          <w:sz w:val="20"/>
          <w:lang w:val="en-GB" w:eastAsia="ja-JP"/>
        </w:rPr>
        <w:t xml:space="preserve">irst OFDM symbol of the </w:t>
      </w:r>
      <w:r w:rsidRPr="0012223F">
        <w:rPr>
          <w:rFonts w:hint="eastAsia"/>
          <w:b/>
          <w:i/>
          <w:sz w:val="20"/>
          <w:lang w:val="en-GB"/>
        </w:rPr>
        <w:t>P</w:t>
      </w:r>
      <w:r w:rsidRPr="0012223F">
        <w:rPr>
          <w:b/>
          <w:i/>
          <w:sz w:val="20"/>
          <w:lang w:val="en-GB" w:eastAsia="ja-JP"/>
        </w:rPr>
        <w:t xml:space="preserve">RS Resource </w:t>
      </w:r>
      <w:r w:rsidRPr="0012223F">
        <w:rPr>
          <w:b/>
          <w:i/>
          <w:sz w:val="20"/>
        </w:rPr>
        <w:t xml:space="preserve">relative to the start of </w:t>
      </w:r>
      <w:r w:rsidRPr="0012223F">
        <w:rPr>
          <w:rFonts w:eastAsiaTheme="minorEastAsia" w:hint="eastAsia"/>
          <w:b/>
          <w:i/>
          <w:sz w:val="20"/>
        </w:rPr>
        <w:t>a slot.</w:t>
      </w:r>
    </w:p>
    <w:p w:rsidR="00EE23E9" w:rsidRPr="0012223F" w:rsidRDefault="00EE23E9" w:rsidP="00EE23E9">
      <w:pPr>
        <w:pStyle w:val="3GPPAgreements"/>
        <w:numPr>
          <w:ilvl w:val="2"/>
          <w:numId w:val="35"/>
        </w:numPr>
        <w:rPr>
          <w:b/>
          <w:i/>
          <w:sz w:val="20"/>
        </w:rPr>
      </w:pPr>
      <w:r w:rsidRPr="0012223F">
        <w:rPr>
          <w:b/>
          <w:i/>
          <w:sz w:val="20"/>
        </w:rPr>
        <w:t xml:space="preserve">Number of consecutive </w:t>
      </w:r>
      <w:r w:rsidRPr="0012223F">
        <w:rPr>
          <w:rFonts w:hint="eastAsia"/>
          <w:b/>
          <w:i/>
          <w:sz w:val="20"/>
          <w:lang w:val="en-GB"/>
        </w:rPr>
        <w:t>P</w:t>
      </w:r>
      <w:r w:rsidRPr="0012223F">
        <w:rPr>
          <w:b/>
          <w:i/>
          <w:sz w:val="20"/>
          <w:lang w:val="en-GB" w:eastAsia="ja-JP"/>
        </w:rPr>
        <w:t xml:space="preserve">RS </w:t>
      </w:r>
      <w:r w:rsidRPr="0012223F">
        <w:rPr>
          <w:b/>
          <w:i/>
          <w:sz w:val="20"/>
        </w:rPr>
        <w:t xml:space="preserve">symbols </w:t>
      </w:r>
      <w:r w:rsidRPr="0012223F">
        <w:rPr>
          <w:b/>
          <w:i/>
          <w:sz w:val="20"/>
          <w:lang w:val="en-GB" w:eastAsia="ja-JP"/>
        </w:rPr>
        <w:t>with the same downlink spatial domain transmission filter</w:t>
      </w:r>
    </w:p>
    <w:p w:rsidR="00EE23E9" w:rsidRPr="0012223F" w:rsidRDefault="00EE23E9" w:rsidP="00EE23E9">
      <w:pPr>
        <w:pStyle w:val="3GPPAgreements"/>
        <w:numPr>
          <w:ilvl w:val="2"/>
          <w:numId w:val="35"/>
        </w:numPr>
        <w:rPr>
          <w:b/>
          <w:i/>
          <w:sz w:val="20"/>
        </w:rPr>
      </w:pPr>
      <w:r w:rsidRPr="0012223F">
        <w:rPr>
          <w:b/>
          <w:i/>
          <w:sz w:val="20"/>
        </w:rPr>
        <w:t xml:space="preserve">Frequency shift for each </w:t>
      </w:r>
      <w:r w:rsidRPr="0012223F">
        <w:rPr>
          <w:rFonts w:hint="eastAsia"/>
          <w:b/>
          <w:i/>
          <w:sz w:val="20"/>
          <w:lang w:val="en-GB"/>
        </w:rPr>
        <w:t>P</w:t>
      </w:r>
      <w:r w:rsidRPr="0012223F">
        <w:rPr>
          <w:b/>
          <w:i/>
          <w:sz w:val="20"/>
          <w:lang w:val="en-GB" w:eastAsia="ja-JP"/>
        </w:rPr>
        <w:t xml:space="preserve">RS </w:t>
      </w:r>
      <w:r w:rsidRPr="0012223F">
        <w:rPr>
          <w:b/>
          <w:i/>
          <w:sz w:val="20"/>
        </w:rPr>
        <w:t>symbol</w:t>
      </w:r>
    </w:p>
    <w:p w:rsidR="00EE23E9" w:rsidRPr="0012223F" w:rsidRDefault="00EE23E9" w:rsidP="00EE23E9">
      <w:pPr>
        <w:pStyle w:val="3GPPAgreements"/>
        <w:numPr>
          <w:ilvl w:val="2"/>
          <w:numId w:val="35"/>
        </w:numPr>
        <w:rPr>
          <w:b/>
          <w:i/>
          <w:sz w:val="20"/>
        </w:rPr>
      </w:pPr>
      <w:r w:rsidRPr="0012223F">
        <w:rPr>
          <w:rFonts w:hint="eastAsia"/>
          <w:b/>
          <w:i/>
          <w:sz w:val="20"/>
        </w:rPr>
        <w:t xml:space="preserve">Comb </w:t>
      </w:r>
      <w:r w:rsidRPr="0012223F">
        <w:rPr>
          <w:b/>
          <w:i/>
          <w:sz w:val="20"/>
        </w:rPr>
        <w:t xml:space="preserve">number </w:t>
      </w:r>
      <w:r w:rsidRPr="0012223F">
        <w:rPr>
          <w:rFonts w:hint="eastAsia"/>
          <w:b/>
          <w:i/>
          <w:sz w:val="20"/>
        </w:rPr>
        <w:t xml:space="preserve"> N</w:t>
      </w:r>
    </w:p>
    <w:p w:rsidR="00EE23E9" w:rsidRPr="0012223F" w:rsidRDefault="00EE23E9" w:rsidP="00EE23E9">
      <w:pPr>
        <w:pStyle w:val="3GPPAgreements"/>
        <w:numPr>
          <w:ilvl w:val="1"/>
          <w:numId w:val="35"/>
        </w:numPr>
        <w:rPr>
          <w:b/>
          <w:i/>
          <w:sz w:val="20"/>
        </w:rPr>
      </w:pPr>
      <w:r w:rsidRPr="0012223F">
        <w:rPr>
          <w:b/>
          <w:i/>
          <w:sz w:val="20"/>
        </w:rPr>
        <w:t>Number of TX antenna ports (only if 2 ports is supported)</w:t>
      </w:r>
    </w:p>
    <w:p w:rsidR="00EE23E9" w:rsidRPr="0012223F" w:rsidRDefault="00EE23E9" w:rsidP="00EE23E9">
      <w:pPr>
        <w:pStyle w:val="3GPPAgreements"/>
        <w:numPr>
          <w:ilvl w:val="1"/>
          <w:numId w:val="35"/>
        </w:numPr>
        <w:rPr>
          <w:b/>
          <w:i/>
          <w:sz w:val="20"/>
        </w:rPr>
      </w:pPr>
      <w:r w:rsidRPr="0012223F">
        <w:rPr>
          <w:b/>
          <w:i/>
          <w:sz w:val="20"/>
        </w:rPr>
        <w:t>Quasi-colocation information (QCL with other reference signals)</w:t>
      </w:r>
    </w:p>
    <w:p w:rsidR="00EE23E9" w:rsidRPr="0012223F" w:rsidRDefault="00EE23E9" w:rsidP="00EE23E9">
      <w:pPr>
        <w:pStyle w:val="3GPPAgreements"/>
        <w:numPr>
          <w:ilvl w:val="1"/>
          <w:numId w:val="35"/>
        </w:numPr>
        <w:rPr>
          <w:b/>
          <w:i/>
          <w:sz w:val="20"/>
        </w:rPr>
      </w:pPr>
      <w:r w:rsidRPr="0012223F">
        <w:rPr>
          <w:b/>
          <w:i/>
          <w:sz w:val="20"/>
        </w:rPr>
        <w:t xml:space="preserve">Resource </w:t>
      </w:r>
      <w:r w:rsidRPr="0012223F">
        <w:rPr>
          <w:rFonts w:hint="eastAsia"/>
          <w:b/>
          <w:i/>
          <w:sz w:val="20"/>
        </w:rPr>
        <w:t>p</w:t>
      </w:r>
      <w:r w:rsidRPr="0012223F">
        <w:rPr>
          <w:b/>
          <w:i/>
          <w:sz w:val="20"/>
        </w:rPr>
        <w:t xml:space="preserve">eriodicity </w:t>
      </w:r>
      <w:r w:rsidRPr="0012223F">
        <w:rPr>
          <w:rFonts w:hint="eastAsia"/>
          <w:b/>
          <w:i/>
          <w:sz w:val="20"/>
        </w:rPr>
        <w:t>a</w:t>
      </w:r>
      <w:r w:rsidRPr="0012223F">
        <w:rPr>
          <w:b/>
          <w:i/>
          <w:sz w:val="20"/>
        </w:rPr>
        <w:t xml:space="preserve">nd </w:t>
      </w:r>
      <w:r w:rsidRPr="0012223F">
        <w:rPr>
          <w:rFonts w:hint="eastAsia"/>
          <w:b/>
          <w:i/>
          <w:sz w:val="20"/>
        </w:rPr>
        <w:t>o</w:t>
      </w:r>
      <w:r w:rsidRPr="0012223F">
        <w:rPr>
          <w:b/>
          <w:i/>
          <w:sz w:val="20"/>
        </w:rPr>
        <w:t xml:space="preserve">ffset </w:t>
      </w:r>
    </w:p>
    <w:p w:rsidR="00EE23E9" w:rsidRPr="0012223F" w:rsidRDefault="00EE23E9" w:rsidP="00EE23E9">
      <w:pPr>
        <w:pStyle w:val="3GPPAgreements"/>
        <w:numPr>
          <w:ilvl w:val="2"/>
          <w:numId w:val="35"/>
        </w:numPr>
        <w:rPr>
          <w:b/>
          <w:i/>
          <w:sz w:val="20"/>
        </w:rPr>
      </w:pPr>
      <w:r w:rsidRPr="0012223F">
        <w:rPr>
          <w:b/>
          <w:i/>
          <w:sz w:val="20"/>
        </w:rPr>
        <w:lastRenderedPageBreak/>
        <w:t xml:space="preserve">NR DL PRS should support the transmission periodicities of P={5, 10, 20, 40, 80, 160, 320, 640, 1280} slots for PRS occasions (or PRS resource sets). </w:t>
      </w:r>
    </w:p>
    <w:p w:rsidR="00816A92" w:rsidRDefault="00EE23E9" w:rsidP="00816A92">
      <w:pPr>
        <w:pStyle w:val="3GPPAgreements"/>
        <w:numPr>
          <w:ilvl w:val="3"/>
          <w:numId w:val="35"/>
        </w:numPr>
        <w:rPr>
          <w:b/>
          <w:i/>
          <w:sz w:val="20"/>
        </w:rPr>
      </w:pPr>
      <w:r w:rsidRPr="0012223F">
        <w:rPr>
          <w:b/>
          <w:i/>
          <w:sz w:val="20"/>
        </w:rPr>
        <w:t>NR DL PRS may also consider the support the transmission periodicities of P={4, 8, 16, 32, 64} slots.</w:t>
      </w:r>
    </w:p>
    <w:p w:rsidR="00EE23E9" w:rsidRPr="0012223F" w:rsidRDefault="00EE23E9" w:rsidP="00EE23E9">
      <w:pPr>
        <w:pStyle w:val="3GPPAgreements"/>
        <w:numPr>
          <w:ilvl w:val="2"/>
          <w:numId w:val="35"/>
        </w:numPr>
        <w:rPr>
          <w:b/>
          <w:i/>
          <w:sz w:val="20"/>
        </w:rPr>
      </w:pPr>
      <w:r w:rsidRPr="0012223F">
        <w:rPr>
          <w:b/>
          <w:i/>
          <w:sz w:val="20"/>
        </w:rPr>
        <w:t>The DL PRS transmission offset can be configured in the range of {0, .., P-1} slots.</w:t>
      </w:r>
    </w:p>
    <w:p w:rsidR="00EB6F2C" w:rsidRPr="00AD5F85" w:rsidRDefault="00EB6F2C" w:rsidP="00EB6F2C">
      <w:pPr>
        <w:pStyle w:val="3GPPAgreements"/>
        <w:numPr>
          <w:ilvl w:val="0"/>
          <w:numId w:val="0"/>
        </w:numPr>
        <w:rPr>
          <w:b/>
          <w:i/>
          <w:sz w:val="20"/>
          <w:lang w:val="en-GB"/>
        </w:rPr>
      </w:pPr>
      <w:r w:rsidRPr="00FE41C2">
        <w:rPr>
          <w:rFonts w:eastAsiaTheme="minorEastAsia" w:hint="eastAsia"/>
          <w:b/>
          <w:i/>
          <w:sz w:val="20"/>
        </w:rPr>
        <w:t>P</w:t>
      </w:r>
      <w:r w:rsidRPr="00FE41C2">
        <w:rPr>
          <w:rFonts w:eastAsiaTheme="minorEastAsia"/>
          <w:b/>
          <w:i/>
          <w:sz w:val="20"/>
        </w:rPr>
        <w:t xml:space="preserve">roposal </w:t>
      </w:r>
      <w:r>
        <w:rPr>
          <w:rFonts w:eastAsiaTheme="minorEastAsia" w:hint="eastAsia"/>
          <w:b/>
          <w:i/>
          <w:sz w:val="20"/>
        </w:rPr>
        <w:t>2</w:t>
      </w:r>
      <w:r w:rsidRPr="00FE41C2">
        <w:rPr>
          <w:rFonts w:eastAsiaTheme="minorEastAsia"/>
          <w:b/>
          <w:i/>
          <w:sz w:val="20"/>
        </w:rPr>
        <w:t>:</w:t>
      </w:r>
      <w:r w:rsidRPr="00AD5F85">
        <w:rPr>
          <w:b/>
          <w:i/>
          <w:sz w:val="20"/>
          <w:lang w:val="en-GB"/>
        </w:rPr>
        <w:t>PRS resources in a PRS resource set should have the configuration of the same bandwidth, cell ID, the number of antenna ports</w:t>
      </w:r>
      <w:r>
        <w:rPr>
          <w:rFonts w:hint="eastAsia"/>
          <w:b/>
          <w:i/>
          <w:sz w:val="20"/>
          <w:lang w:val="en-GB"/>
        </w:rPr>
        <w:t xml:space="preserve">, </w:t>
      </w:r>
      <w:r w:rsidRPr="00AD5F85">
        <w:rPr>
          <w:b/>
          <w:i/>
          <w:sz w:val="20"/>
          <w:lang w:val="en-GB"/>
        </w:rPr>
        <w:t>period/duration,</w:t>
      </w:r>
      <w:r>
        <w:rPr>
          <w:rFonts w:hint="eastAsia"/>
          <w:b/>
          <w:i/>
          <w:sz w:val="20"/>
          <w:lang w:val="en-GB"/>
        </w:rPr>
        <w:t xml:space="preserve"> and</w:t>
      </w:r>
      <w:r w:rsidRPr="00AD5F85">
        <w:rPr>
          <w:b/>
          <w:i/>
          <w:sz w:val="20"/>
          <w:lang w:val="en-GB"/>
        </w:rPr>
        <w:t xml:space="preserve"> frequency density.</w:t>
      </w:r>
    </w:p>
    <w:p w:rsidR="00EB6F2C" w:rsidRPr="00AD5F85" w:rsidRDefault="00EB6F2C" w:rsidP="00EB6F2C">
      <w:pPr>
        <w:pStyle w:val="3GPPAgreements"/>
        <w:numPr>
          <w:ilvl w:val="0"/>
          <w:numId w:val="0"/>
        </w:numPr>
        <w:rPr>
          <w:b/>
          <w:i/>
          <w:sz w:val="20"/>
          <w:lang w:val="en-GB"/>
        </w:rPr>
      </w:pPr>
      <w:r w:rsidRPr="004515D0">
        <w:rPr>
          <w:rFonts w:hint="eastAsia"/>
          <w:b/>
          <w:i/>
          <w:sz w:val="20"/>
          <w:lang w:val="en-GB"/>
        </w:rPr>
        <w:t>P</w:t>
      </w:r>
      <w:r w:rsidRPr="00174117">
        <w:rPr>
          <w:b/>
          <w:i/>
          <w:sz w:val="20"/>
          <w:lang w:val="en-GB"/>
        </w:rPr>
        <w:t xml:space="preserve">roposal </w:t>
      </w:r>
      <w:r w:rsidRPr="00174117">
        <w:rPr>
          <w:rFonts w:hint="eastAsia"/>
          <w:b/>
          <w:i/>
          <w:sz w:val="20"/>
          <w:lang w:val="en-GB"/>
        </w:rPr>
        <w:t>3</w:t>
      </w:r>
      <w:r w:rsidRPr="00174117">
        <w:rPr>
          <w:b/>
          <w:i/>
          <w:sz w:val="20"/>
          <w:lang w:val="en-GB"/>
        </w:rPr>
        <w:t>:</w:t>
      </w:r>
      <w:r w:rsidRPr="00AD5F85">
        <w:rPr>
          <w:b/>
          <w:i/>
          <w:sz w:val="20"/>
          <w:lang w:val="en-GB"/>
        </w:rPr>
        <w:t>On the resource set configurations:</w:t>
      </w:r>
    </w:p>
    <w:p w:rsidR="00EB6F2C" w:rsidRPr="00AD5F85" w:rsidRDefault="00EB6F2C" w:rsidP="00EB6F2C">
      <w:pPr>
        <w:pStyle w:val="3GPPAgreements"/>
        <w:numPr>
          <w:ilvl w:val="0"/>
          <w:numId w:val="52"/>
        </w:numPr>
        <w:rPr>
          <w:b/>
          <w:i/>
          <w:sz w:val="20"/>
          <w:lang w:val="en-GB"/>
        </w:rPr>
      </w:pPr>
      <w:r w:rsidRPr="00AD5F85">
        <w:rPr>
          <w:b/>
          <w:i/>
          <w:sz w:val="20"/>
          <w:lang w:val="en-GB"/>
        </w:rPr>
        <w:t>the maximum number of resources per set is 64 considering the maximum number of SSB</w:t>
      </w:r>
      <w:r>
        <w:rPr>
          <w:rFonts w:hint="eastAsia"/>
          <w:b/>
          <w:i/>
          <w:sz w:val="20"/>
          <w:lang w:val="en-GB"/>
        </w:rPr>
        <w:t>.</w:t>
      </w:r>
    </w:p>
    <w:p w:rsidR="00EB6F2C" w:rsidRPr="00AD5F85" w:rsidRDefault="00EB6F2C" w:rsidP="00EB6F2C">
      <w:pPr>
        <w:pStyle w:val="3GPPAgreements"/>
        <w:numPr>
          <w:ilvl w:val="0"/>
          <w:numId w:val="52"/>
        </w:numPr>
        <w:rPr>
          <w:b/>
          <w:i/>
          <w:sz w:val="20"/>
          <w:lang w:val="en-GB"/>
        </w:rPr>
      </w:pPr>
      <w:r w:rsidRPr="00AD5F85">
        <w:rPr>
          <w:b/>
          <w:i/>
          <w:sz w:val="20"/>
          <w:lang w:val="en-GB"/>
        </w:rPr>
        <w:t>further discussion should be taken to consider the maximum number of set</w:t>
      </w:r>
      <w:r w:rsidR="007A74CC">
        <w:rPr>
          <w:b/>
          <w:i/>
          <w:sz w:val="20"/>
          <w:lang w:val="en-GB"/>
        </w:rPr>
        <w:t>s</w:t>
      </w:r>
      <w:r w:rsidRPr="00AD5F85">
        <w:rPr>
          <w:b/>
          <w:i/>
          <w:sz w:val="20"/>
          <w:lang w:val="en-GB"/>
        </w:rPr>
        <w:t xml:space="preserve">, </w:t>
      </w:r>
      <w:r>
        <w:rPr>
          <w:rFonts w:hint="eastAsia"/>
          <w:b/>
          <w:i/>
          <w:sz w:val="20"/>
          <w:lang w:val="en-GB"/>
        </w:rPr>
        <w:t>and</w:t>
      </w:r>
      <w:r w:rsidRPr="00AD5F85">
        <w:rPr>
          <w:b/>
          <w:i/>
          <w:sz w:val="20"/>
          <w:lang w:val="en-GB"/>
        </w:rPr>
        <w:t>PRS positioning occasion</w:t>
      </w:r>
      <w:r>
        <w:rPr>
          <w:rFonts w:hint="eastAsia"/>
          <w:b/>
          <w:i/>
          <w:sz w:val="20"/>
          <w:lang w:val="en-GB"/>
        </w:rPr>
        <w:t>.</w:t>
      </w:r>
    </w:p>
    <w:p w:rsidR="00EE23E9" w:rsidRPr="007D3655" w:rsidRDefault="00EE23E9" w:rsidP="00EE23E9">
      <w:pPr>
        <w:spacing w:before="240"/>
        <w:jc w:val="both"/>
        <w:rPr>
          <w:b/>
          <w:i/>
        </w:rPr>
      </w:pPr>
      <w:r w:rsidRPr="007D3655">
        <w:rPr>
          <w:rFonts w:hint="eastAsia"/>
          <w:b/>
          <w:i/>
        </w:rPr>
        <w:t>Proposal</w:t>
      </w:r>
      <w:r>
        <w:rPr>
          <w:rFonts w:eastAsiaTheme="minorEastAsia" w:hint="eastAsia"/>
          <w:b/>
          <w:i/>
          <w:lang w:eastAsia="zh-CN"/>
        </w:rPr>
        <w:t>4</w:t>
      </w:r>
      <w:r w:rsidRPr="007D3655">
        <w:rPr>
          <w:rFonts w:hint="eastAsia"/>
          <w:b/>
          <w:i/>
        </w:rPr>
        <w:t>:</w:t>
      </w:r>
      <w:r>
        <w:rPr>
          <w:b/>
          <w:i/>
        </w:rPr>
        <w:t xml:space="preserve">The </w:t>
      </w:r>
      <w:r w:rsidRPr="0052037D">
        <w:rPr>
          <w:rFonts w:eastAsiaTheme="minorEastAsia"/>
          <w:b/>
          <w:i/>
          <w:lang w:eastAsia="zh-CN"/>
        </w:rPr>
        <w:t xml:space="preserve">benefits of </w:t>
      </w:r>
      <w:r w:rsidRPr="001B4E83">
        <w:rPr>
          <w:rFonts w:eastAsiaTheme="minorEastAsia" w:hint="eastAsia"/>
          <w:b/>
          <w:i/>
          <w:lang w:eastAsia="zh-CN"/>
        </w:rPr>
        <w:t>two</w:t>
      </w:r>
      <w:r w:rsidRPr="0052037D">
        <w:rPr>
          <w:rFonts w:eastAsiaTheme="minorEastAsia"/>
          <w:b/>
          <w:i/>
          <w:lang w:eastAsia="zh-CN"/>
        </w:rPr>
        <w:t xml:space="preserve"> antenna ports</w:t>
      </w:r>
      <w:r>
        <w:rPr>
          <w:rFonts w:eastAsiaTheme="minorEastAsia"/>
          <w:b/>
          <w:i/>
          <w:lang w:eastAsia="zh-CN"/>
        </w:rPr>
        <w:t>need to</w:t>
      </w:r>
      <w:r w:rsidRPr="0052037D">
        <w:rPr>
          <w:rFonts w:eastAsiaTheme="minorEastAsia" w:hint="eastAsia"/>
          <w:b/>
          <w:i/>
          <w:lang w:eastAsia="zh-CN"/>
        </w:rPr>
        <w:t xml:space="preserve"> be verified </w:t>
      </w:r>
      <w:r>
        <w:rPr>
          <w:rFonts w:eastAsiaTheme="minorEastAsia"/>
          <w:b/>
          <w:i/>
          <w:lang w:eastAsia="zh-CN"/>
        </w:rPr>
        <w:t xml:space="preserve">before </w:t>
      </w:r>
      <w:r>
        <w:rPr>
          <w:rFonts w:eastAsiaTheme="minorEastAsia" w:hint="eastAsia"/>
          <w:b/>
          <w:i/>
          <w:lang w:eastAsia="zh-CN"/>
        </w:rPr>
        <w:t xml:space="preserve">making </w:t>
      </w:r>
      <w:r w:rsidR="007A74CC">
        <w:rPr>
          <w:rFonts w:eastAsiaTheme="minorEastAsia"/>
          <w:b/>
          <w:i/>
          <w:lang w:eastAsia="zh-CN"/>
        </w:rPr>
        <w:t xml:space="preserve">a </w:t>
      </w:r>
      <w:r>
        <w:rPr>
          <w:rFonts w:eastAsiaTheme="minorEastAsia"/>
          <w:b/>
          <w:i/>
          <w:lang w:eastAsia="zh-CN"/>
        </w:rPr>
        <w:t>deci</w:t>
      </w:r>
      <w:r>
        <w:rPr>
          <w:rFonts w:eastAsiaTheme="minorEastAsia" w:hint="eastAsia"/>
          <w:b/>
          <w:i/>
          <w:lang w:eastAsia="zh-CN"/>
        </w:rPr>
        <w:t>sionon</w:t>
      </w:r>
      <w:r>
        <w:rPr>
          <w:rFonts w:eastAsiaTheme="minorEastAsia"/>
          <w:b/>
          <w:i/>
          <w:lang w:eastAsia="zh-CN"/>
        </w:rPr>
        <w:t xml:space="preserve"> it</w:t>
      </w:r>
      <w:r w:rsidRPr="007D3655">
        <w:rPr>
          <w:b/>
          <w:i/>
        </w:rPr>
        <w:t xml:space="preserve">. </w:t>
      </w:r>
    </w:p>
    <w:p w:rsidR="009900A0" w:rsidRPr="003D61C3" w:rsidRDefault="009900A0" w:rsidP="009900A0">
      <w:pPr>
        <w:pStyle w:val="afa"/>
        <w:jc w:val="both"/>
        <w:rPr>
          <w:i/>
        </w:rPr>
      </w:pPr>
      <w:r w:rsidRPr="007D3655">
        <w:rPr>
          <w:i/>
        </w:rPr>
        <w:t xml:space="preserve">Proposal </w:t>
      </w:r>
      <w:r>
        <w:rPr>
          <w:rFonts w:eastAsiaTheme="minorEastAsia" w:hint="eastAsia"/>
          <w:i/>
          <w:lang w:eastAsia="zh-CN"/>
        </w:rPr>
        <w:t>5</w:t>
      </w:r>
      <w:r w:rsidRPr="007D3655">
        <w:rPr>
          <w:i/>
        </w:rPr>
        <w:t xml:space="preserve">: </w:t>
      </w:r>
      <w:r w:rsidRPr="003D61C3">
        <w:rPr>
          <w:i/>
        </w:rPr>
        <w:t xml:space="preserve">For the randomization of the interference across PRS signals, the initialization of the pseudo-random sequence generator for the DL PRS sequences should depend on the OFDM symbol index in a slot, the slot number within a radio frame as well the PRS sequence ID as follows: </w:t>
      </w:r>
    </w:p>
    <w:p w:rsidR="009900A0" w:rsidRPr="003D61C3" w:rsidRDefault="00816A92" w:rsidP="009900A0">
      <w:pPr>
        <w:pStyle w:val="EQ"/>
        <w:jc w:val="both"/>
        <w:rPr>
          <w:b/>
        </w:rPr>
      </w:pPr>
      <m:oMathPara>
        <m:oMath>
          <m:sSub>
            <m:sSubPr>
              <m:ctrlPr>
                <w:rPr>
                  <w:rFonts w:ascii="Cambria Math" w:hAnsi="Cambria Math"/>
                  <w:b/>
                  <w:i/>
                </w:rPr>
              </m:ctrlPr>
            </m:sSubPr>
            <m:e>
              <m:r>
                <m:rPr>
                  <m:sty m:val="bi"/>
                </m:rPr>
                <w:rPr>
                  <w:rFonts w:ascii="Cambria Math" w:hAnsi="Cambria Math"/>
                </w:rPr>
                <m:t>c</m:t>
              </m:r>
            </m:e>
            <m:sub>
              <m:r>
                <m:rPr>
                  <m:nor/>
                </m:rPr>
                <w:rPr>
                  <w:b/>
                  <w:i/>
                </w:rPr>
                <m:t>init</m:t>
              </m:r>
            </m:sub>
          </m:sSub>
          <m:r>
            <m:rPr>
              <m:sty m:val="bi"/>
            </m:rPr>
            <w:rPr>
              <w:rFonts w:ascii="Cambria Math" w:hAnsi="Cambria Math"/>
            </w:rPr>
            <m:t>=</m:t>
          </m:r>
          <m:d>
            <m:dPr>
              <m:ctrlPr>
                <w:rPr>
                  <w:rFonts w:ascii="Cambria Math" w:hAnsi="Cambria Math"/>
                  <w:b/>
                  <w:i/>
                </w:rPr>
              </m:ctrlPr>
            </m:dPr>
            <m:e>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M</m:t>
                  </m:r>
                </m:sup>
              </m:sSup>
              <m:d>
                <m:dPr>
                  <m:ctrlPr>
                    <w:rPr>
                      <w:rFonts w:ascii="Cambria Math" w:hAnsi="Cambria Math"/>
                      <w:b/>
                      <w:i/>
                    </w:rPr>
                  </m:ctrlPr>
                </m:dPr>
                <m:e>
                  <m:sSubSup>
                    <m:sSubSupPr>
                      <m:ctrlPr>
                        <w:rPr>
                          <w:rFonts w:ascii="Cambria Math" w:hAnsi="Cambria Math"/>
                          <w:b/>
                          <w:i/>
                        </w:rPr>
                      </m:ctrlPr>
                    </m:sSubSupPr>
                    <m:e>
                      <m:r>
                        <m:rPr>
                          <m:sty m:val="bi"/>
                        </m:rPr>
                        <w:rPr>
                          <w:rFonts w:ascii="Cambria Math" w:hAnsi="Cambria Math"/>
                        </w:rPr>
                        <m:t>N</m:t>
                      </m:r>
                    </m:e>
                    <m:sub>
                      <m:r>
                        <m:rPr>
                          <m:nor/>
                        </m:rPr>
                        <w:rPr>
                          <w:b/>
                          <w:i/>
                        </w:rPr>
                        <m:t>symb</m:t>
                      </m:r>
                    </m:sub>
                    <m:sup>
                      <m:r>
                        <m:rPr>
                          <m:nor/>
                        </m:rPr>
                        <w:rPr>
                          <w:b/>
                          <w:i/>
                        </w:rPr>
                        <m:t>slot</m:t>
                      </m:r>
                    </m:sup>
                  </m:sSubSup>
                  <m:sSubSup>
                    <m:sSubSupPr>
                      <m:ctrlPr>
                        <w:rPr>
                          <w:rFonts w:ascii="Cambria Math" w:hAnsi="Cambria Math"/>
                          <w:b/>
                          <w:i/>
                        </w:rPr>
                      </m:ctrlPr>
                    </m:sSubSupPr>
                    <m:e>
                      <m:r>
                        <m:rPr>
                          <m:sty m:val="bi"/>
                        </m:rPr>
                        <w:rPr>
                          <w:rFonts w:ascii="Cambria Math" w:hAnsi="Cambria Math"/>
                        </w:rPr>
                        <m:t>n</m:t>
                      </m:r>
                    </m:e>
                    <m:sub>
                      <m:r>
                        <m:rPr>
                          <m:nor/>
                        </m:rPr>
                        <w:rPr>
                          <w:b/>
                          <w:i/>
                        </w:rPr>
                        <m:t>s,f</m:t>
                      </m:r>
                    </m:sub>
                    <m:sup>
                      <m:r>
                        <m:rPr>
                          <m:sty m:val="bi"/>
                        </m:rPr>
                        <w:rPr>
                          <w:rFonts w:ascii="Cambria Math" w:hAnsi="Cambria Math"/>
                        </w:rPr>
                        <m:t>μ</m:t>
                      </m:r>
                    </m:sup>
                  </m:sSubSup>
                  <m:r>
                    <m:rPr>
                      <m:sty m:val="bi"/>
                    </m:rPr>
                    <w:rPr>
                      <w:rFonts w:ascii="Cambria Math" w:hAnsi="Cambria Math"/>
                    </w:rPr>
                    <m:t>+l+1</m:t>
                  </m:r>
                </m:e>
              </m:d>
              <m:d>
                <m:dPr>
                  <m:ctrlPr>
                    <w:rPr>
                      <w:rFonts w:ascii="Cambria Math" w:hAnsi="Cambria Math"/>
                      <w:b/>
                      <w:i/>
                    </w:rPr>
                  </m:ctrlPr>
                </m:dPr>
                <m:e>
                  <m:r>
                    <m:rPr>
                      <m:sty m:val="bi"/>
                    </m:rPr>
                    <w:rPr>
                      <w:rFonts w:ascii="Cambria Math" w:hAnsi="Cambria Math"/>
                    </w:rPr>
                    <m:t>2</m:t>
                  </m:r>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ID</m:t>
                      </m:r>
                    </m:sub>
                    <m:sup>
                      <m:r>
                        <m:rPr>
                          <m:sty m:val="bi"/>
                        </m:rPr>
                        <w:rPr>
                          <w:rFonts w:ascii="Cambria Math" w:hAnsi="Cambria Math"/>
                        </w:rPr>
                        <m:t>PRS</m:t>
                      </m:r>
                    </m:sup>
                  </m:sSubSup>
                  <m:r>
                    <m:rPr>
                      <m:sty m:val="bi"/>
                    </m:rPr>
                    <w:rPr>
                      <w:rFonts w:ascii="Cambria Math" w:hAnsi="Cambria Math"/>
                    </w:rPr>
                    <m:t>+1</m:t>
                  </m:r>
                </m:e>
              </m:d>
              <m:r>
                <m:rPr>
                  <m:sty m:val="bi"/>
                </m:rPr>
                <w:rPr>
                  <w:rFonts w:ascii="Cambria Math" w:hAnsi="Cambria Math"/>
                </w:rPr>
                <m:t>+</m:t>
              </m:r>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ID</m:t>
                  </m:r>
                </m:sub>
                <m:sup>
                  <m:r>
                    <m:rPr>
                      <m:sty m:val="bi"/>
                    </m:rPr>
                    <w:rPr>
                      <w:rFonts w:ascii="Cambria Math" w:hAnsi="Cambria Math"/>
                    </w:rPr>
                    <m:t>PRS</m:t>
                  </m:r>
                </m:sup>
              </m:sSubSup>
            </m:e>
          </m:d>
          <m:r>
            <m:rPr>
              <m:nor/>
            </m:rPr>
            <w:rPr>
              <w:b/>
            </w:rPr>
            <m:t>mod</m:t>
          </m:r>
          <m:sSup>
            <m:sSupPr>
              <m:ctrlPr>
                <w:rPr>
                  <w:rFonts w:ascii="Cambria Math" w:hAnsi="Cambria Math"/>
                  <w:b/>
                </w:rPr>
              </m:ctrlPr>
            </m:sSupPr>
            <m:e>
              <m:r>
                <m:rPr>
                  <m:sty m:val="b"/>
                </m:rPr>
                <w:rPr>
                  <w:rFonts w:ascii="Cambria Math" w:hAnsi="Cambria Math"/>
                </w:rPr>
                <m:t>2</m:t>
              </m:r>
            </m:e>
            <m:sup>
              <m:r>
                <m:rPr>
                  <m:sty m:val="b"/>
                </m:rPr>
                <w:rPr>
                  <w:rFonts w:ascii="Cambria Math" w:hAnsi="Cambria Math"/>
                </w:rPr>
                <m:t>31</m:t>
              </m:r>
            </m:sup>
          </m:sSup>
        </m:oMath>
      </m:oMathPara>
    </w:p>
    <w:p w:rsidR="009900A0" w:rsidRPr="003D61C3" w:rsidRDefault="009900A0" w:rsidP="009900A0">
      <w:pPr>
        <w:jc w:val="both"/>
        <w:rPr>
          <w:rFonts w:eastAsiaTheme="minorEastAsia"/>
          <w:b/>
          <w:i/>
          <w:lang w:val="en-US" w:eastAsia="zh-CN"/>
        </w:rPr>
      </w:pPr>
      <w:r w:rsidRPr="003D61C3">
        <w:rPr>
          <w:b/>
          <w:i/>
        </w:rPr>
        <w:t xml:space="preserve">where </w:t>
      </w:r>
      <m:oMath>
        <m:sSubSup>
          <m:sSubSupPr>
            <m:ctrlPr>
              <w:rPr>
                <w:rFonts w:ascii="Cambria Math" w:hAnsi="Cambria Math"/>
                <w:b/>
                <w:i/>
              </w:rPr>
            </m:ctrlPr>
          </m:sSubSupPr>
          <m:e>
            <m:r>
              <m:rPr>
                <m:sty m:val="bi"/>
              </m:rPr>
              <w:rPr>
                <w:rFonts w:ascii="Cambria Math" w:hAnsi="Cambria Math"/>
              </w:rPr>
              <m:t>n</m:t>
            </m:r>
          </m:e>
          <m:sub>
            <m:r>
              <m:rPr>
                <m:nor/>
              </m:rPr>
              <w:rPr>
                <w:rFonts w:ascii="Cambria Math" w:hAnsi="Cambria Math"/>
                <w:b/>
                <w:i/>
              </w:rPr>
              <m:t>s,f</m:t>
            </m:r>
          </m:sub>
          <m:sup>
            <m:r>
              <m:rPr>
                <m:sty m:val="bi"/>
              </m:rPr>
              <w:rPr>
                <w:rFonts w:ascii="Cambria Math" w:hAnsi="Cambria Math"/>
              </w:rPr>
              <m:t>μ</m:t>
            </m:r>
          </m:sup>
        </m:sSubSup>
      </m:oMath>
      <w:r w:rsidRPr="003D61C3">
        <w:rPr>
          <w:b/>
          <w:i/>
        </w:rPr>
        <w:t xml:space="preserve"> is the slot number within a radio frame, </w:t>
      </w:r>
      <w:r w:rsidRPr="003D61C3">
        <w:rPr>
          <w:b/>
          <w:i/>
          <w:position w:val="-6"/>
        </w:rPr>
        <w:object w:dxaOrig="139" w:dyaOrig="260">
          <v:shape id="_x0000_i1044" type="#_x0000_t75" style="width:7.5pt;height:12pt" o:ole="">
            <v:imagedata r:id="rId10" o:title=""/>
          </v:shape>
          <o:OLEObject Type="Embed" ProgID="Equation.3" ShapeID="_x0000_i1044" DrawAspect="Content" ObjectID="_1618460324" r:id="rId48"/>
        </w:object>
      </w:r>
      <w:r w:rsidRPr="003D61C3">
        <w:rPr>
          <w:b/>
          <w:i/>
        </w:rPr>
        <w:t xml:space="preserve"> is the OFDM symbol number within a slot, an</w:t>
      </w:r>
      <w:r w:rsidRPr="007D3655">
        <w:rPr>
          <w:b/>
          <w:i/>
        </w:rPr>
        <w:t xml:space="preserve">d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ID</m:t>
            </m:r>
          </m:sub>
          <m:sup>
            <m:r>
              <m:rPr>
                <m:sty m:val="bi"/>
              </m:rPr>
              <w:rPr>
                <w:rFonts w:ascii="Cambria Math" w:hAnsi="Cambria Math"/>
              </w:rPr>
              <m:t>PRS</m:t>
            </m:r>
          </m:sup>
        </m:sSubSup>
      </m:oMath>
      <w:r w:rsidRPr="007D3655">
        <w:rPr>
          <w:b/>
          <w:i/>
        </w:rPr>
        <w:t xml:space="preserve"> is PRS sequence ID,</w:t>
      </w:r>
      <w:r w:rsidRPr="00CB0524">
        <w:rPr>
          <w:b/>
          <w:i/>
        </w:rPr>
        <w:t xml:space="preserve">where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ID</m:t>
            </m:r>
          </m:sub>
          <m:sup>
            <m:r>
              <m:rPr>
                <m:sty m:val="bi"/>
              </m:rPr>
              <w:rPr>
                <w:rFonts w:ascii="Cambria Math" w:hAnsi="Cambria Math"/>
              </w:rPr>
              <m:t>PRS</m:t>
            </m:r>
          </m:sup>
        </m:sSubSup>
        <m:r>
          <m:rPr>
            <m:sty m:val="bi"/>
          </m:rPr>
          <w:rPr>
            <w:rFonts w:ascii="Cambria Math" w:hAnsi="Cambria Math"/>
          </w:rPr>
          <m:t>∈{0,1,…,</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M</m:t>
            </m:r>
          </m:sup>
        </m:sSup>
        <m:r>
          <m:rPr>
            <m:sty m:val="bi"/>
          </m:rPr>
          <w:rPr>
            <w:rFonts w:ascii="Cambria Math" w:hAnsi="Cambria Math"/>
          </w:rPr>
          <m:t>-1}</m:t>
        </m:r>
      </m:oMath>
      <w:r w:rsidRPr="00CB0524">
        <w:rPr>
          <w:b/>
          <w:i/>
        </w:rPr>
        <w:t xml:space="preserve"> and</w:t>
      </w:r>
      <w:r w:rsidRPr="003D61C3">
        <w:rPr>
          <w:b/>
          <w:i/>
        </w:rPr>
        <w:t>M</w:t>
      </w:r>
      <w:r>
        <w:rPr>
          <w:b/>
          <w:i/>
        </w:rPr>
        <w:t xml:space="preserve"> is [12]</w:t>
      </w:r>
      <w:r w:rsidRPr="003D61C3">
        <w:rPr>
          <w:b/>
          <w:i/>
        </w:rPr>
        <w:t>.</w:t>
      </w:r>
    </w:p>
    <w:p w:rsidR="009900A0" w:rsidRPr="007D3655" w:rsidRDefault="009900A0" w:rsidP="009900A0">
      <w:pPr>
        <w:rPr>
          <w:rFonts w:eastAsiaTheme="minorEastAsia"/>
          <w:b/>
          <w:i/>
          <w:lang w:eastAsia="zh-CN"/>
        </w:rPr>
      </w:pPr>
      <w:r w:rsidRPr="007D3655">
        <w:rPr>
          <w:b/>
          <w:i/>
        </w:rPr>
        <w:t xml:space="preserve">Proposal </w:t>
      </w:r>
      <w:r>
        <w:rPr>
          <w:rFonts w:eastAsiaTheme="minorEastAsia" w:hint="eastAsia"/>
          <w:b/>
          <w:i/>
          <w:lang w:eastAsia="zh-CN"/>
        </w:rPr>
        <w:t>6</w:t>
      </w:r>
      <w:r w:rsidRPr="007D3655">
        <w:rPr>
          <w:b/>
          <w:i/>
        </w:rPr>
        <w:t>:</w:t>
      </w:r>
      <w:r>
        <w:rPr>
          <w:rFonts w:eastAsiaTheme="minorEastAsia"/>
          <w:b/>
          <w:i/>
          <w:lang w:eastAsia="zh-CN"/>
        </w:rPr>
        <w:t xml:space="preserve">Support 4096 </w:t>
      </w:r>
      <w:r w:rsidRPr="007D3655">
        <w:rPr>
          <w:rFonts w:hint="eastAsia"/>
          <w:b/>
          <w:i/>
        </w:rPr>
        <w:t>DL PRS Sequence IDs</w:t>
      </w:r>
      <w:r w:rsidRPr="007D3655">
        <w:rPr>
          <w:rFonts w:eastAsiaTheme="minorEastAsia" w:hint="eastAsia"/>
          <w:b/>
          <w:i/>
          <w:lang w:eastAsia="zh-CN"/>
        </w:rPr>
        <w:t>.</w:t>
      </w:r>
    </w:p>
    <w:p w:rsidR="009900A0" w:rsidRDefault="009900A0" w:rsidP="009900A0">
      <w:pPr>
        <w:pStyle w:val="afa"/>
        <w:jc w:val="both"/>
        <w:rPr>
          <w:rFonts w:eastAsiaTheme="minorEastAsia"/>
          <w:i/>
          <w:lang w:eastAsia="zh-CN"/>
        </w:rPr>
      </w:pPr>
      <w:r w:rsidRPr="00211DC5">
        <w:rPr>
          <w:i/>
        </w:rPr>
        <w:t>Propos</w:t>
      </w:r>
      <w:r w:rsidRPr="00B229BA">
        <w:rPr>
          <w:i/>
        </w:rPr>
        <w:t xml:space="preserve">al </w:t>
      </w:r>
      <w:r>
        <w:rPr>
          <w:rFonts w:eastAsiaTheme="minorEastAsia" w:hint="eastAsia"/>
          <w:i/>
          <w:lang w:eastAsia="zh-CN"/>
        </w:rPr>
        <w:t>7</w:t>
      </w:r>
      <w:r w:rsidRPr="00B229BA">
        <w:rPr>
          <w:i/>
        </w:rPr>
        <w:t xml:space="preserve">: </w:t>
      </w:r>
      <w:r>
        <w:rPr>
          <w:i/>
        </w:rPr>
        <w:t>Support Comb-</w:t>
      </w:r>
      <w:r>
        <w:rPr>
          <w:rFonts w:eastAsiaTheme="minorEastAsia" w:hint="eastAsia"/>
          <w:i/>
          <w:lang w:eastAsia="zh-CN"/>
        </w:rPr>
        <w:t xml:space="preserve">N </w:t>
      </w:r>
      <w:r w:rsidRPr="000358A5">
        <w:rPr>
          <w:rFonts w:eastAsiaTheme="minorEastAsia"/>
          <w:i/>
          <w:lang w:eastAsia="zh-CN"/>
        </w:rPr>
        <w:t xml:space="preserve">Resource Element Mapping Patterns </w:t>
      </w:r>
      <w:r>
        <w:rPr>
          <w:rFonts w:eastAsiaTheme="minorEastAsia"/>
          <w:i/>
          <w:lang w:eastAsia="zh-CN"/>
        </w:rPr>
        <w:t>for DL PRS with N=</w:t>
      </w:r>
      <w:r w:rsidRPr="00B229BA">
        <w:rPr>
          <w:i/>
        </w:rPr>
        <w:t>{</w:t>
      </w:r>
      <w:r w:rsidR="001B4E83" w:rsidRPr="001B4E83">
        <w:rPr>
          <w:rFonts w:eastAsiaTheme="minorEastAsia"/>
          <w:i/>
          <w:lang w:eastAsia="zh-CN"/>
        </w:rPr>
        <w:t>1,</w:t>
      </w:r>
      <w:r w:rsidRPr="00B229BA">
        <w:rPr>
          <w:i/>
        </w:rPr>
        <w:t>3, 6</w:t>
      </w:r>
      <w:r w:rsidRPr="00B229BA">
        <w:rPr>
          <w:rFonts w:eastAsiaTheme="minorEastAsia" w:hint="eastAsia"/>
          <w:i/>
          <w:lang w:eastAsia="zh-CN"/>
        </w:rPr>
        <w:t>, 12</w:t>
      </w:r>
      <w:r w:rsidRPr="00B229BA">
        <w:rPr>
          <w:i/>
        </w:rPr>
        <w:t>}.</w:t>
      </w:r>
    </w:p>
    <w:p w:rsidR="009900A0" w:rsidRDefault="009900A0" w:rsidP="009900A0">
      <w:pPr>
        <w:pStyle w:val="afa"/>
        <w:jc w:val="both"/>
        <w:rPr>
          <w:i/>
        </w:rPr>
      </w:pPr>
      <w:r w:rsidRPr="00211DC5">
        <w:rPr>
          <w:i/>
        </w:rPr>
        <w:t xml:space="preserve">Proposal </w:t>
      </w:r>
      <w:r>
        <w:rPr>
          <w:rFonts w:eastAsiaTheme="minorEastAsia" w:hint="eastAsia"/>
          <w:i/>
          <w:lang w:eastAsia="zh-CN"/>
        </w:rPr>
        <w:t>8</w:t>
      </w:r>
      <w:r w:rsidRPr="00211DC5">
        <w:rPr>
          <w:i/>
        </w:rPr>
        <w:t xml:space="preserve">: </w:t>
      </w:r>
      <w:r>
        <w:rPr>
          <w:i/>
        </w:rPr>
        <w:t xml:space="preserve">It will be up to the network to configure the </w:t>
      </w:r>
      <w:r w:rsidRPr="002162C6">
        <w:rPr>
          <w:i/>
        </w:rPr>
        <w:t>Comb-N and number of symbols per DL PRS Resource</w:t>
      </w:r>
      <w:r>
        <w:rPr>
          <w:i/>
        </w:rPr>
        <w:t>.</w:t>
      </w:r>
    </w:p>
    <w:p w:rsidR="009900A0" w:rsidRPr="00B229BA" w:rsidRDefault="009900A0" w:rsidP="009900A0">
      <w:pPr>
        <w:jc w:val="both"/>
        <w:rPr>
          <w:rFonts w:eastAsia="Times New Roman"/>
          <w:b/>
          <w:i/>
        </w:rPr>
      </w:pPr>
      <w:r w:rsidRPr="00B229BA">
        <w:rPr>
          <w:b/>
          <w:i/>
        </w:rPr>
        <w:t xml:space="preserve">Proposal </w:t>
      </w:r>
      <w:r>
        <w:rPr>
          <w:rFonts w:eastAsiaTheme="minorEastAsia" w:hint="eastAsia"/>
          <w:b/>
          <w:i/>
          <w:lang w:eastAsia="zh-CN"/>
        </w:rPr>
        <w:t>9</w:t>
      </w:r>
      <w:r w:rsidRPr="00B229BA">
        <w:rPr>
          <w:b/>
          <w:i/>
        </w:rPr>
        <w:t>:</w:t>
      </w:r>
      <w:r>
        <w:rPr>
          <w:rFonts w:eastAsiaTheme="minorEastAsia" w:hint="eastAsia"/>
          <w:b/>
          <w:i/>
          <w:lang w:eastAsia="zh-CN"/>
        </w:rPr>
        <w:t>T</w:t>
      </w:r>
      <w:r w:rsidRPr="00B229BA">
        <w:rPr>
          <w:rFonts w:eastAsia="Times New Roman"/>
          <w:b/>
          <w:i/>
        </w:rPr>
        <w:t xml:space="preserve">he </w:t>
      </w:r>
      <w:r w:rsidRPr="00B229BA">
        <w:rPr>
          <w:b/>
          <w:i/>
          <w:lang w:val="en-US"/>
        </w:rPr>
        <w:t xml:space="preserve">staggered </w:t>
      </w:r>
      <w:r w:rsidRPr="00B229BA">
        <w:rPr>
          <w:rFonts w:eastAsia="Times New Roman"/>
          <w:b/>
          <w:i/>
        </w:rPr>
        <w:t xml:space="preserve">mapping of the NR PRS sequence </w:t>
      </w:r>
      <m:oMath>
        <m:sSub>
          <m:sSubPr>
            <m:ctrlPr>
              <w:rPr>
                <w:rFonts w:ascii="Cambria Math" w:eastAsia="Times New Roman" w:hAnsi="Cambria Math"/>
                <w:b/>
                <w:i/>
              </w:rPr>
            </m:ctrlPr>
          </m:sSubPr>
          <m:e>
            <m:r>
              <m:rPr>
                <m:sty m:val="bi"/>
              </m:rPr>
              <w:rPr>
                <w:rFonts w:ascii="Cambria Math" w:eastAsia="Times New Roman" w:hAnsi="Cambria Math"/>
              </w:rPr>
              <m:t>r</m:t>
            </m:r>
          </m:e>
          <m:sub>
            <m:r>
              <m:rPr>
                <m:sty m:val="bi"/>
              </m:rPr>
              <w:rPr>
                <w:rFonts w:ascii="Cambria Math" w:eastAsia="Times New Roman" w:hAnsi="Cambria Math"/>
              </w:rPr>
              <m:t>l,</m:t>
            </m:r>
            <m:sSub>
              <m:sSubPr>
                <m:ctrlPr>
                  <w:rPr>
                    <w:rFonts w:ascii="Cambria Math" w:eastAsia="Times New Roman" w:hAnsi="Cambria Math"/>
                    <w:b/>
                    <w:i/>
                  </w:rPr>
                </m:ctrlPr>
              </m:sSubPr>
              <m:e>
                <m:r>
                  <m:rPr>
                    <m:sty m:val="bi"/>
                  </m:rPr>
                  <w:rPr>
                    <w:rFonts w:ascii="Cambria Math" w:eastAsia="Times New Roman" w:hAnsi="Cambria Math"/>
                  </w:rPr>
                  <m:t>n</m:t>
                </m:r>
              </m:e>
              <m:sub>
                <m:r>
                  <m:rPr>
                    <m:sty m:val="bi"/>
                  </m:rPr>
                  <w:rPr>
                    <w:rFonts w:ascii="Cambria Math" w:eastAsia="Times New Roman" w:hAnsi="Cambria Math"/>
                  </w:rPr>
                  <m:t>s,f</m:t>
                </m:r>
              </m:sub>
            </m:sSub>
          </m:sub>
        </m:sSub>
        <m:d>
          <m:dPr>
            <m:ctrlPr>
              <w:rPr>
                <w:rFonts w:ascii="Cambria Math" w:eastAsia="Times New Roman" w:hAnsi="Cambria Math"/>
                <w:b/>
                <w:i/>
              </w:rPr>
            </m:ctrlPr>
          </m:dPr>
          <m:e>
            <m:r>
              <m:rPr>
                <m:sty m:val="bi"/>
              </m:rPr>
              <w:rPr>
                <w:rFonts w:ascii="Cambria Math" w:eastAsia="Times New Roman" w:hAnsi="Cambria Math"/>
              </w:rPr>
              <m:t>m</m:t>
            </m:r>
          </m:e>
        </m:d>
      </m:oMath>
      <w:r w:rsidRPr="00B229BA">
        <w:rPr>
          <w:rFonts w:eastAsia="Times New Roman"/>
          <w:b/>
          <w:i/>
        </w:rPr>
        <w:t xml:space="preserve">to resource elements </w:t>
      </w:r>
      <w:r w:rsidRPr="00B229BA">
        <w:rPr>
          <w:rFonts w:eastAsia="Times New Roman"/>
          <w:b/>
          <w:i/>
          <w:position w:val="-14"/>
        </w:rPr>
        <w:object w:dxaOrig="680" w:dyaOrig="340">
          <v:shape id="_x0000_i1045" type="#_x0000_t75" style="width:35.25pt;height:19.5pt" o:ole="">
            <v:imagedata r:id="rId25" o:title=""/>
          </v:shape>
          <o:OLEObject Type="Embed" ProgID="Equation.3" ShapeID="_x0000_i1045" DrawAspect="Content" ObjectID="_1618460325" r:id="rId49"/>
        </w:object>
      </w:r>
      <w:r w:rsidRPr="00B229BA">
        <w:rPr>
          <w:rFonts w:eastAsia="Times New Roman"/>
          <w:b/>
          <w:i/>
        </w:rPr>
        <w:t xml:space="preserve"> for a PRS OFDM symbol l is proposed as follows:</w:t>
      </w:r>
    </w:p>
    <w:p w:rsidR="009900A0" w:rsidRPr="00B229BA" w:rsidRDefault="00816A92" w:rsidP="009900A0">
      <w:pPr>
        <w:keepLines/>
        <w:tabs>
          <w:tab w:val="center" w:pos="4536"/>
          <w:tab w:val="right" w:pos="9072"/>
        </w:tabs>
        <w:jc w:val="center"/>
        <w:rPr>
          <w:rFonts w:eastAsia="Times New Roman"/>
          <w:i/>
          <w:noProof/>
        </w:rPr>
      </w:pPr>
      <m:oMathPara>
        <m:oMath>
          <m:sSubSup>
            <m:sSubSupPr>
              <m:ctrlPr>
                <w:rPr>
                  <w:rFonts w:ascii="Cambria Math" w:eastAsia="Times New Roman" w:hAnsi="Cambria Math"/>
                  <w:i/>
                </w:rPr>
              </m:ctrlPr>
            </m:sSubSupPr>
            <m:e>
              <m:r>
                <w:rPr>
                  <w:rFonts w:ascii="Cambria Math" w:eastAsia="Times New Roman" w:hAnsi="Cambria Math"/>
                </w:rPr>
                <m:t>a</m:t>
              </m:r>
            </m:e>
            <m:sub>
              <m:r>
                <w:rPr>
                  <w:rFonts w:ascii="Cambria Math" w:eastAsia="Times New Roman" w:hAnsi="Cambria Math"/>
                </w:rPr>
                <m:t>k,l</m:t>
              </m:r>
            </m:sub>
            <m:sup>
              <m:r>
                <w:rPr>
                  <w:rFonts w:ascii="Cambria Math" w:eastAsia="Times New Roman" w:hAnsi="Cambria Math"/>
                </w:rPr>
                <m:t>(μ)</m:t>
              </m:r>
            </m:sup>
          </m:sSub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β</m:t>
              </m:r>
            </m:e>
            <m:sub>
              <m:r>
                <w:rPr>
                  <w:rFonts w:ascii="Cambria Math" w:eastAsia="Times New Roman" w:hAnsi="Cambria Math"/>
                </w:rPr>
                <m:t>PRS</m:t>
              </m:r>
            </m:sub>
          </m:sSub>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l,</m:t>
              </m:r>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s,f</m:t>
                  </m:r>
                </m:sub>
              </m:sSub>
            </m:sub>
          </m:sSub>
          <m:r>
            <w:rPr>
              <w:rFonts w:ascii="Cambria Math" w:eastAsia="Times New Roman" w:hAnsi="Cambria Math"/>
            </w:rPr>
            <m:t>(n')</m:t>
          </m:r>
        </m:oMath>
      </m:oMathPara>
    </w:p>
    <w:p w:rsidR="009900A0" w:rsidRPr="00B229BA" w:rsidRDefault="009900A0" w:rsidP="009900A0">
      <w:pPr>
        <w:rPr>
          <w:rFonts w:eastAsia="Times New Roman"/>
          <w:i/>
        </w:rPr>
      </w:pPr>
      <w:r w:rsidRPr="00B229BA">
        <w:rPr>
          <w:rFonts w:eastAsia="Times New Roman"/>
          <w:i/>
        </w:rPr>
        <w:t>where</w:t>
      </w:r>
    </w:p>
    <w:p w:rsidR="009900A0" w:rsidRPr="00B229BA" w:rsidRDefault="009900A0" w:rsidP="009900A0">
      <w:pPr>
        <w:rPr>
          <w:rFonts w:eastAsia="Times New Roman"/>
          <w:i/>
        </w:rPr>
      </w:pPr>
      <m:oMathPara>
        <m:oMath>
          <m:r>
            <w:rPr>
              <w:rFonts w:ascii="Cambria Math" w:eastAsia="Times New Roman" w:hAnsi="Cambria Math"/>
            </w:rPr>
            <m:t>k=(n+</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start</m:t>
              </m:r>
            </m:sup>
          </m:sSubSup>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grid</m:t>
              </m:r>
            </m:sub>
            <m:sup>
              <m:r>
                <w:rPr>
                  <w:rFonts w:ascii="Cambria Math" w:eastAsia="Times New Roman" w:hAnsi="Cambria Math"/>
                </w:rPr>
                <m:t>start,μ</m:t>
              </m:r>
            </m:sup>
          </m:sSubSup>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r>
            <w:rPr>
              <w:rFonts w:ascii="Cambria Math" w:eastAsia="Times New Roman" w:hAnsi="Cambria Math"/>
            </w:rPr>
            <m:t>+</m:t>
          </m:r>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num>
            <m:den>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den>
          </m:f>
          <m:sSup>
            <m:sSupPr>
              <m:ctrlPr>
                <w:rPr>
                  <w:rFonts w:ascii="Cambria Math" w:eastAsia="Times New Roman" w:hAnsi="Cambria Math"/>
                  <w:i/>
                </w:rPr>
              </m:ctrlPr>
            </m:sSupPr>
            <m:e>
              <m:r>
                <w:rPr>
                  <w:rFonts w:ascii="Cambria Math" w:eastAsia="Times New Roman" w:hAnsi="Cambria Math"/>
                </w:rPr>
                <m:t>k</m:t>
              </m:r>
            </m:e>
            <m:sup>
              <m:r>
                <w:rPr>
                  <w:rFonts w:ascii="Cambria Math" w:eastAsia="Times New Roman" w:hAnsi="Cambria Math"/>
                </w:rPr>
                <m:t>'</m:t>
              </m:r>
            </m:sup>
          </m:s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shift</m:t>
              </m:r>
            </m:sub>
          </m:sSub>
        </m:oMath>
      </m:oMathPara>
    </w:p>
    <w:p w:rsidR="009900A0" w:rsidRPr="00B229BA" w:rsidRDefault="00816A92" w:rsidP="009900A0">
      <w:pPr>
        <w:rPr>
          <w:rFonts w:eastAsia="Times New Roman"/>
          <w:i/>
        </w:rPr>
      </w:pPr>
      <m:oMathPara>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shift</m:t>
              </m:r>
            </m:sub>
          </m:sSub>
          <m:r>
            <w:rPr>
              <w:rFonts w:ascii="Cambria Math" w:eastAsia="Times New Roman" w:hAnsi="Cambria Math"/>
            </w:rPr>
            <m:t>=</m:t>
          </m:r>
          <m:d>
            <m:dPr>
              <m:ctrlPr>
                <w:rPr>
                  <w:rFonts w:ascii="Cambria Math" w:eastAsia="Times New Roman" w:hAnsi="Cambria Math"/>
                  <w:i/>
                </w:rPr>
              </m:ctrlPr>
            </m:dPr>
            <m:e>
              <m:r>
                <w:rPr>
                  <w:rFonts w:ascii="Cambria Math" w:eastAsia="Times New Roman" w:hAnsi="Cambria Math"/>
                </w:rPr>
                <m:t>l'+</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ID</m:t>
                  </m:r>
                </m:sub>
                <m:sup>
                  <m:r>
                    <w:rPr>
                      <w:rFonts w:ascii="Cambria Math" w:eastAsia="Times New Roman" w:hAnsi="Cambria Math"/>
                    </w:rPr>
                    <m:t>PRS</m:t>
                  </m:r>
                </m:sup>
              </m:sSubSup>
            </m:e>
          </m:d>
          <m:r>
            <w:rPr>
              <w:rFonts w:ascii="Cambria Math" w:eastAsia="Times New Roman" w:hAnsi="Cambria Math"/>
            </w:rPr>
            <m:t xml:space="preserve"> mod </m:t>
          </m:r>
          <m:d>
            <m:dPr>
              <m:ctrlPr>
                <w:rPr>
                  <w:rFonts w:ascii="Cambria Math" w:eastAsia="Times New Roman" w:hAnsi="Cambria Math"/>
                  <w:i/>
                </w:rPr>
              </m:ctrlPr>
            </m:dPr>
            <m:e>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num>
                <m:den>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den>
              </m:f>
            </m:e>
          </m:d>
        </m:oMath>
      </m:oMathPara>
    </w:p>
    <w:p w:rsidR="009900A0" w:rsidRPr="00B229BA" w:rsidRDefault="00816A92" w:rsidP="009900A0">
      <w:pPr>
        <w:rPr>
          <w:rFonts w:eastAsia="Times New Roman"/>
          <w:i/>
        </w:rPr>
      </w:pPr>
      <m:oMathPara>
        <m:oMath>
          <m:sSup>
            <m:sSupPr>
              <m:ctrlPr>
                <w:rPr>
                  <w:rFonts w:ascii="Cambria Math" w:eastAsia="Times New Roman" w:hAnsi="Cambria Math"/>
                  <w:i/>
                </w:rPr>
              </m:ctrlPr>
            </m:sSupPr>
            <m:e>
              <m:r>
                <w:rPr>
                  <w:rFonts w:ascii="Cambria Math" w:eastAsia="Times New Roman" w:hAnsi="Cambria Math"/>
                </w:rPr>
                <m:t>n</m:t>
              </m:r>
            </m:e>
            <m:sup>
              <m:r>
                <w:rPr>
                  <w:rFonts w:ascii="Cambria Math" w:eastAsia="Times New Roman" w:hAnsi="Cambria Math"/>
                </w:rPr>
                <m:t>'</m:t>
              </m:r>
            </m:sup>
          </m:s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r>
            <w:rPr>
              <w:rFonts w:ascii="Cambria Math" w:eastAsia="Times New Roman" w:hAnsi="Cambria Math"/>
            </w:rPr>
            <m:t>⋅(n+</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start</m:t>
              </m:r>
            </m:sup>
          </m:sSubSup>
          <m:r>
            <w:rPr>
              <w:rFonts w:ascii="Cambria Math" w:eastAsia="Times New Roman" w:hAnsi="Cambria Math"/>
            </w:rPr>
            <m:t>)+k'</m:t>
          </m:r>
        </m:oMath>
      </m:oMathPara>
    </w:p>
    <w:p w:rsidR="009900A0" w:rsidRPr="00B229BA" w:rsidRDefault="009900A0" w:rsidP="009900A0">
      <w:pPr>
        <w:rPr>
          <w:rFonts w:eastAsia="Times New Roman"/>
          <w:i/>
        </w:rPr>
      </w:pPr>
      <m:oMathPara>
        <m:oMath>
          <m:r>
            <w:rPr>
              <w:rFonts w:ascii="Cambria Math" w:eastAsia="Times New Roman" w:hAnsi="Cambria Math"/>
            </w:rPr>
            <m:t xml:space="preserve">n=0,1, …, </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RB</m:t>
              </m:r>
            </m:sub>
            <m:sup>
              <m:r>
                <w:rPr>
                  <w:rFonts w:ascii="Cambria Math" w:eastAsia="Times New Roman" w:hAnsi="Cambria Math"/>
                </w:rPr>
                <m:t>PRS</m:t>
              </m:r>
            </m:sup>
          </m:sSubSup>
          <m:r>
            <w:rPr>
              <w:rFonts w:ascii="Cambria Math" w:eastAsia="Times New Roman" w:hAnsi="Cambria Math"/>
            </w:rPr>
            <m:t>-1</m:t>
          </m:r>
        </m:oMath>
      </m:oMathPara>
    </w:p>
    <w:p w:rsidR="009900A0" w:rsidRPr="00B229BA" w:rsidRDefault="00816A92" w:rsidP="009900A0">
      <w:pPr>
        <w:rPr>
          <w:rFonts w:eastAsia="Times New Roman"/>
          <w:i/>
        </w:rPr>
      </w:pPr>
      <m:oMathPara>
        <m:oMath>
          <m:sSup>
            <m:sSupPr>
              <m:ctrlPr>
                <w:rPr>
                  <w:rFonts w:ascii="Cambria Math" w:eastAsia="Times New Roman" w:hAnsi="Cambria Math"/>
                  <w:i/>
                </w:rPr>
              </m:ctrlPr>
            </m:sSupPr>
            <m:e>
              <m:r>
                <w:rPr>
                  <w:rFonts w:ascii="Cambria Math" w:eastAsia="Times New Roman" w:hAnsi="Cambria Math"/>
                </w:rPr>
                <m:t>k</m:t>
              </m:r>
            </m:e>
            <m:sup>
              <m:r>
                <w:rPr>
                  <w:rFonts w:ascii="Cambria Math" w:eastAsia="Times New Roman" w:hAnsi="Cambria Math"/>
                </w:rPr>
                <m:t>'</m:t>
              </m:r>
            </m:sup>
          </m:sSup>
          <m:r>
            <w:rPr>
              <w:rFonts w:ascii="Cambria Math" w:eastAsia="Times New Roman" w:hAnsi="Cambria Math"/>
            </w:rPr>
            <m:t>=0,1, …,</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r>
            <w:rPr>
              <w:rFonts w:ascii="Cambria Math" w:eastAsia="Times New Roman" w:hAnsi="Cambria Math"/>
            </w:rPr>
            <m:t>-1</m:t>
          </m:r>
        </m:oMath>
      </m:oMathPara>
    </w:p>
    <w:p w:rsidR="009900A0" w:rsidRPr="00B229BA" w:rsidRDefault="009900A0" w:rsidP="009900A0">
      <w:pPr>
        <w:rPr>
          <w:rFonts w:eastAsia="Times New Roman"/>
          <w:i/>
        </w:rPr>
      </w:pPr>
      <w:r>
        <w:rPr>
          <w:rFonts w:eastAsiaTheme="minorEastAsia" w:hint="eastAsia"/>
          <w:i/>
          <w:lang w:eastAsia="zh-CN"/>
        </w:rPr>
        <w:t>w</w:t>
      </w:r>
      <w:r w:rsidRPr="00B229BA">
        <w:rPr>
          <w:rFonts w:eastAsia="Times New Roman"/>
          <w:i/>
        </w:rPr>
        <w:t>here</w:t>
      </w:r>
    </w:p>
    <w:p w:rsidR="009900A0" w:rsidRPr="00B229BA" w:rsidRDefault="00816A92" w:rsidP="009900A0">
      <w:pPr>
        <w:pStyle w:val="afb"/>
        <w:numPr>
          <w:ilvl w:val="0"/>
          <w:numId w:val="47"/>
        </w:numPr>
        <w:spacing w:after="180"/>
        <w:rPr>
          <w:i/>
          <w:lang w:val="en-GB"/>
        </w:rPr>
      </w:pP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PRS</m:t>
            </m:r>
          </m:sub>
        </m:sSub>
      </m:oMath>
      <w:r w:rsidR="009900A0" w:rsidRPr="00B229BA">
        <w:rPr>
          <w:i/>
          <w:lang w:val="en-GB"/>
        </w:rPr>
        <w:t xml:space="preserve"> = number of </w:t>
      </w:r>
      <w:r w:rsidR="009900A0" w:rsidRPr="00B229BA">
        <w:rPr>
          <w:i/>
          <w:lang w:val="en-GB" w:eastAsia="zh-CN"/>
        </w:rPr>
        <w:t>PRS REs per PRS RBs</w:t>
      </w:r>
    </w:p>
    <w:p w:rsidR="009900A0" w:rsidRPr="00B229BA" w:rsidRDefault="00816A92" w:rsidP="009900A0">
      <w:pPr>
        <w:pStyle w:val="afb"/>
        <w:numPr>
          <w:ilvl w:val="0"/>
          <w:numId w:val="47"/>
        </w:numPr>
        <w:spacing w:after="180"/>
        <w:rPr>
          <w:i/>
          <w:lang w:val="en-GB"/>
        </w:rPr>
      </w:pP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grid</m:t>
            </m:r>
          </m:sub>
          <m:sup>
            <m:r>
              <w:rPr>
                <w:rFonts w:ascii="Cambria Math" w:hAnsi="Cambria Math"/>
                <w:lang w:val="en-GB"/>
              </w:rPr>
              <m:t>start,μ</m:t>
            </m:r>
          </m:sup>
        </m:sSubSup>
      </m:oMath>
      <w:r w:rsidR="009900A0" w:rsidRPr="00B229BA">
        <w:rPr>
          <w:i/>
          <w:lang w:val="en-GB"/>
        </w:rPr>
        <w:t xml:space="preserve"> = the start of the resource grid</w:t>
      </w:r>
    </w:p>
    <w:p w:rsidR="009900A0" w:rsidRPr="00B229BA" w:rsidRDefault="00816A92" w:rsidP="009900A0">
      <w:pPr>
        <w:pStyle w:val="afb"/>
        <w:numPr>
          <w:ilvl w:val="0"/>
          <w:numId w:val="47"/>
        </w:numPr>
        <w:spacing w:after="180"/>
        <w:rPr>
          <w:i/>
          <w:lang w:val="en-GB"/>
        </w:rPr>
      </w:pP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PRS</m:t>
            </m:r>
          </m:sub>
          <m:sup>
            <m:r>
              <w:rPr>
                <w:rFonts w:ascii="Cambria Math" w:hAnsi="Cambria Math"/>
                <w:lang w:val="en-GB"/>
              </w:rPr>
              <m:t>start,μ</m:t>
            </m:r>
          </m:sup>
        </m:sSubSup>
      </m:oMath>
      <w:r w:rsidR="009900A0" w:rsidRPr="00B229BA">
        <w:rPr>
          <w:i/>
          <w:lang w:val="en-GB"/>
        </w:rPr>
        <w:t xml:space="preserve"> = the start of the PRS RB in the resource grid</w:t>
      </w:r>
    </w:p>
    <w:p w:rsidR="009900A0" w:rsidRPr="00B229BA" w:rsidRDefault="009900A0" w:rsidP="009900A0">
      <w:pPr>
        <w:pStyle w:val="afb"/>
        <w:numPr>
          <w:ilvl w:val="0"/>
          <w:numId w:val="47"/>
        </w:numPr>
        <w:spacing w:after="180"/>
        <w:rPr>
          <w:i/>
          <w:lang w:val="en-GB"/>
        </w:rPr>
      </w:pPr>
      <w:r w:rsidRPr="00B229BA">
        <w:rPr>
          <w:i/>
          <w:position w:val="-10"/>
          <w:lang w:val="en-GB"/>
        </w:rPr>
        <w:object w:dxaOrig="499" w:dyaOrig="340">
          <v:shape id="_x0000_i1046" type="#_x0000_t75" style="width:24pt;height:19.5pt" o:ole="">
            <v:imagedata r:id="rId27" o:title=""/>
          </v:shape>
          <o:OLEObject Type="Embed" ProgID="Equation.3" ShapeID="_x0000_i1046" DrawAspect="Content" ObjectID="_1618460326" r:id="rId50"/>
        </w:object>
      </w:r>
      <w:r w:rsidRPr="00B229BA">
        <w:rPr>
          <w:i/>
          <w:lang w:val="en-GB"/>
        </w:rPr>
        <w:t xml:space="preserve"> = the PRS transmission  bandwidth</w:t>
      </w:r>
    </w:p>
    <w:p w:rsidR="009900A0" w:rsidRPr="00B229BA" w:rsidRDefault="00816A92" w:rsidP="009900A0">
      <w:pPr>
        <w:pStyle w:val="afb"/>
        <w:numPr>
          <w:ilvl w:val="0"/>
          <w:numId w:val="47"/>
        </w:numPr>
        <w:spacing w:after="180"/>
        <w:rPr>
          <w:i/>
          <w:lang w:val="en-GB"/>
        </w:rPr>
      </w:pP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PRS</m:t>
            </m:r>
          </m:sub>
        </m:sSub>
      </m:oMath>
      <w:r w:rsidR="009900A0" w:rsidRPr="00B229BA">
        <w:rPr>
          <w:i/>
          <w:lang w:val="en-GB"/>
        </w:rPr>
        <w:t xml:space="preserve"> = the power scaling factor</w:t>
      </w:r>
    </w:p>
    <w:p w:rsidR="009900A0" w:rsidRPr="00B229BA" w:rsidRDefault="009900A0" w:rsidP="009900A0">
      <w:pPr>
        <w:pStyle w:val="afb"/>
        <w:numPr>
          <w:ilvl w:val="0"/>
          <w:numId w:val="47"/>
        </w:numPr>
        <w:spacing w:after="180"/>
        <w:rPr>
          <w:i/>
          <w:lang w:val="en-GB"/>
        </w:rPr>
      </w:pPr>
      <m:oMath>
        <m:r>
          <w:rPr>
            <w:rFonts w:ascii="Cambria Math" w:hAnsi="Cambria Math"/>
            <w:lang w:val="en-GB"/>
          </w:rPr>
          <m:t>l</m:t>
        </m:r>
      </m:oMath>
      <w:r w:rsidRPr="00B229BA">
        <w:rPr>
          <w:i/>
          <w:lang w:val="en-GB"/>
        </w:rPr>
        <w:t xml:space="preserve"> = the PRS OFDM symbol in the PRS slot</w:t>
      </w:r>
    </w:p>
    <w:p w:rsidR="009900A0" w:rsidRPr="00B229BA" w:rsidRDefault="009900A0" w:rsidP="009900A0">
      <w:pPr>
        <w:pStyle w:val="afb"/>
        <w:numPr>
          <w:ilvl w:val="0"/>
          <w:numId w:val="47"/>
        </w:numPr>
        <w:spacing w:after="180"/>
        <w:rPr>
          <w:i/>
          <w:lang w:val="en-GB"/>
        </w:rPr>
      </w:pPr>
      <m:oMath>
        <m:r>
          <w:rPr>
            <w:rFonts w:ascii="Cambria Math" w:hAnsi="Cambria Math"/>
            <w:lang w:val="en-GB"/>
          </w:rPr>
          <m:t>l'</m:t>
        </m:r>
      </m:oMath>
      <w:r w:rsidRPr="00B229BA">
        <w:rPr>
          <w:i/>
          <w:lang w:val="en-GB"/>
        </w:rPr>
        <w:t xml:space="preserve"> = the sequential PRS OFDM symbol number, counted from the start of the PRS </w:t>
      </w:r>
      <w:r w:rsidRPr="00B229BA">
        <w:rPr>
          <w:rFonts w:eastAsiaTheme="minorEastAsia" w:hint="eastAsia"/>
          <w:i/>
          <w:lang w:val="en-GB" w:eastAsia="zh-CN"/>
        </w:rPr>
        <w:t>resource set</w:t>
      </w:r>
    </w:p>
    <w:p w:rsidR="009900A0" w:rsidRPr="00B229BA" w:rsidRDefault="009900A0" w:rsidP="009900A0">
      <w:pPr>
        <w:pStyle w:val="afa"/>
        <w:jc w:val="left"/>
        <w:rPr>
          <w:rFonts w:ascii="Times" w:hAnsi="Times" w:cs="Times"/>
          <w:i/>
        </w:rPr>
      </w:pPr>
      <w:r w:rsidRPr="00B229BA">
        <w:rPr>
          <w:i/>
        </w:rPr>
        <w:t xml:space="preserve">Proposal </w:t>
      </w:r>
      <w:r w:rsidRPr="00B229BA">
        <w:rPr>
          <w:rFonts w:eastAsiaTheme="minorEastAsia" w:hint="eastAsia"/>
          <w:i/>
          <w:lang w:eastAsia="zh-CN"/>
        </w:rPr>
        <w:t>10</w:t>
      </w:r>
      <w:r w:rsidRPr="00B229BA">
        <w:rPr>
          <w:i/>
        </w:rPr>
        <w:t xml:space="preserve">: </w:t>
      </w:r>
      <w:r w:rsidRPr="00B229BA">
        <w:rPr>
          <w:rFonts w:ascii="Times" w:hAnsi="Times" w:cs="Times"/>
          <w:i/>
        </w:rPr>
        <w:t>NR should support the DL PRS transmission in the whole carrier bandwidths which are defined in TS 38.104, namely {5, 10, 15, 20, 25, 30, 40, 50, 60, 70, 80, 90, 100} MHz for FR1, and {50, 100, 200, 400} MHz for FR2</w:t>
      </w:r>
      <w:r w:rsidR="00E61B8C">
        <w:rPr>
          <w:rFonts w:ascii="Times" w:eastAsiaTheme="minorEastAsia" w:hAnsi="Times" w:cs="Times" w:hint="eastAsia"/>
          <w:i/>
          <w:lang w:eastAsia="zh-CN"/>
        </w:rPr>
        <w:t>.</w:t>
      </w:r>
    </w:p>
    <w:p w:rsidR="009900A0" w:rsidRPr="00B229BA" w:rsidRDefault="009900A0" w:rsidP="009900A0">
      <w:pPr>
        <w:pStyle w:val="afa"/>
        <w:jc w:val="left"/>
        <w:rPr>
          <w:rFonts w:ascii="Times" w:hAnsi="Times" w:cs="Times"/>
          <w:i/>
        </w:rPr>
      </w:pPr>
      <w:r w:rsidRPr="00B229BA">
        <w:rPr>
          <w:i/>
        </w:rPr>
        <w:lastRenderedPageBreak/>
        <w:t xml:space="preserve">Proposal </w:t>
      </w:r>
      <w:r w:rsidRPr="00B229BA">
        <w:rPr>
          <w:rFonts w:eastAsiaTheme="minorEastAsia" w:hint="eastAsia"/>
          <w:i/>
          <w:lang w:eastAsia="zh-CN"/>
        </w:rPr>
        <w:t>11:</w:t>
      </w:r>
      <w:r w:rsidRPr="00B229BA">
        <w:rPr>
          <w:rFonts w:ascii="Times" w:hAnsi="Times" w:cs="Times"/>
          <w:i/>
        </w:rPr>
        <w:t>NR should at least support the DL PRS transmission bandwidth configurations</w:t>
      </w:r>
      <w:r w:rsidRPr="00B229BA">
        <w:rPr>
          <w:rFonts w:eastAsia="Yu Mincho"/>
          <w:i/>
        </w:rPr>
        <w:t>, which correspond</w:t>
      </w:r>
      <w:r w:rsidR="00F84930">
        <w:rPr>
          <w:rFonts w:eastAsiaTheme="minorEastAsia" w:hint="eastAsia"/>
          <w:i/>
          <w:lang w:eastAsia="zh-CN"/>
        </w:rPr>
        <w:t>s</w:t>
      </w:r>
      <w:r w:rsidRPr="00B229BA">
        <w:rPr>
          <w:rFonts w:eastAsia="Yu Mincho"/>
          <w:i/>
        </w:rPr>
        <w:t xml:space="preserve"> to the maximum number PRBs of </w:t>
      </w:r>
      <w:r w:rsidRPr="00B229BA">
        <w:rPr>
          <w:rFonts w:ascii="Times" w:hAnsi="Times" w:cs="Times"/>
          <w:i/>
        </w:rPr>
        <w:t>the carrier bandwidths supported by NR as defined in TS 38.104. The proposed DL PRS transmission bandwidth configurations are shown in Table 1 for FR1 and Table 2 for FR2.</w:t>
      </w:r>
    </w:p>
    <w:p w:rsidR="009900A0" w:rsidRPr="00AD5F85" w:rsidRDefault="009900A0" w:rsidP="009900A0">
      <w:pPr>
        <w:pStyle w:val="TH"/>
        <w:rPr>
          <w:rFonts w:ascii="Times New Roman" w:eastAsia="Yu Mincho" w:hAnsi="Times New Roman"/>
          <w:i/>
          <w:lang w:eastAsia="zh-CN"/>
        </w:rPr>
      </w:pPr>
      <w:r w:rsidRPr="00AD5F85">
        <w:rPr>
          <w:rFonts w:ascii="Times New Roman" w:eastAsia="Yu Mincho" w:hAnsi="Times New Roman"/>
          <w:i/>
        </w:rPr>
        <w:t xml:space="preserve">Table 1: </w:t>
      </w:r>
      <w:r w:rsidRPr="00AD5F85">
        <w:rPr>
          <w:rFonts w:ascii="Times New Roman" w:eastAsiaTheme="minorEastAsia" w:hAnsi="Times New Roman"/>
          <w:i/>
          <w:lang w:eastAsia="zh-CN"/>
        </w:rPr>
        <w:t xml:space="preserve">DL PRS </w:t>
      </w:r>
      <w:r w:rsidRPr="00AD5F85">
        <w:rPr>
          <w:rFonts w:ascii="Times New Roman" w:eastAsia="Yu Mincho" w:hAnsi="Times New Roman"/>
          <w:i/>
        </w:rPr>
        <w:t xml:space="preserve">Transmission bandwidth configuration </w:t>
      </w:r>
      <w:r w:rsidRPr="004515D0">
        <w:rPr>
          <w:rFonts w:ascii="Times New Roman" w:eastAsia="Yu Mincho" w:hAnsi="Times New Roman"/>
          <w:i/>
        </w:rPr>
        <w:t>N</w:t>
      </w:r>
      <w:r w:rsidRPr="004515D0">
        <w:rPr>
          <w:rFonts w:ascii="Times New Roman" w:eastAsia="Yu Mincho" w:hAnsi="Times New Roman"/>
          <w:i/>
          <w:vertAlign w:val="subscript"/>
        </w:rPr>
        <w:t>RB</w:t>
      </w:r>
      <w:r w:rsidRPr="00AD5F85">
        <w:rPr>
          <w:rFonts w:ascii="Times New Roman" w:eastAsia="Yu Mincho" w:hAnsi="Times New Roman"/>
          <w:i/>
        </w:rPr>
        <w:t>for FR1</w:t>
      </w:r>
    </w:p>
    <w:tbl>
      <w:tblPr>
        <w:tblW w:w="63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5338"/>
      </w:tblGrid>
      <w:tr w:rsidR="009900A0" w:rsidRPr="00374A60" w:rsidTr="008C501D">
        <w:trPr>
          <w:jc w:val="center"/>
        </w:trPr>
        <w:tc>
          <w:tcPr>
            <w:tcW w:w="1054" w:type="dxa"/>
            <w:shd w:val="clear" w:color="auto" w:fill="auto"/>
            <w:tcMar>
              <w:top w:w="15" w:type="dxa"/>
              <w:left w:w="81" w:type="dxa"/>
              <w:bottom w:w="0" w:type="dxa"/>
              <w:right w:w="81" w:type="dxa"/>
            </w:tcMar>
            <w:hideMark/>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SCS (kHz)</w:t>
            </w:r>
          </w:p>
        </w:tc>
        <w:tc>
          <w:tcPr>
            <w:tcW w:w="5338" w:type="dxa"/>
            <w:shd w:val="clear" w:color="auto" w:fill="auto"/>
            <w:tcMar>
              <w:top w:w="15" w:type="dxa"/>
              <w:left w:w="81" w:type="dxa"/>
              <w:bottom w:w="0" w:type="dxa"/>
              <w:right w:w="81" w:type="dxa"/>
            </w:tcMar>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N</w:t>
            </w:r>
            <w:r w:rsidRPr="00AD5F85">
              <w:rPr>
                <w:rFonts w:ascii="Times New Roman" w:eastAsia="Yu Mincho" w:hAnsi="Times New Roman"/>
                <w:i/>
                <w:sz w:val="20"/>
                <w:vertAlign w:val="subscript"/>
              </w:rPr>
              <w:t xml:space="preserve">RB </w:t>
            </w:r>
            <w:r w:rsidRPr="00AD5F85">
              <w:rPr>
                <w:rFonts w:ascii="Times New Roman" w:eastAsia="Yu Mincho" w:hAnsi="Times New Roman"/>
                <w:i/>
                <w:sz w:val="20"/>
              </w:rPr>
              <w:t>(RBs)</w:t>
            </w:r>
          </w:p>
        </w:tc>
      </w:tr>
      <w:tr w:rsidR="009900A0" w:rsidRPr="00374A60" w:rsidTr="008C501D">
        <w:trPr>
          <w:jc w:val="center"/>
        </w:trPr>
        <w:tc>
          <w:tcPr>
            <w:tcW w:w="1054" w:type="dxa"/>
            <w:shd w:val="clear" w:color="auto" w:fill="auto"/>
            <w:tcMar>
              <w:top w:w="15" w:type="dxa"/>
              <w:left w:w="81" w:type="dxa"/>
              <w:bottom w:w="0" w:type="dxa"/>
              <w:right w:w="81" w:type="dxa"/>
            </w:tcMar>
            <w:hideMark/>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15</w:t>
            </w:r>
          </w:p>
        </w:tc>
        <w:tc>
          <w:tcPr>
            <w:tcW w:w="5338" w:type="dxa"/>
            <w:shd w:val="clear" w:color="auto" w:fill="auto"/>
            <w:tcMar>
              <w:top w:w="15" w:type="dxa"/>
              <w:left w:w="81" w:type="dxa"/>
              <w:bottom w:w="0" w:type="dxa"/>
              <w:right w:w="81" w:type="dxa"/>
            </w:tcMar>
            <w:hideMark/>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 xml:space="preserve">25, 52, 79, 106, 133, </w:t>
            </w:r>
            <w:r w:rsidRPr="00AD5F85">
              <w:rPr>
                <w:rFonts w:ascii="Times New Roman" w:hAnsi="Times New Roman"/>
                <w:i/>
                <w:sz w:val="20"/>
              </w:rPr>
              <w:t xml:space="preserve">160, </w:t>
            </w:r>
            <w:r w:rsidRPr="00AD5F85">
              <w:rPr>
                <w:rFonts w:ascii="Times New Roman" w:eastAsia="Yu Mincho" w:hAnsi="Times New Roman"/>
                <w:i/>
                <w:sz w:val="20"/>
              </w:rPr>
              <w:t>216, 270</w:t>
            </w:r>
          </w:p>
        </w:tc>
      </w:tr>
      <w:tr w:rsidR="009900A0" w:rsidRPr="00374A60" w:rsidTr="008C501D">
        <w:trPr>
          <w:jc w:val="center"/>
        </w:trPr>
        <w:tc>
          <w:tcPr>
            <w:tcW w:w="1054" w:type="dxa"/>
            <w:shd w:val="clear" w:color="auto" w:fill="auto"/>
            <w:tcMar>
              <w:top w:w="15" w:type="dxa"/>
              <w:left w:w="81" w:type="dxa"/>
              <w:bottom w:w="0" w:type="dxa"/>
              <w:right w:w="81" w:type="dxa"/>
            </w:tcMar>
            <w:hideMark/>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30</w:t>
            </w:r>
          </w:p>
        </w:tc>
        <w:tc>
          <w:tcPr>
            <w:tcW w:w="5338" w:type="dxa"/>
            <w:shd w:val="clear" w:color="auto" w:fill="auto"/>
            <w:tcMar>
              <w:top w:w="15" w:type="dxa"/>
              <w:left w:w="81" w:type="dxa"/>
              <w:bottom w:w="0" w:type="dxa"/>
              <w:right w:w="81" w:type="dxa"/>
            </w:tcMar>
            <w:hideMark/>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 xml:space="preserve">11, 24, 38, 51, 65, </w:t>
            </w:r>
            <w:r w:rsidRPr="00AD5F85">
              <w:rPr>
                <w:rFonts w:ascii="Times New Roman" w:hAnsi="Times New Roman"/>
                <w:i/>
                <w:sz w:val="20"/>
              </w:rPr>
              <w:t xml:space="preserve">78, </w:t>
            </w:r>
            <w:r w:rsidRPr="00AD5F85">
              <w:rPr>
                <w:rFonts w:ascii="Times New Roman" w:eastAsia="Yu Mincho" w:hAnsi="Times New Roman"/>
                <w:i/>
                <w:sz w:val="20"/>
              </w:rPr>
              <w:t xml:space="preserve">106, 133, 162, </w:t>
            </w:r>
            <w:r w:rsidRPr="00AD5F85">
              <w:rPr>
                <w:rFonts w:ascii="Times New Roman" w:hAnsi="Times New Roman"/>
                <w:i/>
                <w:sz w:val="20"/>
              </w:rPr>
              <w:t xml:space="preserve">189, </w:t>
            </w:r>
            <w:r w:rsidRPr="00AD5F85">
              <w:rPr>
                <w:rFonts w:ascii="Times New Roman" w:eastAsia="Yu Mincho" w:hAnsi="Times New Roman"/>
                <w:i/>
                <w:sz w:val="20"/>
              </w:rPr>
              <w:t xml:space="preserve">217, </w:t>
            </w:r>
            <w:r w:rsidRPr="00AD5F85">
              <w:rPr>
                <w:rFonts w:ascii="Times New Roman" w:hAnsi="Times New Roman"/>
                <w:i/>
                <w:sz w:val="20"/>
              </w:rPr>
              <w:t xml:space="preserve">245, </w:t>
            </w:r>
            <w:r w:rsidRPr="00AD5F85">
              <w:rPr>
                <w:rFonts w:ascii="Times New Roman" w:eastAsia="Yu Mincho" w:hAnsi="Times New Roman"/>
                <w:i/>
                <w:sz w:val="20"/>
              </w:rPr>
              <w:t>273</w:t>
            </w:r>
          </w:p>
        </w:tc>
      </w:tr>
      <w:tr w:rsidR="009900A0" w:rsidRPr="00374A60" w:rsidTr="008C501D">
        <w:trPr>
          <w:jc w:val="center"/>
        </w:trPr>
        <w:tc>
          <w:tcPr>
            <w:tcW w:w="1054" w:type="dxa"/>
            <w:shd w:val="clear" w:color="auto" w:fill="auto"/>
            <w:tcMar>
              <w:top w:w="15" w:type="dxa"/>
              <w:left w:w="81" w:type="dxa"/>
              <w:bottom w:w="0" w:type="dxa"/>
              <w:right w:w="81" w:type="dxa"/>
            </w:tcMar>
            <w:hideMark/>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60</w:t>
            </w:r>
          </w:p>
        </w:tc>
        <w:tc>
          <w:tcPr>
            <w:tcW w:w="5338" w:type="dxa"/>
            <w:shd w:val="clear" w:color="auto" w:fill="auto"/>
            <w:tcMar>
              <w:top w:w="15" w:type="dxa"/>
              <w:left w:w="81" w:type="dxa"/>
              <w:bottom w:w="0" w:type="dxa"/>
              <w:right w:w="81" w:type="dxa"/>
            </w:tcMar>
            <w:hideMark/>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 xml:space="preserve">11, 18, 24, 31, </w:t>
            </w:r>
            <w:r w:rsidRPr="00AD5F85">
              <w:rPr>
                <w:rFonts w:ascii="Times New Roman" w:hAnsi="Times New Roman"/>
                <w:i/>
                <w:sz w:val="20"/>
              </w:rPr>
              <w:t xml:space="preserve">38, </w:t>
            </w:r>
            <w:r w:rsidRPr="00AD5F85">
              <w:rPr>
                <w:rFonts w:ascii="Times New Roman" w:eastAsia="Yu Mincho" w:hAnsi="Times New Roman"/>
                <w:i/>
                <w:sz w:val="20"/>
              </w:rPr>
              <w:t xml:space="preserve">51, 65, 79, </w:t>
            </w:r>
            <w:r w:rsidRPr="00AD5F85">
              <w:rPr>
                <w:rFonts w:ascii="Times New Roman" w:hAnsi="Times New Roman"/>
                <w:i/>
                <w:sz w:val="20"/>
              </w:rPr>
              <w:t xml:space="preserve">93, </w:t>
            </w:r>
            <w:r w:rsidRPr="00AD5F85">
              <w:rPr>
                <w:rFonts w:ascii="Times New Roman" w:eastAsia="Yu Mincho" w:hAnsi="Times New Roman"/>
                <w:i/>
                <w:sz w:val="20"/>
              </w:rPr>
              <w:t xml:space="preserve">107, </w:t>
            </w:r>
            <w:r w:rsidRPr="00AD5F85">
              <w:rPr>
                <w:rFonts w:ascii="Times New Roman" w:hAnsi="Times New Roman"/>
                <w:i/>
                <w:sz w:val="20"/>
              </w:rPr>
              <w:t xml:space="preserve">121, </w:t>
            </w:r>
            <w:r w:rsidRPr="00AD5F85">
              <w:rPr>
                <w:rFonts w:ascii="Times New Roman" w:eastAsia="Yu Mincho" w:hAnsi="Times New Roman"/>
                <w:i/>
                <w:sz w:val="20"/>
              </w:rPr>
              <w:t>135</w:t>
            </w:r>
          </w:p>
        </w:tc>
      </w:tr>
    </w:tbl>
    <w:p w:rsidR="009900A0" w:rsidRPr="00AD5F85" w:rsidRDefault="009900A0" w:rsidP="009900A0">
      <w:pPr>
        <w:rPr>
          <w:i/>
        </w:rPr>
      </w:pPr>
    </w:p>
    <w:p w:rsidR="009900A0" w:rsidRPr="00AD5F85" w:rsidRDefault="009900A0" w:rsidP="009900A0">
      <w:pPr>
        <w:pStyle w:val="TH"/>
        <w:rPr>
          <w:rFonts w:ascii="Times New Roman" w:eastAsia="Yu Mincho" w:hAnsi="Times New Roman"/>
          <w:i/>
          <w:lang w:eastAsia="zh-CN"/>
        </w:rPr>
      </w:pPr>
      <w:r w:rsidRPr="00AD5F85">
        <w:rPr>
          <w:rFonts w:ascii="Times New Roman" w:eastAsia="Yu Mincho" w:hAnsi="Times New Roman"/>
          <w:i/>
        </w:rPr>
        <w:t>Table 2: DL PRS Transmission bandwidth configuration N</w:t>
      </w:r>
      <w:r w:rsidRPr="00AD5F85">
        <w:rPr>
          <w:rFonts w:ascii="Times New Roman" w:eastAsia="Yu Mincho" w:hAnsi="Times New Roman"/>
          <w:i/>
          <w:vertAlign w:val="subscript"/>
        </w:rPr>
        <w:t>RB</w:t>
      </w:r>
      <w:r w:rsidRPr="00AD5F85">
        <w:rPr>
          <w:rFonts w:ascii="Times New Roman" w:eastAsia="Yu Mincho" w:hAnsi="Times New Roman"/>
          <w:i/>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4226"/>
      </w:tblGrid>
      <w:tr w:rsidR="009900A0" w:rsidRPr="00374A60" w:rsidTr="008C501D">
        <w:trPr>
          <w:jc w:val="center"/>
        </w:trPr>
        <w:tc>
          <w:tcPr>
            <w:tcW w:w="1054" w:type="dxa"/>
            <w:shd w:val="clear" w:color="auto" w:fill="auto"/>
            <w:tcMar>
              <w:top w:w="15" w:type="dxa"/>
              <w:left w:w="81" w:type="dxa"/>
              <w:bottom w:w="0" w:type="dxa"/>
              <w:right w:w="81" w:type="dxa"/>
            </w:tcMar>
            <w:hideMark/>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SCS (kHz)</w:t>
            </w:r>
          </w:p>
        </w:tc>
        <w:tc>
          <w:tcPr>
            <w:tcW w:w="4226" w:type="dxa"/>
            <w:shd w:val="clear" w:color="auto" w:fill="auto"/>
            <w:tcMar>
              <w:top w:w="15" w:type="dxa"/>
              <w:left w:w="81" w:type="dxa"/>
              <w:bottom w:w="0" w:type="dxa"/>
              <w:right w:w="81" w:type="dxa"/>
            </w:tcMar>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N</w:t>
            </w:r>
            <w:r w:rsidRPr="00AD5F85">
              <w:rPr>
                <w:rFonts w:ascii="Times New Roman" w:eastAsia="Yu Mincho" w:hAnsi="Times New Roman"/>
                <w:i/>
                <w:sz w:val="20"/>
                <w:vertAlign w:val="subscript"/>
              </w:rPr>
              <w:t xml:space="preserve">RB </w:t>
            </w:r>
            <w:r w:rsidRPr="00AD5F85">
              <w:rPr>
                <w:rFonts w:ascii="Times New Roman" w:eastAsia="Yu Mincho" w:hAnsi="Times New Roman"/>
                <w:i/>
                <w:sz w:val="20"/>
              </w:rPr>
              <w:t>(RBs)</w:t>
            </w:r>
          </w:p>
        </w:tc>
      </w:tr>
      <w:tr w:rsidR="009900A0" w:rsidRPr="00374A60" w:rsidTr="008C501D">
        <w:trPr>
          <w:jc w:val="center"/>
        </w:trPr>
        <w:tc>
          <w:tcPr>
            <w:tcW w:w="1054" w:type="dxa"/>
            <w:shd w:val="clear" w:color="auto" w:fill="auto"/>
            <w:tcMar>
              <w:top w:w="15" w:type="dxa"/>
              <w:left w:w="81" w:type="dxa"/>
              <w:bottom w:w="0" w:type="dxa"/>
              <w:right w:w="81" w:type="dxa"/>
            </w:tcMar>
            <w:hideMark/>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60</w:t>
            </w:r>
          </w:p>
        </w:tc>
        <w:tc>
          <w:tcPr>
            <w:tcW w:w="4226" w:type="dxa"/>
            <w:shd w:val="clear" w:color="auto" w:fill="auto"/>
            <w:tcMar>
              <w:top w:w="15" w:type="dxa"/>
              <w:left w:w="81" w:type="dxa"/>
              <w:bottom w:w="0" w:type="dxa"/>
              <w:right w:w="81" w:type="dxa"/>
            </w:tcMar>
            <w:hideMark/>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66, 132, 264</w:t>
            </w:r>
          </w:p>
        </w:tc>
      </w:tr>
      <w:tr w:rsidR="009900A0" w:rsidRPr="00374A60" w:rsidTr="008C501D">
        <w:trPr>
          <w:jc w:val="center"/>
        </w:trPr>
        <w:tc>
          <w:tcPr>
            <w:tcW w:w="1054" w:type="dxa"/>
            <w:shd w:val="clear" w:color="auto" w:fill="auto"/>
            <w:tcMar>
              <w:top w:w="15" w:type="dxa"/>
              <w:left w:w="81" w:type="dxa"/>
              <w:bottom w:w="0" w:type="dxa"/>
              <w:right w:w="81" w:type="dxa"/>
            </w:tcMar>
            <w:hideMark/>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120</w:t>
            </w:r>
          </w:p>
        </w:tc>
        <w:tc>
          <w:tcPr>
            <w:tcW w:w="4226" w:type="dxa"/>
            <w:shd w:val="clear" w:color="auto" w:fill="auto"/>
            <w:tcMar>
              <w:top w:w="15" w:type="dxa"/>
              <w:left w:w="81" w:type="dxa"/>
              <w:bottom w:w="0" w:type="dxa"/>
              <w:right w:w="81" w:type="dxa"/>
            </w:tcMar>
            <w:hideMark/>
          </w:tcPr>
          <w:p w:rsidR="009900A0" w:rsidRPr="00AD5F85" w:rsidRDefault="009900A0" w:rsidP="008C501D">
            <w:pPr>
              <w:pStyle w:val="TAC"/>
              <w:rPr>
                <w:rFonts w:ascii="Times New Roman" w:eastAsia="Yu Mincho" w:hAnsi="Times New Roman"/>
                <w:i/>
                <w:sz w:val="20"/>
              </w:rPr>
            </w:pPr>
            <w:r w:rsidRPr="00AD5F85">
              <w:rPr>
                <w:rFonts w:ascii="Times New Roman" w:eastAsia="Yu Mincho" w:hAnsi="Times New Roman"/>
                <w:i/>
                <w:sz w:val="20"/>
              </w:rPr>
              <w:t>32, 66, 132, 264</w:t>
            </w:r>
          </w:p>
        </w:tc>
      </w:tr>
    </w:tbl>
    <w:p w:rsidR="00AA6248" w:rsidRPr="00AA6248" w:rsidRDefault="009900A0" w:rsidP="00AA6248">
      <w:pPr>
        <w:rPr>
          <w:rFonts w:eastAsiaTheme="minorEastAsia"/>
          <w:b/>
          <w:i/>
          <w:lang w:val="en-US" w:eastAsia="zh-CN"/>
        </w:rPr>
      </w:pPr>
      <w:r w:rsidRPr="00211DC5">
        <w:rPr>
          <w:b/>
          <w:i/>
        </w:rPr>
        <w:t xml:space="preserve">Proposal </w:t>
      </w:r>
      <w:r>
        <w:rPr>
          <w:rFonts w:eastAsiaTheme="minorEastAsia" w:hint="eastAsia"/>
          <w:b/>
          <w:i/>
          <w:lang w:eastAsia="zh-CN"/>
        </w:rPr>
        <w:t>12</w:t>
      </w:r>
      <w:r w:rsidRPr="00211DC5">
        <w:rPr>
          <w:b/>
          <w:i/>
        </w:rPr>
        <w:t xml:space="preserve">: </w:t>
      </w:r>
      <w:r w:rsidR="00AA6248" w:rsidRPr="00AA6248">
        <w:rPr>
          <w:rFonts w:eastAsiaTheme="minorEastAsia"/>
          <w:b/>
          <w:i/>
          <w:lang w:val="en-US" w:eastAsia="zh-CN"/>
        </w:rPr>
        <w:t>The numerologies of DL PRS transmission from different cells should be the same at the same time instance.</w:t>
      </w:r>
    </w:p>
    <w:p w:rsidR="009900A0" w:rsidRPr="00A86602" w:rsidRDefault="009900A0" w:rsidP="009900A0">
      <w:pPr>
        <w:rPr>
          <w:rFonts w:eastAsiaTheme="minorEastAsia"/>
          <w:b/>
          <w:i/>
          <w:lang w:eastAsia="zh-CN"/>
        </w:rPr>
      </w:pPr>
      <w:r w:rsidRPr="00A86602">
        <w:rPr>
          <w:rFonts w:eastAsiaTheme="minorEastAsia" w:hint="eastAsia"/>
          <w:b/>
          <w:i/>
          <w:lang w:eastAsia="zh-CN"/>
        </w:rPr>
        <w:t>P</w:t>
      </w:r>
      <w:r w:rsidRPr="00A86602">
        <w:rPr>
          <w:rFonts w:eastAsiaTheme="minorEastAsia"/>
          <w:b/>
          <w:i/>
          <w:lang w:eastAsia="zh-CN"/>
        </w:rPr>
        <w:t xml:space="preserve">roposal </w:t>
      </w:r>
      <w:r>
        <w:rPr>
          <w:rFonts w:eastAsiaTheme="minorEastAsia" w:hint="eastAsia"/>
          <w:b/>
          <w:i/>
          <w:lang w:eastAsia="zh-CN"/>
        </w:rPr>
        <w:t>1</w:t>
      </w:r>
      <w:r w:rsidRPr="00A86602">
        <w:rPr>
          <w:rFonts w:eastAsiaTheme="minorEastAsia"/>
          <w:b/>
          <w:i/>
          <w:lang w:eastAsia="zh-CN"/>
        </w:rPr>
        <w:t>3: QCLRS can be CSI-RS or SSB.</w:t>
      </w:r>
    </w:p>
    <w:p w:rsidR="009900A0" w:rsidRPr="0012223F" w:rsidRDefault="009900A0" w:rsidP="009900A0">
      <w:pPr>
        <w:pStyle w:val="afa"/>
        <w:jc w:val="both"/>
        <w:rPr>
          <w:rFonts w:eastAsiaTheme="minorEastAsia"/>
          <w:b w:val="0"/>
          <w:i/>
          <w:lang w:eastAsia="zh-CN"/>
        </w:rPr>
      </w:pPr>
      <w:r w:rsidRPr="0012223F">
        <w:rPr>
          <w:i/>
        </w:rPr>
        <w:t xml:space="preserve">Proposal </w:t>
      </w:r>
      <w:r w:rsidRPr="0012223F">
        <w:rPr>
          <w:rFonts w:eastAsiaTheme="minorEastAsia" w:hint="eastAsia"/>
          <w:i/>
          <w:lang w:eastAsia="zh-CN"/>
        </w:rPr>
        <w:t>14</w:t>
      </w:r>
      <w:r w:rsidRPr="0012223F">
        <w:rPr>
          <w:i/>
        </w:rPr>
        <w:t xml:space="preserve">: NR </w:t>
      </w:r>
      <w:r w:rsidR="00F0551C">
        <w:rPr>
          <w:i/>
        </w:rPr>
        <w:t>should</w:t>
      </w:r>
      <w:r w:rsidR="00AA6248">
        <w:rPr>
          <w:rFonts w:eastAsiaTheme="minorEastAsia" w:hint="eastAsia"/>
          <w:i/>
          <w:lang w:eastAsia="zh-CN"/>
        </w:rPr>
        <w:t xml:space="preserve"> </w:t>
      </w:r>
      <w:r w:rsidRPr="0012223F">
        <w:rPr>
          <w:i/>
        </w:rPr>
        <w:t xml:space="preserve">consider introducing the concept of </w:t>
      </w:r>
      <w:r w:rsidRPr="0012223F">
        <w:rPr>
          <w:rFonts w:ascii="Times" w:hAnsi="Times" w:cs="Times"/>
          <w:i/>
        </w:rPr>
        <w:t xml:space="preserve">PRS </w:t>
      </w:r>
      <w:r w:rsidRPr="0012223F">
        <w:rPr>
          <w:rFonts w:ascii="Times" w:hAnsi="Times" w:cs="Times"/>
          <w:i/>
          <w:lang w:val="en-US"/>
        </w:rPr>
        <w:t xml:space="preserve">Positioning </w:t>
      </w:r>
      <w:r w:rsidRPr="0012223F">
        <w:rPr>
          <w:i/>
        </w:rPr>
        <w:t>occasion, which contains a burst of PRS resource sets transmitted in a short time durat</w:t>
      </w:r>
      <w:r w:rsidR="006C71B6">
        <w:rPr>
          <w:i/>
        </w:rPr>
        <w:t>i</w:t>
      </w:r>
      <w:r w:rsidRPr="0012223F">
        <w:rPr>
          <w:i/>
        </w:rPr>
        <w:t xml:space="preserve">on for reducing the time delay and UE power consumption in DL-TDOA positioning. The duration of an NR DL PRS </w:t>
      </w:r>
      <w:r w:rsidRPr="0012223F">
        <w:rPr>
          <w:rFonts w:ascii="Times" w:hAnsi="Times" w:cs="Times"/>
          <w:i/>
          <w:lang w:val="en-US"/>
        </w:rPr>
        <w:t xml:space="preserve">Positioning </w:t>
      </w:r>
      <w:r w:rsidRPr="0012223F">
        <w:rPr>
          <w:i/>
        </w:rPr>
        <w:t xml:space="preserve">Occasion or the number of PRS resource sets of an NR DL PRS </w:t>
      </w:r>
      <w:r w:rsidRPr="0012223F">
        <w:rPr>
          <w:rFonts w:ascii="Times" w:hAnsi="Times" w:cs="Times"/>
          <w:i/>
          <w:lang w:val="en-US"/>
        </w:rPr>
        <w:t xml:space="preserve">Positioning </w:t>
      </w:r>
      <w:r w:rsidRPr="0012223F">
        <w:rPr>
          <w:i/>
        </w:rPr>
        <w:t xml:space="preserve">Occasion should be configurable within a certain range. For example, the duration of an NR DL PRS </w:t>
      </w:r>
      <w:r w:rsidR="00962EAE" w:rsidRPr="00174117">
        <w:rPr>
          <w:rFonts w:ascii="Times" w:hAnsi="Times" w:cs="Times"/>
          <w:i/>
          <w:lang w:val="en-US"/>
        </w:rPr>
        <w:t>Positioning</w:t>
      </w:r>
      <w:r w:rsidRPr="0012223F">
        <w:rPr>
          <w:i/>
        </w:rPr>
        <w:t>Occasion may be limited within [</w:t>
      </w:r>
      <w:r w:rsidR="00EB6F2C">
        <w:rPr>
          <w:rFonts w:eastAsiaTheme="minorEastAsia" w:hint="eastAsia"/>
          <w:i/>
          <w:lang w:eastAsia="zh-CN"/>
        </w:rPr>
        <w:t>N</w:t>
      </w:r>
      <w:r w:rsidRPr="0012223F">
        <w:rPr>
          <w:i/>
        </w:rPr>
        <w:t xml:space="preserve">]slots, and/or the number of PRS resource sets of an NR DL PRS </w:t>
      </w:r>
      <w:r w:rsidRPr="0012223F">
        <w:rPr>
          <w:rFonts w:ascii="Times" w:hAnsi="Times" w:cs="Times"/>
          <w:i/>
          <w:lang w:val="en-US"/>
        </w:rPr>
        <w:t xml:space="preserve">Positioning </w:t>
      </w:r>
      <w:r w:rsidRPr="0012223F">
        <w:rPr>
          <w:i/>
        </w:rPr>
        <w:t xml:space="preserve">Occasion is limited to </w:t>
      </w:r>
      <w:r w:rsidR="004645FA">
        <w:rPr>
          <w:rFonts w:eastAsiaTheme="minorEastAsia" w:hint="eastAsia"/>
          <w:i/>
          <w:lang w:eastAsia="zh-CN"/>
        </w:rPr>
        <w:t>[</w:t>
      </w:r>
      <w:r w:rsidR="00EB6F2C">
        <w:rPr>
          <w:rFonts w:eastAsiaTheme="minorEastAsia" w:hint="eastAsia"/>
          <w:i/>
          <w:lang w:eastAsia="zh-CN"/>
        </w:rPr>
        <w:t>Y</w:t>
      </w:r>
      <w:r w:rsidR="004645FA">
        <w:rPr>
          <w:rFonts w:eastAsiaTheme="minorEastAsia" w:hint="eastAsia"/>
          <w:i/>
          <w:lang w:eastAsia="zh-CN"/>
        </w:rPr>
        <w:t>]</w:t>
      </w:r>
      <w:r w:rsidR="00433C21">
        <w:rPr>
          <w:rFonts w:eastAsiaTheme="minorEastAsia"/>
          <w:i/>
          <w:lang w:eastAsia="zh-CN"/>
        </w:rPr>
        <w:t xml:space="preserve"> (FFS: N and Y)</w:t>
      </w:r>
      <w:r w:rsidRPr="0012223F">
        <w:rPr>
          <w:i/>
        </w:rPr>
        <w:t>.</w:t>
      </w:r>
    </w:p>
    <w:p w:rsidR="009900A0" w:rsidRPr="006F15E4" w:rsidRDefault="009900A0" w:rsidP="009900A0">
      <w:pPr>
        <w:pStyle w:val="afa"/>
        <w:jc w:val="both"/>
        <w:rPr>
          <w:i/>
        </w:rPr>
      </w:pPr>
      <w:r w:rsidRPr="00B16433">
        <w:rPr>
          <w:i/>
        </w:rPr>
        <w:t>Proposal</w:t>
      </w:r>
      <w:r w:rsidRPr="00B16433">
        <w:rPr>
          <w:rFonts w:eastAsiaTheme="minorEastAsia" w:hint="eastAsia"/>
          <w:i/>
          <w:lang w:eastAsia="zh-CN"/>
        </w:rPr>
        <w:t xml:space="preserve"> 1</w:t>
      </w:r>
      <w:r>
        <w:rPr>
          <w:rFonts w:eastAsiaTheme="minorEastAsia" w:hint="eastAsia"/>
          <w:i/>
          <w:lang w:eastAsia="zh-CN"/>
        </w:rPr>
        <w:t>5</w:t>
      </w:r>
      <w:r w:rsidRPr="00B16433">
        <w:rPr>
          <w:i/>
        </w:rPr>
        <w:t>:</w:t>
      </w:r>
      <w:r w:rsidRPr="006F15E4">
        <w:rPr>
          <w:i/>
        </w:rPr>
        <w:t xml:space="preserve"> The PRS muting patterns should take the multibeam transmission of the DL PRS signals into consideration. </w:t>
      </w:r>
    </w:p>
    <w:p w:rsidR="009900A0" w:rsidRPr="006F15E4" w:rsidRDefault="009900A0" w:rsidP="009900A0">
      <w:pPr>
        <w:pStyle w:val="afa"/>
        <w:jc w:val="both"/>
        <w:rPr>
          <w:i/>
        </w:rPr>
      </w:pPr>
      <w:r w:rsidRPr="00B16433">
        <w:rPr>
          <w:i/>
        </w:rPr>
        <w:t>Proposal</w:t>
      </w:r>
      <w:r w:rsidRPr="00B16433">
        <w:rPr>
          <w:rFonts w:eastAsiaTheme="minorEastAsia" w:hint="eastAsia"/>
          <w:i/>
          <w:lang w:eastAsia="zh-CN"/>
        </w:rPr>
        <w:t xml:space="preserve"> 1</w:t>
      </w:r>
      <w:r>
        <w:rPr>
          <w:rFonts w:eastAsiaTheme="minorEastAsia" w:hint="eastAsia"/>
          <w:i/>
          <w:lang w:eastAsia="zh-CN"/>
        </w:rPr>
        <w:t>6</w:t>
      </w:r>
      <w:r w:rsidRPr="00B16433">
        <w:rPr>
          <w:i/>
        </w:rPr>
        <w:t xml:space="preserve">: </w:t>
      </w:r>
      <w:r w:rsidRPr="006F15E4">
        <w:rPr>
          <w:i/>
        </w:rPr>
        <w:t xml:space="preserve">Muting configurations can be supported in different levels, including 1) at the level of PRS </w:t>
      </w:r>
      <w:r w:rsidR="00340449">
        <w:rPr>
          <w:rFonts w:eastAsiaTheme="minorEastAsia" w:hint="eastAsia"/>
          <w:i/>
          <w:lang w:eastAsia="zh-CN"/>
        </w:rPr>
        <w:t xml:space="preserve">occasion </w:t>
      </w:r>
      <w:r w:rsidRPr="006F15E4">
        <w:rPr>
          <w:i/>
        </w:rPr>
        <w:t xml:space="preserve">groups; 2) at the level of PRS occasions; 3) at the level of PRS resource sets; and 4) at the level of PRS resources. </w:t>
      </w:r>
    </w:p>
    <w:p w:rsidR="002A23B5" w:rsidRDefault="002A23B5" w:rsidP="002A23B5">
      <w:pPr>
        <w:rPr>
          <w:rFonts w:eastAsiaTheme="minorEastAsia"/>
          <w:b/>
          <w:i/>
          <w:lang w:val="en-US" w:eastAsia="zh-CN"/>
        </w:rPr>
      </w:pPr>
      <w:r w:rsidRPr="00450F4C">
        <w:rPr>
          <w:rFonts w:eastAsiaTheme="minorEastAsia"/>
          <w:b/>
          <w:i/>
          <w:lang w:eastAsia="zh-CN"/>
        </w:rPr>
        <w:t xml:space="preserve">Proposal </w:t>
      </w:r>
      <w:r w:rsidRPr="00450F4C">
        <w:rPr>
          <w:rFonts w:eastAsiaTheme="minorEastAsia" w:hint="eastAsia"/>
          <w:b/>
          <w:i/>
          <w:lang w:eastAsia="zh-CN"/>
        </w:rPr>
        <w:t>1</w:t>
      </w:r>
      <w:r>
        <w:rPr>
          <w:rFonts w:eastAsiaTheme="minorEastAsia" w:hint="eastAsia"/>
          <w:b/>
          <w:i/>
          <w:lang w:eastAsia="zh-CN"/>
        </w:rPr>
        <w:t>7</w:t>
      </w:r>
      <w:r w:rsidRPr="00450F4C">
        <w:rPr>
          <w:rFonts w:eastAsiaTheme="minorEastAsia"/>
          <w:b/>
          <w:i/>
          <w:lang w:eastAsia="zh-CN"/>
        </w:rPr>
        <w:t>:</w:t>
      </w:r>
      <w:r w:rsidR="005411B4">
        <w:rPr>
          <w:rFonts w:eastAsiaTheme="minorEastAsia" w:hint="eastAsia"/>
          <w:b/>
          <w:i/>
          <w:lang w:eastAsia="zh-CN"/>
        </w:rPr>
        <w:t xml:space="preserve"> </w:t>
      </w:r>
      <w:r w:rsidRPr="00450F4C">
        <w:rPr>
          <w:rFonts w:eastAsiaTheme="minorEastAsia"/>
          <w:b/>
          <w:i/>
          <w:lang w:val="en-US" w:eastAsia="zh-CN"/>
        </w:rPr>
        <w:t>UE is not expect</w:t>
      </w:r>
      <w:r>
        <w:rPr>
          <w:rFonts w:eastAsiaTheme="minorEastAsia" w:hint="eastAsia"/>
          <w:b/>
          <w:i/>
          <w:lang w:val="en-US" w:eastAsia="zh-CN"/>
        </w:rPr>
        <w:t>ed</w:t>
      </w:r>
      <w:r w:rsidRPr="00450F4C">
        <w:rPr>
          <w:rFonts w:eastAsiaTheme="minorEastAsia"/>
          <w:b/>
          <w:i/>
          <w:lang w:val="en-US" w:eastAsia="zh-CN"/>
        </w:rPr>
        <w:t xml:space="preserve"> to measure SSB </w:t>
      </w:r>
      <w:r>
        <w:rPr>
          <w:rFonts w:eastAsiaTheme="minorEastAsia"/>
          <w:b/>
          <w:i/>
          <w:lang w:val="en-US" w:eastAsia="zh-CN"/>
        </w:rPr>
        <w:t>at</w:t>
      </w:r>
      <w:r w:rsidRPr="00450F4C">
        <w:rPr>
          <w:rFonts w:eastAsiaTheme="minorEastAsia"/>
          <w:b/>
          <w:i/>
          <w:lang w:val="en-US" w:eastAsia="zh-CN"/>
        </w:rPr>
        <w:t xml:space="preserve"> the configured DL PRS resources</w:t>
      </w:r>
      <w:r>
        <w:rPr>
          <w:rFonts w:eastAsiaTheme="minorEastAsia" w:hint="eastAsia"/>
          <w:b/>
          <w:i/>
          <w:lang w:val="en-US" w:eastAsia="zh-CN"/>
        </w:rPr>
        <w:t>.</w:t>
      </w:r>
    </w:p>
    <w:p w:rsidR="002A23B5" w:rsidRPr="00C62448" w:rsidRDefault="00244CAA" w:rsidP="002A23B5">
      <w:pPr>
        <w:jc w:val="both"/>
        <w:rPr>
          <w:rFonts w:eastAsiaTheme="minorEastAsia"/>
          <w:b/>
          <w:i/>
          <w:lang w:eastAsia="zh-CN"/>
        </w:rPr>
      </w:pPr>
      <w:r w:rsidRPr="00C62448">
        <w:rPr>
          <w:rFonts w:eastAsiaTheme="minorEastAsia"/>
          <w:b/>
          <w:i/>
          <w:lang w:eastAsia="zh-CN"/>
        </w:rPr>
        <w:t xml:space="preserve">Proposal </w:t>
      </w:r>
      <w:r>
        <w:rPr>
          <w:rFonts w:eastAsiaTheme="minorEastAsia" w:hint="eastAsia"/>
          <w:b/>
          <w:i/>
          <w:lang w:eastAsia="zh-CN"/>
        </w:rPr>
        <w:t>18</w:t>
      </w:r>
      <w:r w:rsidRPr="00C62448">
        <w:rPr>
          <w:rFonts w:eastAsiaTheme="minorEastAsia"/>
          <w:b/>
          <w:i/>
          <w:lang w:eastAsia="zh-CN"/>
        </w:rPr>
        <w:t xml:space="preserve">: NR </w:t>
      </w:r>
      <w:r>
        <w:rPr>
          <w:rFonts w:eastAsiaTheme="minorEastAsia"/>
          <w:b/>
          <w:i/>
          <w:lang w:eastAsia="zh-CN"/>
        </w:rPr>
        <w:t xml:space="preserve">DL </w:t>
      </w:r>
      <w:r w:rsidRPr="00C62448">
        <w:rPr>
          <w:rFonts w:eastAsiaTheme="minorEastAsia"/>
          <w:b/>
          <w:i/>
          <w:lang w:eastAsia="zh-CN"/>
        </w:rPr>
        <w:t xml:space="preserve">PRS </w:t>
      </w:r>
      <w:r>
        <w:rPr>
          <w:rFonts w:eastAsiaTheme="minorEastAsia"/>
          <w:b/>
          <w:i/>
          <w:lang w:eastAsia="zh-CN"/>
        </w:rPr>
        <w:t xml:space="preserve">can be </w:t>
      </w:r>
      <w:r w:rsidRPr="00C62448">
        <w:rPr>
          <w:rFonts w:eastAsiaTheme="minorEastAsia"/>
          <w:b/>
          <w:i/>
          <w:lang w:eastAsia="zh-CN"/>
        </w:rPr>
        <w:t>design</w:t>
      </w:r>
      <w:r>
        <w:rPr>
          <w:rFonts w:eastAsiaTheme="minorEastAsia"/>
          <w:b/>
          <w:i/>
          <w:lang w:eastAsia="zh-CN"/>
        </w:rPr>
        <w:t xml:space="preserve">ed </w:t>
      </w:r>
      <w:r w:rsidRPr="00C62448">
        <w:rPr>
          <w:rFonts w:eastAsiaTheme="minorEastAsia"/>
          <w:b/>
          <w:i/>
          <w:lang w:eastAsia="zh-CN"/>
        </w:rPr>
        <w:t xml:space="preserve">based on the existing framework of the NR CSI-RS with </w:t>
      </w:r>
      <w:r>
        <w:rPr>
          <w:rFonts w:eastAsiaTheme="minorEastAsia"/>
          <w:b/>
          <w:i/>
          <w:lang w:eastAsia="zh-CN"/>
        </w:rPr>
        <w:t xml:space="preserve">proper </w:t>
      </w:r>
      <w:r w:rsidRPr="00C62448">
        <w:rPr>
          <w:rFonts w:eastAsiaTheme="minorEastAsia"/>
          <w:b/>
          <w:i/>
          <w:lang w:eastAsia="zh-CN"/>
        </w:rPr>
        <w:t>modification and enhancement</w:t>
      </w:r>
      <w:r>
        <w:rPr>
          <w:rFonts w:eastAsiaTheme="minorEastAsia"/>
          <w:b/>
          <w:i/>
          <w:lang w:eastAsia="zh-CN"/>
        </w:rPr>
        <w:t>s</w:t>
      </w:r>
      <w:r w:rsidRPr="00C62448">
        <w:rPr>
          <w:rFonts w:eastAsiaTheme="minorEastAsia"/>
          <w:b/>
          <w:i/>
          <w:lang w:eastAsia="zh-CN"/>
        </w:rPr>
        <w:t xml:space="preserve"> on the sequence generation, resource mapping, resource grouping, and the resource configuration, such as transmission period and offset</w:t>
      </w:r>
      <w:r>
        <w:rPr>
          <w:rFonts w:eastAsiaTheme="minorEastAsia"/>
          <w:b/>
          <w:i/>
          <w:lang w:eastAsia="zh-CN"/>
        </w:rPr>
        <w:t>. It should support</w:t>
      </w:r>
      <w:r w:rsidRPr="00C62448">
        <w:rPr>
          <w:rFonts w:eastAsiaTheme="minorEastAsia"/>
          <w:b/>
          <w:i/>
          <w:lang w:eastAsia="zh-CN"/>
        </w:rPr>
        <w:t xml:space="preserve"> the configuration </w:t>
      </w:r>
      <w:r>
        <w:rPr>
          <w:rFonts w:eastAsiaTheme="minorEastAsia"/>
          <w:b/>
          <w:i/>
          <w:lang w:eastAsia="zh-CN"/>
        </w:rPr>
        <w:t xml:space="preserve">of </w:t>
      </w:r>
      <w:r w:rsidRPr="00C62448">
        <w:rPr>
          <w:rFonts w:eastAsiaTheme="minorEastAsia"/>
          <w:b/>
          <w:i/>
          <w:lang w:eastAsia="zh-CN"/>
        </w:rPr>
        <w:t>the orthogonal CSI-RS resources from the neighbouring cells f</w:t>
      </w:r>
      <w:r w:rsidR="00A410CF">
        <w:rPr>
          <w:rFonts w:eastAsiaTheme="minorEastAsia" w:hint="eastAsia"/>
          <w:b/>
          <w:i/>
          <w:lang w:eastAsia="zh-CN"/>
        </w:rPr>
        <w:t>or</w:t>
      </w:r>
      <w:r w:rsidRPr="00C62448">
        <w:rPr>
          <w:rFonts w:eastAsiaTheme="minorEastAsia"/>
          <w:b/>
          <w:i/>
          <w:lang w:eastAsia="zh-CN"/>
        </w:rPr>
        <w:t xml:space="preserve"> the purpose of PRS muting and interference avoidance.</w:t>
      </w:r>
    </w:p>
    <w:p w:rsidR="002A23B5" w:rsidRDefault="002A23B5" w:rsidP="002A23B5">
      <w:pPr>
        <w:pStyle w:val="afa"/>
        <w:jc w:val="left"/>
        <w:rPr>
          <w:rFonts w:ascii="Times" w:hAnsi="Times" w:cs="Times"/>
          <w:b w:val="0"/>
          <w:i/>
        </w:rPr>
      </w:pPr>
      <w:r w:rsidRPr="00B16433">
        <w:rPr>
          <w:i/>
        </w:rPr>
        <w:t xml:space="preserve">Proposal </w:t>
      </w:r>
      <w:r w:rsidRPr="00B16433">
        <w:rPr>
          <w:rFonts w:eastAsiaTheme="minorEastAsia" w:hint="eastAsia"/>
          <w:i/>
          <w:lang w:eastAsia="zh-CN"/>
        </w:rPr>
        <w:t>19</w:t>
      </w:r>
      <w:r w:rsidRPr="00B16433">
        <w:rPr>
          <w:i/>
        </w:rPr>
        <w:t xml:space="preserve">: </w:t>
      </w:r>
      <w:r w:rsidRPr="003D61C3">
        <w:rPr>
          <w:rFonts w:ascii="Times" w:hAnsi="Times" w:cs="Times"/>
          <w:i/>
        </w:rPr>
        <w:t xml:space="preserve">The configuration </w:t>
      </w:r>
      <w:r>
        <w:rPr>
          <w:rFonts w:ascii="Times" w:hAnsi="Times" w:cs="Times"/>
          <w:i/>
        </w:rPr>
        <w:t>for</w:t>
      </w:r>
      <w:r w:rsidRPr="003D61C3">
        <w:rPr>
          <w:rFonts w:ascii="Times" w:hAnsi="Times" w:cs="Times"/>
          <w:i/>
        </w:rPr>
        <w:t xml:space="preserve"> the transmission of the DL PRS of a cell </w:t>
      </w:r>
      <w:r>
        <w:rPr>
          <w:rFonts w:ascii="Times" w:hAnsi="Times" w:cs="Times"/>
          <w:i/>
        </w:rPr>
        <w:t xml:space="preserve">from gNB to the LMF </w:t>
      </w:r>
      <w:r w:rsidRPr="003D61C3">
        <w:rPr>
          <w:rFonts w:ascii="Times" w:hAnsi="Times" w:cs="Times"/>
          <w:i/>
        </w:rPr>
        <w:t xml:space="preserve">should be cell-specific. However, it should not prevent the </w:t>
      </w:r>
      <w:r>
        <w:rPr>
          <w:rFonts w:ascii="Times" w:hAnsi="Times" w:cs="Times"/>
          <w:i/>
        </w:rPr>
        <w:t>LMF</w:t>
      </w:r>
      <w:r w:rsidRPr="003D61C3">
        <w:rPr>
          <w:rFonts w:ascii="Times" w:hAnsi="Times" w:cs="Times"/>
          <w:i/>
        </w:rPr>
        <w:t xml:space="preserve"> from providing different information about the configuration of DL PRS transmission to different UE</w:t>
      </w:r>
      <w:r>
        <w:rPr>
          <w:rFonts w:ascii="Times" w:hAnsi="Times" w:cs="Times"/>
          <w:b w:val="0"/>
          <w:i/>
        </w:rPr>
        <w:t>s.</w:t>
      </w:r>
    </w:p>
    <w:p w:rsidR="009900A0" w:rsidRPr="00AD5F85" w:rsidRDefault="009900A0" w:rsidP="00AA5E78">
      <w:pPr>
        <w:jc w:val="both"/>
        <w:rPr>
          <w:rFonts w:eastAsiaTheme="minorEastAsia"/>
          <w:i/>
          <w:lang w:val="en-US" w:eastAsia="zh-CN"/>
        </w:rPr>
      </w:pPr>
    </w:p>
    <w:p w:rsidR="00BB7E0A" w:rsidRPr="00A4102F" w:rsidRDefault="00BB7E0A" w:rsidP="00BB7E0A">
      <w:pPr>
        <w:pStyle w:val="10"/>
      </w:pPr>
      <w:r>
        <w:t>Reference</w:t>
      </w:r>
    </w:p>
    <w:p w:rsidR="00D334D7" w:rsidRPr="00A64E85" w:rsidRDefault="00D334D7" w:rsidP="00D334D7">
      <w:pPr>
        <w:pStyle w:val="afb"/>
        <w:numPr>
          <w:ilvl w:val="0"/>
          <w:numId w:val="34"/>
        </w:numPr>
        <w:jc w:val="both"/>
        <w:rPr>
          <w:rFonts w:eastAsia="SimSun"/>
          <w:noProof/>
          <w:szCs w:val="20"/>
          <w:lang w:eastAsia="zh-CN"/>
        </w:rPr>
      </w:pPr>
      <w:bookmarkStart w:id="33" w:name="_Ref466049618"/>
      <w:bookmarkStart w:id="34" w:name="_Ref430885014"/>
      <w:r w:rsidRPr="00D334D7">
        <w:rPr>
          <w:rFonts w:eastAsia="SimSun"/>
          <w:noProof/>
          <w:szCs w:val="20"/>
          <w:lang w:eastAsia="zh-CN"/>
        </w:rPr>
        <w:t>Chairman</w:t>
      </w:r>
      <w:r>
        <w:rPr>
          <w:rFonts w:eastAsia="SimSun"/>
          <w:noProof/>
          <w:szCs w:val="20"/>
          <w:lang w:eastAsia="zh-CN"/>
        </w:rPr>
        <w:t>’</w:t>
      </w:r>
      <w:r>
        <w:rPr>
          <w:rFonts w:eastAsia="SimSun" w:hint="eastAsia"/>
          <w:noProof/>
          <w:szCs w:val="20"/>
          <w:lang w:eastAsia="zh-CN"/>
        </w:rPr>
        <w:t>s</w:t>
      </w:r>
      <w:r w:rsidRPr="00D334D7">
        <w:rPr>
          <w:rFonts w:eastAsia="SimSun"/>
          <w:noProof/>
          <w:szCs w:val="20"/>
          <w:lang w:eastAsia="zh-CN"/>
        </w:rPr>
        <w:t xml:space="preserve"> notes RAN1 #9</w:t>
      </w:r>
      <w:r>
        <w:rPr>
          <w:rFonts w:eastAsia="SimSun" w:hint="eastAsia"/>
          <w:noProof/>
          <w:szCs w:val="20"/>
          <w:lang w:eastAsia="zh-CN"/>
        </w:rPr>
        <w:t>6bis</w:t>
      </w:r>
      <w:r w:rsidRPr="00D334D7">
        <w:rPr>
          <w:rFonts w:eastAsia="SimSun"/>
          <w:noProof/>
          <w:szCs w:val="20"/>
          <w:lang w:eastAsia="zh-CN"/>
        </w:rPr>
        <w:t xml:space="preserve"> meeting</w:t>
      </w:r>
    </w:p>
    <w:p w:rsidR="00151C75" w:rsidRDefault="00D334D7" w:rsidP="00D334D7">
      <w:pPr>
        <w:pStyle w:val="afb"/>
        <w:numPr>
          <w:ilvl w:val="0"/>
          <w:numId w:val="34"/>
        </w:numPr>
        <w:jc w:val="both"/>
        <w:rPr>
          <w:rFonts w:eastAsia="SimSun"/>
          <w:noProof/>
          <w:szCs w:val="20"/>
          <w:lang w:eastAsia="zh-CN"/>
        </w:rPr>
      </w:pPr>
      <w:r w:rsidRPr="00D334D7">
        <w:t xml:space="preserve"> R1-1905847</w:t>
      </w:r>
      <w:r>
        <w:rPr>
          <w:rFonts w:eastAsiaTheme="minorEastAsia" w:hint="eastAsia"/>
          <w:lang w:eastAsia="zh-CN"/>
        </w:rPr>
        <w:t xml:space="preserve">, </w:t>
      </w:r>
      <w:r>
        <w:rPr>
          <w:rFonts w:eastAsiaTheme="minorEastAsia"/>
          <w:lang w:eastAsia="zh-CN"/>
        </w:rPr>
        <w:t>“</w:t>
      </w:r>
      <w:r w:rsidRPr="00D334D7">
        <w:rPr>
          <w:rFonts w:eastAsia="SimSun"/>
          <w:noProof/>
          <w:szCs w:val="20"/>
          <w:lang w:eastAsia="zh-CN"/>
        </w:rPr>
        <w:t>Offline Discussion Outcome on DL Reference Signals for NR Positioning</w:t>
      </w:r>
      <w:r>
        <w:rPr>
          <w:rFonts w:eastAsia="SimSun"/>
          <w:noProof/>
          <w:szCs w:val="20"/>
          <w:lang w:eastAsia="zh-CN"/>
        </w:rPr>
        <w:t>”</w:t>
      </w:r>
      <w:r>
        <w:rPr>
          <w:rFonts w:eastAsia="SimSun" w:hint="eastAsia"/>
          <w:noProof/>
          <w:szCs w:val="20"/>
          <w:lang w:eastAsia="zh-CN"/>
        </w:rPr>
        <w:t>, I</w:t>
      </w:r>
      <w:r>
        <w:rPr>
          <w:rFonts w:eastAsia="SimSun"/>
          <w:noProof/>
          <w:szCs w:val="20"/>
          <w:lang w:eastAsia="zh-CN"/>
        </w:rPr>
        <w:t>n</w:t>
      </w:r>
      <w:r>
        <w:rPr>
          <w:rFonts w:eastAsia="SimSun" w:hint="eastAsia"/>
          <w:noProof/>
          <w:szCs w:val="20"/>
          <w:lang w:eastAsia="zh-CN"/>
        </w:rPr>
        <w:t xml:space="preserve">tel </w:t>
      </w:r>
    </w:p>
    <w:p w:rsidR="00D334D7" w:rsidRPr="00A64E85" w:rsidRDefault="00D334D7" w:rsidP="00D334D7">
      <w:pPr>
        <w:pStyle w:val="afb"/>
        <w:numPr>
          <w:ilvl w:val="0"/>
          <w:numId w:val="34"/>
        </w:numPr>
        <w:jc w:val="both"/>
        <w:rPr>
          <w:rFonts w:eastAsia="SimSun"/>
          <w:noProof/>
          <w:szCs w:val="20"/>
          <w:lang w:eastAsia="zh-CN"/>
        </w:rPr>
      </w:pPr>
      <w:r w:rsidRPr="008C3404">
        <w:rPr>
          <w:szCs w:val="20"/>
        </w:rPr>
        <w:t>3GPP TS 38.211: "NR; Physical channels and modulation"</w:t>
      </w:r>
    </w:p>
    <w:p w:rsidR="00D334D7" w:rsidRPr="00943055" w:rsidRDefault="00D334D7" w:rsidP="00D334D7">
      <w:pPr>
        <w:pStyle w:val="afb"/>
        <w:numPr>
          <w:ilvl w:val="0"/>
          <w:numId w:val="34"/>
        </w:numPr>
        <w:jc w:val="both"/>
        <w:rPr>
          <w:rFonts w:eastAsia="SimSun"/>
          <w:noProof/>
          <w:szCs w:val="20"/>
          <w:lang w:eastAsia="zh-CN"/>
        </w:rPr>
      </w:pPr>
      <w:r w:rsidRPr="005B308E">
        <w:t>3GPP TS 36.211: "E-UTRA; Physical channels and modulation"</w:t>
      </w:r>
    </w:p>
    <w:p w:rsidR="0011063C" w:rsidRDefault="0011063C" w:rsidP="00D334D7">
      <w:pPr>
        <w:pStyle w:val="afb"/>
        <w:numPr>
          <w:ilvl w:val="0"/>
          <w:numId w:val="34"/>
        </w:numPr>
        <w:jc w:val="both"/>
        <w:rPr>
          <w:rFonts w:eastAsia="SimSun"/>
          <w:noProof/>
          <w:szCs w:val="20"/>
          <w:lang w:eastAsia="zh-CN"/>
        </w:rPr>
      </w:pPr>
      <w:r w:rsidRPr="0011063C">
        <w:t>R1-1905346</w:t>
      </w:r>
      <w:r>
        <w:t>, “</w:t>
      </w:r>
      <w:r w:rsidRPr="0011063C">
        <w:t>DL and UL Reference Signals for NR Positioning</w:t>
      </w:r>
      <w:r>
        <w:t xml:space="preserve">”, </w:t>
      </w:r>
      <w:r w:rsidRPr="00B44861">
        <w:t>CATT</w:t>
      </w:r>
    </w:p>
    <w:p w:rsidR="009943F3" w:rsidRDefault="00F5131D" w:rsidP="002B774D">
      <w:pPr>
        <w:pStyle w:val="afb"/>
        <w:numPr>
          <w:ilvl w:val="0"/>
          <w:numId w:val="34"/>
        </w:numPr>
        <w:tabs>
          <w:tab w:val="left" w:pos="0"/>
          <w:tab w:val="left" w:pos="540"/>
        </w:tabs>
        <w:jc w:val="both"/>
        <w:rPr>
          <w:rFonts w:eastAsia="SimSun"/>
          <w:noProof/>
          <w:szCs w:val="20"/>
          <w:lang w:eastAsia="zh-CN"/>
        </w:rPr>
      </w:pPr>
      <w:bookmarkStart w:id="35" w:name="_Ref533629333"/>
      <w:bookmarkEnd w:id="33"/>
      <w:bookmarkEnd w:id="34"/>
      <w:r w:rsidRPr="00F5131D">
        <w:rPr>
          <w:rFonts w:eastAsia="SimSun"/>
          <w:noProof/>
          <w:szCs w:val="20"/>
          <w:lang w:eastAsia="zh-CN"/>
        </w:rPr>
        <w:t>3GPP TR 38.855, “Study on NR positioning support”, V16.0.0</w:t>
      </w:r>
    </w:p>
    <w:p w:rsidR="004461DC" w:rsidRPr="00B44861" w:rsidRDefault="004461DC" w:rsidP="00943055">
      <w:pPr>
        <w:pStyle w:val="afb"/>
        <w:numPr>
          <w:ilvl w:val="0"/>
          <w:numId w:val="34"/>
        </w:numPr>
        <w:tabs>
          <w:tab w:val="left" w:pos="0"/>
          <w:tab w:val="left" w:pos="540"/>
        </w:tabs>
        <w:spacing w:line="276" w:lineRule="auto"/>
        <w:jc w:val="both"/>
      </w:pPr>
      <w:bookmarkStart w:id="36" w:name="_Ref23775"/>
      <w:bookmarkEnd w:id="35"/>
      <w:r w:rsidRPr="00943055">
        <w:rPr>
          <w:rFonts w:eastAsia="SimSun"/>
          <w:noProof/>
          <w:szCs w:val="20"/>
          <w:lang w:eastAsia="zh-CN"/>
        </w:rPr>
        <w:t>3GPP TR 38.10</w:t>
      </w:r>
      <w:r w:rsidR="004D074A" w:rsidRPr="00943055">
        <w:rPr>
          <w:rFonts w:eastAsia="SimSun"/>
          <w:noProof/>
          <w:szCs w:val="20"/>
          <w:lang w:eastAsia="zh-CN"/>
        </w:rPr>
        <w:t>4</w:t>
      </w:r>
      <w:r w:rsidRPr="00943055">
        <w:rPr>
          <w:rFonts w:eastAsia="SimSun"/>
          <w:noProof/>
          <w:szCs w:val="20"/>
          <w:lang w:eastAsia="zh-CN"/>
        </w:rPr>
        <w:t>, “</w:t>
      </w:r>
      <w:r w:rsidR="004D074A" w:rsidRPr="00943055">
        <w:rPr>
          <w:rFonts w:eastAsia="SimSun"/>
          <w:noProof/>
          <w:szCs w:val="20"/>
          <w:lang w:eastAsia="zh-CN"/>
        </w:rPr>
        <w:t>NR; Base Station (BS) radio transmission and reception</w:t>
      </w:r>
      <w:r w:rsidRPr="00943055">
        <w:rPr>
          <w:rFonts w:eastAsia="SimSun"/>
          <w:noProof/>
          <w:szCs w:val="20"/>
          <w:lang w:eastAsia="zh-CN"/>
        </w:rPr>
        <w:t>”</w:t>
      </w:r>
      <w:bookmarkEnd w:id="36"/>
    </w:p>
    <w:p w:rsidR="004D074A" w:rsidRPr="004D074A" w:rsidRDefault="004D074A" w:rsidP="002B774D">
      <w:pPr>
        <w:pStyle w:val="afb"/>
        <w:numPr>
          <w:ilvl w:val="0"/>
          <w:numId w:val="34"/>
        </w:numPr>
        <w:tabs>
          <w:tab w:val="left" w:pos="0"/>
          <w:tab w:val="left" w:pos="540"/>
        </w:tabs>
        <w:spacing w:line="276" w:lineRule="auto"/>
        <w:jc w:val="both"/>
      </w:pPr>
      <w:bookmarkStart w:id="37" w:name="_Ref534532574"/>
      <w:r w:rsidRPr="004D074A">
        <w:rPr>
          <w:rFonts w:eastAsia="SimSun"/>
          <w:noProof/>
          <w:szCs w:val="20"/>
          <w:lang w:eastAsia="zh-CN"/>
        </w:rPr>
        <w:t>3GPP TR 38.101-1 “</w:t>
      </w:r>
      <w:r>
        <w:rPr>
          <w:rFonts w:eastAsia="SimSun"/>
          <w:noProof/>
          <w:szCs w:val="20"/>
          <w:lang w:eastAsia="zh-CN"/>
        </w:rPr>
        <w:t xml:space="preserve">NR; </w:t>
      </w:r>
      <w:r w:rsidRPr="004D074A">
        <w:rPr>
          <w:rFonts w:eastAsia="SimSun"/>
          <w:noProof/>
          <w:szCs w:val="20"/>
          <w:lang w:eastAsia="zh-CN"/>
        </w:rPr>
        <w:t>User Equipment (UE) radio transmission and reception; Part 1: Range 1 Standalone”</w:t>
      </w:r>
    </w:p>
    <w:p w:rsidR="004D074A" w:rsidRPr="00B44861" w:rsidRDefault="004D074A" w:rsidP="002B774D">
      <w:pPr>
        <w:pStyle w:val="afb"/>
        <w:numPr>
          <w:ilvl w:val="0"/>
          <w:numId w:val="34"/>
        </w:numPr>
        <w:tabs>
          <w:tab w:val="left" w:pos="0"/>
          <w:tab w:val="left" w:pos="540"/>
        </w:tabs>
        <w:spacing w:line="276" w:lineRule="auto"/>
        <w:jc w:val="both"/>
      </w:pPr>
      <w:r w:rsidRPr="004D074A">
        <w:rPr>
          <w:rFonts w:eastAsia="SimSun"/>
          <w:noProof/>
          <w:szCs w:val="20"/>
          <w:lang w:eastAsia="zh-CN"/>
        </w:rPr>
        <w:t>3GPP TR 38.10</w:t>
      </w:r>
      <w:r>
        <w:rPr>
          <w:rFonts w:eastAsia="SimSun"/>
          <w:noProof/>
          <w:szCs w:val="20"/>
          <w:lang w:eastAsia="zh-CN"/>
        </w:rPr>
        <w:t>1-2</w:t>
      </w:r>
      <w:r w:rsidRPr="004D074A">
        <w:rPr>
          <w:rFonts w:eastAsia="SimSun"/>
          <w:noProof/>
          <w:szCs w:val="20"/>
          <w:lang w:eastAsia="zh-CN"/>
        </w:rPr>
        <w:t xml:space="preserve"> “</w:t>
      </w:r>
      <w:r>
        <w:rPr>
          <w:rFonts w:eastAsia="SimSun"/>
          <w:noProof/>
          <w:szCs w:val="20"/>
          <w:lang w:eastAsia="zh-CN"/>
        </w:rPr>
        <w:t xml:space="preserve">NR; </w:t>
      </w:r>
      <w:r w:rsidRPr="004D074A">
        <w:rPr>
          <w:rFonts w:eastAsia="SimSun"/>
          <w:noProof/>
          <w:szCs w:val="20"/>
          <w:lang w:eastAsia="zh-CN"/>
        </w:rPr>
        <w:t xml:space="preserve">User Equipment (UE) radio transmission and reception; </w:t>
      </w:r>
      <w:r>
        <w:rPr>
          <w:rFonts w:eastAsia="SimSun"/>
          <w:noProof/>
          <w:szCs w:val="20"/>
          <w:lang w:eastAsia="zh-CN"/>
        </w:rPr>
        <w:t>Part 2: Range 2</w:t>
      </w:r>
      <w:r w:rsidRPr="004D074A">
        <w:rPr>
          <w:rFonts w:eastAsia="SimSun"/>
          <w:noProof/>
          <w:szCs w:val="20"/>
          <w:lang w:eastAsia="zh-CN"/>
        </w:rPr>
        <w:t xml:space="preserve"> Standalone”</w:t>
      </w:r>
    </w:p>
    <w:bookmarkEnd w:id="37"/>
    <w:p w:rsidR="008F1C7B" w:rsidRPr="00CB0524" w:rsidRDefault="008F1C7B" w:rsidP="008C4DE6">
      <w:pPr>
        <w:tabs>
          <w:tab w:val="left" w:pos="0"/>
          <w:tab w:val="left" w:pos="540"/>
        </w:tabs>
        <w:spacing w:after="0"/>
        <w:jc w:val="both"/>
        <w:rPr>
          <w:lang w:val="en-US"/>
        </w:rPr>
      </w:pPr>
    </w:p>
    <w:sectPr w:rsidR="008F1C7B" w:rsidRPr="00CB0524" w:rsidSect="002C77C3">
      <w:footerReference w:type="default" r:id="rId51"/>
      <w:footnotePr>
        <w:numRestart w:val="eachSect"/>
      </w:footnotePr>
      <w:pgSz w:w="11907" w:h="16840" w:code="9"/>
      <w:pgMar w:top="1418" w:right="1134" w:bottom="1134" w:left="1134" w:header="680"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23154" w:rsidRDefault="00723154" w:rsidP="00086ACB">
      <w:r>
        <w:separator/>
      </w:r>
    </w:p>
  </w:endnote>
  <w:endnote w:type="continuationSeparator" w:id="1">
    <w:p w:rsidR="00723154" w:rsidRDefault="00723154" w:rsidP="00086ACB">
      <w:r>
        <w:continuationSeparator/>
      </w:r>
    </w:p>
  </w:endnote>
</w:endnotes>
</file>

<file path=word/fontTable.xml><?xml version="1.0" encoding="utf-8"?>
<w:fonts xmlns:r="http://schemas.openxmlformats.org/officeDocument/2006/relationships" xmlns:w="http://schemas.openxmlformats.org/wordprocessingml/2006/main">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sig w:usb0="00000000" w:usb1="00000000" w:usb2="00000000" w:usb3="00000000" w:csb0="00000000"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10002FF" w:usb1="4000FCFF" w:usb2="00000009" w:usb3="00000000" w:csb0="0000019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altName w:val="MS Mincho"/>
    <w:charset w:val="80"/>
    <w:family w:val="roman"/>
    <w:pitch w:val="variable"/>
    <w:sig w:usb0="00000000" w:usb1="2AC7FCFF"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724162"/>
      <w:docPartObj>
        <w:docPartGallery w:val="Page Numbers (Bottom of Page)"/>
        <w:docPartUnique/>
      </w:docPartObj>
    </w:sdtPr>
    <w:sdtContent>
      <w:p w:rsidR="00340449" w:rsidRDefault="00816A92">
        <w:pPr>
          <w:pStyle w:val="aa"/>
        </w:pPr>
        <w:r>
          <w:fldChar w:fldCharType="begin"/>
        </w:r>
        <w:r w:rsidR="007B11DC">
          <w:instrText xml:space="preserve"> PAGE   \* MERGEFORMAT </w:instrText>
        </w:r>
        <w:r>
          <w:fldChar w:fldCharType="separate"/>
        </w:r>
        <w:r w:rsidR="00B14F45">
          <w:t>15</w:t>
        </w:r>
        <w:r>
          <w:fldChar w:fldCharType="end"/>
        </w:r>
      </w:p>
    </w:sdtContent>
  </w:sdt>
  <w:p w:rsidR="00340449" w:rsidRDefault="00340449">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23154" w:rsidRDefault="00723154" w:rsidP="00086ACB">
      <w:r>
        <w:separator/>
      </w:r>
    </w:p>
  </w:footnote>
  <w:footnote w:type="continuationSeparator" w:id="1">
    <w:p w:rsidR="00723154" w:rsidRDefault="00723154" w:rsidP="00086AC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lvl w:ilvl="0">
      <w:start w:val="1"/>
      <w:numFmt w:val="bullet"/>
      <w:pStyle w:val="ZchnZchn"/>
      <w:lvlText w:val=""/>
      <w:lvlJc w:val="left"/>
      <w:pPr>
        <w:tabs>
          <w:tab w:val="num" w:pos="851"/>
        </w:tabs>
        <w:ind w:left="851" w:hanging="851"/>
      </w:pPr>
      <w:rPr>
        <w:rFonts w:ascii="ZapfDingbats" w:hAnsi="ZapfDingbats"/>
      </w:rPr>
    </w:lvl>
  </w:abstractNum>
  <w:abstractNum w:abstractNumId="1">
    <w:nsid w:val="00B07D5C"/>
    <w:multiLevelType w:val="multilevel"/>
    <w:tmpl w:val="EF16C1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28274EB"/>
    <w:multiLevelType w:val="hybridMultilevel"/>
    <w:tmpl w:val="ADDA39F8"/>
    <w:lvl w:ilvl="0" w:tplc="5BC87E4C">
      <w:start w:val="1"/>
      <w:numFmt w:val="bullet"/>
      <w:lvlText w:val="•"/>
      <w:lvlJc w:val="left"/>
      <w:pPr>
        <w:tabs>
          <w:tab w:val="num" w:pos="720"/>
        </w:tabs>
        <w:ind w:left="720" w:hanging="360"/>
      </w:pPr>
      <w:rPr>
        <w:rFonts w:ascii="Arial" w:hAnsi="Arial" w:hint="default"/>
      </w:rPr>
    </w:lvl>
    <w:lvl w:ilvl="1" w:tplc="918AE15E">
      <w:numFmt w:val="bullet"/>
      <w:pStyle w:val="RAN1bullet2"/>
      <w:lvlText w:val="–"/>
      <w:lvlJc w:val="left"/>
      <w:pPr>
        <w:tabs>
          <w:tab w:val="num" w:pos="1440"/>
        </w:tabs>
        <w:ind w:left="1440" w:hanging="360"/>
      </w:pPr>
      <w:rPr>
        <w:rFonts w:ascii="Arial" w:hAnsi="Arial" w:hint="default"/>
      </w:rPr>
    </w:lvl>
    <w:lvl w:ilvl="2" w:tplc="58CE5CAA">
      <w:start w:val="1"/>
      <w:numFmt w:val="bullet"/>
      <w:lvlText w:val="•"/>
      <w:lvlJc w:val="left"/>
      <w:pPr>
        <w:tabs>
          <w:tab w:val="num" w:pos="2160"/>
        </w:tabs>
        <w:ind w:left="2160" w:hanging="360"/>
      </w:pPr>
      <w:rPr>
        <w:rFonts w:ascii="Arial" w:hAnsi="Arial" w:hint="default"/>
      </w:rPr>
    </w:lvl>
    <w:lvl w:ilvl="3" w:tplc="39526820">
      <w:start w:val="1"/>
      <w:numFmt w:val="bullet"/>
      <w:lvlText w:val="•"/>
      <w:lvlJc w:val="left"/>
      <w:pPr>
        <w:tabs>
          <w:tab w:val="num" w:pos="2880"/>
        </w:tabs>
        <w:ind w:left="2880" w:hanging="360"/>
      </w:pPr>
      <w:rPr>
        <w:rFonts w:ascii="Arial" w:hAnsi="Arial" w:hint="default"/>
      </w:rPr>
    </w:lvl>
    <w:lvl w:ilvl="4" w:tplc="0B784838">
      <w:start w:val="1"/>
      <w:numFmt w:val="bullet"/>
      <w:lvlText w:val="•"/>
      <w:lvlJc w:val="left"/>
      <w:pPr>
        <w:tabs>
          <w:tab w:val="num" w:pos="3600"/>
        </w:tabs>
        <w:ind w:left="3600" w:hanging="360"/>
      </w:pPr>
      <w:rPr>
        <w:rFonts w:ascii="Arial" w:hAnsi="Arial" w:hint="default"/>
      </w:rPr>
    </w:lvl>
    <w:lvl w:ilvl="5" w:tplc="F8C2CD70" w:tentative="1">
      <w:start w:val="1"/>
      <w:numFmt w:val="bullet"/>
      <w:lvlText w:val="•"/>
      <w:lvlJc w:val="left"/>
      <w:pPr>
        <w:tabs>
          <w:tab w:val="num" w:pos="4320"/>
        </w:tabs>
        <w:ind w:left="4320" w:hanging="360"/>
      </w:pPr>
      <w:rPr>
        <w:rFonts w:ascii="Arial" w:hAnsi="Arial" w:hint="default"/>
      </w:rPr>
    </w:lvl>
    <w:lvl w:ilvl="6" w:tplc="F7DC5948" w:tentative="1">
      <w:start w:val="1"/>
      <w:numFmt w:val="bullet"/>
      <w:lvlText w:val="•"/>
      <w:lvlJc w:val="left"/>
      <w:pPr>
        <w:tabs>
          <w:tab w:val="num" w:pos="5040"/>
        </w:tabs>
        <w:ind w:left="5040" w:hanging="360"/>
      </w:pPr>
      <w:rPr>
        <w:rFonts w:ascii="Arial" w:hAnsi="Arial" w:hint="default"/>
      </w:rPr>
    </w:lvl>
    <w:lvl w:ilvl="7" w:tplc="A95C9F88" w:tentative="1">
      <w:start w:val="1"/>
      <w:numFmt w:val="bullet"/>
      <w:lvlText w:val="•"/>
      <w:lvlJc w:val="left"/>
      <w:pPr>
        <w:tabs>
          <w:tab w:val="num" w:pos="5760"/>
        </w:tabs>
        <w:ind w:left="5760" w:hanging="360"/>
      </w:pPr>
      <w:rPr>
        <w:rFonts w:ascii="Arial" w:hAnsi="Arial" w:hint="default"/>
      </w:rPr>
    </w:lvl>
    <w:lvl w:ilvl="8" w:tplc="A3102C22" w:tentative="1">
      <w:start w:val="1"/>
      <w:numFmt w:val="bullet"/>
      <w:lvlText w:val="•"/>
      <w:lvlJc w:val="left"/>
      <w:pPr>
        <w:tabs>
          <w:tab w:val="num" w:pos="6480"/>
        </w:tabs>
        <w:ind w:left="6480" w:hanging="360"/>
      </w:pPr>
      <w:rPr>
        <w:rFonts w:ascii="Arial" w:hAnsi="Arial" w:hint="default"/>
      </w:rPr>
    </w:lvl>
  </w:abstractNum>
  <w:abstractNum w:abstractNumId="3">
    <w:nsid w:val="02B32EE3"/>
    <w:multiLevelType w:val="hybridMultilevel"/>
    <w:tmpl w:val="A5E2691A"/>
    <w:lvl w:ilvl="0" w:tplc="670814F8">
      <w:start w:val="1"/>
      <w:numFmt w:val="bullet"/>
      <w:lvlText w:val=""/>
      <w:lvlJc w:val="left"/>
      <w:pPr>
        <w:tabs>
          <w:tab w:val="num" w:pos="720"/>
        </w:tabs>
        <w:ind w:left="720" w:hanging="360"/>
      </w:pPr>
      <w:rPr>
        <w:rFonts w:ascii="Symbol" w:hAnsi="Symbol" w:hint="default"/>
      </w:rPr>
    </w:lvl>
    <w:lvl w:ilvl="1" w:tplc="B72235AE">
      <w:start w:val="1"/>
      <w:numFmt w:val="bullet"/>
      <w:lvlText w:val="o"/>
      <w:lvlJc w:val="left"/>
      <w:pPr>
        <w:tabs>
          <w:tab w:val="num" w:pos="1440"/>
        </w:tabs>
        <w:ind w:left="1440" w:hanging="360"/>
      </w:pPr>
      <w:rPr>
        <w:rFonts w:ascii="Courier New" w:hAnsi="Courier New" w:cs="Courier New" w:hint="default"/>
      </w:rPr>
    </w:lvl>
    <w:lvl w:ilvl="2" w:tplc="A65A6BBA">
      <w:start w:val="1"/>
      <w:numFmt w:val="bullet"/>
      <w:pStyle w:val="Bulleted"/>
      <w:lvlText w:val=""/>
      <w:lvlJc w:val="left"/>
      <w:pPr>
        <w:tabs>
          <w:tab w:val="num" w:pos="2160"/>
        </w:tabs>
        <w:ind w:left="2160" w:hanging="360"/>
      </w:pPr>
      <w:rPr>
        <w:rFonts w:ascii="Wingdings" w:hAnsi="Wingdings" w:hint="default"/>
      </w:rPr>
    </w:lvl>
    <w:lvl w:ilvl="3" w:tplc="5D04E0DE" w:tentative="1">
      <w:start w:val="1"/>
      <w:numFmt w:val="bullet"/>
      <w:lvlText w:val=""/>
      <w:lvlJc w:val="left"/>
      <w:pPr>
        <w:tabs>
          <w:tab w:val="num" w:pos="2880"/>
        </w:tabs>
        <w:ind w:left="2880" w:hanging="360"/>
      </w:pPr>
      <w:rPr>
        <w:rFonts w:ascii="Symbol" w:hAnsi="Symbol" w:hint="default"/>
      </w:rPr>
    </w:lvl>
    <w:lvl w:ilvl="4" w:tplc="2E921CE4" w:tentative="1">
      <w:start w:val="1"/>
      <w:numFmt w:val="bullet"/>
      <w:lvlText w:val="o"/>
      <w:lvlJc w:val="left"/>
      <w:pPr>
        <w:tabs>
          <w:tab w:val="num" w:pos="3600"/>
        </w:tabs>
        <w:ind w:left="3600" w:hanging="360"/>
      </w:pPr>
      <w:rPr>
        <w:rFonts w:ascii="Courier New" w:hAnsi="Courier New" w:cs="Courier New" w:hint="default"/>
      </w:rPr>
    </w:lvl>
    <w:lvl w:ilvl="5" w:tplc="CF50ABEA" w:tentative="1">
      <w:start w:val="1"/>
      <w:numFmt w:val="bullet"/>
      <w:lvlText w:val=""/>
      <w:lvlJc w:val="left"/>
      <w:pPr>
        <w:tabs>
          <w:tab w:val="num" w:pos="4320"/>
        </w:tabs>
        <w:ind w:left="4320" w:hanging="360"/>
      </w:pPr>
      <w:rPr>
        <w:rFonts w:ascii="Wingdings" w:hAnsi="Wingdings" w:hint="default"/>
      </w:rPr>
    </w:lvl>
    <w:lvl w:ilvl="6" w:tplc="E3A60858" w:tentative="1">
      <w:start w:val="1"/>
      <w:numFmt w:val="bullet"/>
      <w:lvlText w:val=""/>
      <w:lvlJc w:val="left"/>
      <w:pPr>
        <w:tabs>
          <w:tab w:val="num" w:pos="5040"/>
        </w:tabs>
        <w:ind w:left="5040" w:hanging="360"/>
      </w:pPr>
      <w:rPr>
        <w:rFonts w:ascii="Symbol" w:hAnsi="Symbol" w:hint="default"/>
      </w:rPr>
    </w:lvl>
    <w:lvl w:ilvl="7" w:tplc="9738BEBA" w:tentative="1">
      <w:start w:val="1"/>
      <w:numFmt w:val="bullet"/>
      <w:lvlText w:val="o"/>
      <w:lvlJc w:val="left"/>
      <w:pPr>
        <w:tabs>
          <w:tab w:val="num" w:pos="5760"/>
        </w:tabs>
        <w:ind w:left="5760" w:hanging="360"/>
      </w:pPr>
      <w:rPr>
        <w:rFonts w:ascii="Courier New" w:hAnsi="Courier New" w:cs="Courier New" w:hint="default"/>
      </w:rPr>
    </w:lvl>
    <w:lvl w:ilvl="8" w:tplc="7946F8C8" w:tentative="1">
      <w:start w:val="1"/>
      <w:numFmt w:val="bullet"/>
      <w:lvlText w:val=""/>
      <w:lvlJc w:val="left"/>
      <w:pPr>
        <w:tabs>
          <w:tab w:val="num" w:pos="6480"/>
        </w:tabs>
        <w:ind w:left="6480" w:hanging="360"/>
      </w:pPr>
      <w:rPr>
        <w:rFonts w:ascii="Wingdings" w:hAnsi="Wingdings" w:hint="default"/>
      </w:rPr>
    </w:lvl>
  </w:abstractNum>
  <w:abstractNum w:abstractNumId="4">
    <w:nsid w:val="060D3FFB"/>
    <w:multiLevelType w:val="hybridMultilevel"/>
    <w:tmpl w:val="488A4C58"/>
    <w:lvl w:ilvl="0" w:tplc="2BFE0D84">
      <w:start w:val="1"/>
      <w:numFmt w:val="bullet"/>
      <w:pStyle w:val="RAN1bullet1"/>
      <w:lvlText w:val=""/>
      <w:lvlJc w:val="left"/>
      <w:pPr>
        <w:ind w:left="720" w:hanging="360"/>
      </w:pPr>
      <w:rPr>
        <w:rFonts w:ascii="Symbol" w:hAnsi="Symbol" w:hint="default"/>
      </w:rPr>
    </w:lvl>
    <w:lvl w:ilvl="1" w:tplc="FC4210E0">
      <w:start w:val="1"/>
      <w:numFmt w:val="bullet"/>
      <w:lvlText w:val="o"/>
      <w:lvlJc w:val="left"/>
      <w:pPr>
        <w:ind w:left="1440" w:hanging="360"/>
      </w:pPr>
      <w:rPr>
        <w:rFonts w:ascii="Courier New" w:hAnsi="Courier New" w:cs="Courier New" w:hint="default"/>
      </w:rPr>
    </w:lvl>
    <w:lvl w:ilvl="2" w:tplc="BB707010" w:tentative="1">
      <w:start w:val="1"/>
      <w:numFmt w:val="bullet"/>
      <w:lvlText w:val=""/>
      <w:lvlJc w:val="left"/>
      <w:pPr>
        <w:ind w:left="2160" w:hanging="360"/>
      </w:pPr>
      <w:rPr>
        <w:rFonts w:ascii="Wingdings" w:hAnsi="Wingdings" w:hint="default"/>
      </w:rPr>
    </w:lvl>
    <w:lvl w:ilvl="3" w:tplc="7FC2ACC2" w:tentative="1">
      <w:start w:val="1"/>
      <w:numFmt w:val="bullet"/>
      <w:lvlText w:val=""/>
      <w:lvlJc w:val="left"/>
      <w:pPr>
        <w:ind w:left="2880" w:hanging="360"/>
      </w:pPr>
      <w:rPr>
        <w:rFonts w:ascii="Symbol" w:hAnsi="Symbol" w:hint="default"/>
      </w:rPr>
    </w:lvl>
    <w:lvl w:ilvl="4" w:tplc="0CD214A8" w:tentative="1">
      <w:start w:val="1"/>
      <w:numFmt w:val="bullet"/>
      <w:lvlText w:val="o"/>
      <w:lvlJc w:val="left"/>
      <w:pPr>
        <w:ind w:left="3600" w:hanging="360"/>
      </w:pPr>
      <w:rPr>
        <w:rFonts w:ascii="Courier New" w:hAnsi="Courier New" w:cs="Courier New" w:hint="default"/>
      </w:rPr>
    </w:lvl>
    <w:lvl w:ilvl="5" w:tplc="C23AA7C8" w:tentative="1">
      <w:start w:val="1"/>
      <w:numFmt w:val="bullet"/>
      <w:lvlText w:val=""/>
      <w:lvlJc w:val="left"/>
      <w:pPr>
        <w:ind w:left="4320" w:hanging="360"/>
      </w:pPr>
      <w:rPr>
        <w:rFonts w:ascii="Wingdings" w:hAnsi="Wingdings" w:hint="default"/>
      </w:rPr>
    </w:lvl>
    <w:lvl w:ilvl="6" w:tplc="3B64C776" w:tentative="1">
      <w:start w:val="1"/>
      <w:numFmt w:val="bullet"/>
      <w:lvlText w:val=""/>
      <w:lvlJc w:val="left"/>
      <w:pPr>
        <w:ind w:left="5040" w:hanging="360"/>
      </w:pPr>
      <w:rPr>
        <w:rFonts w:ascii="Symbol" w:hAnsi="Symbol" w:hint="default"/>
      </w:rPr>
    </w:lvl>
    <w:lvl w:ilvl="7" w:tplc="B5BEB00C" w:tentative="1">
      <w:start w:val="1"/>
      <w:numFmt w:val="bullet"/>
      <w:lvlText w:val="o"/>
      <w:lvlJc w:val="left"/>
      <w:pPr>
        <w:ind w:left="5760" w:hanging="360"/>
      </w:pPr>
      <w:rPr>
        <w:rFonts w:ascii="Courier New" w:hAnsi="Courier New" w:cs="Courier New" w:hint="default"/>
      </w:rPr>
    </w:lvl>
    <w:lvl w:ilvl="8" w:tplc="623C2490" w:tentative="1">
      <w:start w:val="1"/>
      <w:numFmt w:val="bullet"/>
      <w:lvlText w:val=""/>
      <w:lvlJc w:val="left"/>
      <w:pPr>
        <w:ind w:left="6480" w:hanging="360"/>
      </w:pPr>
      <w:rPr>
        <w:rFonts w:ascii="Wingdings" w:hAnsi="Wingdings" w:hint="default"/>
      </w:rPr>
    </w:lvl>
  </w:abstractNum>
  <w:abstractNum w:abstractNumId="5">
    <w:nsid w:val="10331CF6"/>
    <w:multiLevelType w:val="hybridMultilevel"/>
    <w:tmpl w:val="834A14A2"/>
    <w:name w:val="WW8Num2"/>
    <w:lvl w:ilvl="0" w:tplc="9950300A">
      <w:start w:val="1"/>
      <w:numFmt w:val="lowerRoman"/>
      <w:lvlText w:val="%1)"/>
      <w:lvlJc w:val="left"/>
      <w:pPr>
        <w:ind w:left="1080" w:hanging="720"/>
      </w:pPr>
      <w:rPr>
        <w:rFonts w:hint="default"/>
      </w:rPr>
    </w:lvl>
    <w:lvl w:ilvl="1" w:tplc="6C5EB39A" w:tentative="1">
      <w:start w:val="1"/>
      <w:numFmt w:val="lowerLetter"/>
      <w:lvlText w:val="%2."/>
      <w:lvlJc w:val="left"/>
      <w:pPr>
        <w:ind w:left="1440" w:hanging="360"/>
      </w:pPr>
    </w:lvl>
    <w:lvl w:ilvl="2" w:tplc="BD84E090" w:tentative="1">
      <w:start w:val="1"/>
      <w:numFmt w:val="lowerRoman"/>
      <w:lvlText w:val="%3."/>
      <w:lvlJc w:val="right"/>
      <w:pPr>
        <w:ind w:left="2160" w:hanging="180"/>
      </w:pPr>
    </w:lvl>
    <w:lvl w:ilvl="3" w:tplc="B8589D76" w:tentative="1">
      <w:start w:val="1"/>
      <w:numFmt w:val="decimal"/>
      <w:lvlText w:val="%4."/>
      <w:lvlJc w:val="left"/>
      <w:pPr>
        <w:ind w:left="2880" w:hanging="360"/>
      </w:pPr>
    </w:lvl>
    <w:lvl w:ilvl="4" w:tplc="527E044C" w:tentative="1">
      <w:start w:val="1"/>
      <w:numFmt w:val="lowerLetter"/>
      <w:lvlText w:val="%5."/>
      <w:lvlJc w:val="left"/>
      <w:pPr>
        <w:ind w:left="3600" w:hanging="360"/>
      </w:pPr>
    </w:lvl>
    <w:lvl w:ilvl="5" w:tplc="3A56818A" w:tentative="1">
      <w:start w:val="1"/>
      <w:numFmt w:val="lowerRoman"/>
      <w:lvlText w:val="%6."/>
      <w:lvlJc w:val="right"/>
      <w:pPr>
        <w:ind w:left="4320" w:hanging="180"/>
      </w:pPr>
    </w:lvl>
    <w:lvl w:ilvl="6" w:tplc="F4227122" w:tentative="1">
      <w:start w:val="1"/>
      <w:numFmt w:val="decimal"/>
      <w:lvlText w:val="%7."/>
      <w:lvlJc w:val="left"/>
      <w:pPr>
        <w:ind w:left="5040" w:hanging="360"/>
      </w:pPr>
    </w:lvl>
    <w:lvl w:ilvl="7" w:tplc="B3F2F2C8" w:tentative="1">
      <w:start w:val="1"/>
      <w:numFmt w:val="lowerLetter"/>
      <w:lvlText w:val="%8."/>
      <w:lvlJc w:val="left"/>
      <w:pPr>
        <w:ind w:left="5760" w:hanging="360"/>
      </w:pPr>
    </w:lvl>
    <w:lvl w:ilvl="8" w:tplc="9B860188" w:tentative="1">
      <w:start w:val="1"/>
      <w:numFmt w:val="lowerRoman"/>
      <w:lvlText w:val="%9."/>
      <w:lvlJc w:val="right"/>
      <w:pPr>
        <w:ind w:left="6480" w:hanging="180"/>
      </w:pPr>
    </w:lvl>
  </w:abstractNum>
  <w:abstractNum w:abstractNumId="6">
    <w:nsid w:val="143A2A2F"/>
    <w:multiLevelType w:val="hybridMultilevel"/>
    <w:tmpl w:val="36187E8C"/>
    <w:lvl w:ilvl="0" w:tplc="DB60718C">
      <w:start w:val="1"/>
      <w:numFmt w:val="bullet"/>
      <w:pStyle w:val="bullet"/>
      <w:lvlText w:val=""/>
      <w:lvlJc w:val="left"/>
      <w:pPr>
        <w:ind w:left="840" w:hanging="420"/>
      </w:pPr>
      <w:rPr>
        <w:rFonts w:ascii="Symbol" w:hAnsi="Symbol" w:hint="default"/>
      </w:rPr>
    </w:lvl>
    <w:lvl w:ilvl="1" w:tplc="515E0952" w:tentative="1">
      <w:start w:val="1"/>
      <w:numFmt w:val="bullet"/>
      <w:lvlText w:val="o"/>
      <w:lvlJc w:val="left"/>
      <w:pPr>
        <w:tabs>
          <w:tab w:val="num" w:pos="1440"/>
        </w:tabs>
        <w:ind w:left="1440" w:hanging="360"/>
      </w:pPr>
      <w:rPr>
        <w:rFonts w:ascii="Courier New" w:hAnsi="Courier New" w:cs="Courier New" w:hint="default"/>
      </w:rPr>
    </w:lvl>
    <w:lvl w:ilvl="2" w:tplc="CEC60A12" w:tentative="1">
      <w:start w:val="1"/>
      <w:numFmt w:val="bullet"/>
      <w:lvlText w:val=""/>
      <w:lvlJc w:val="left"/>
      <w:pPr>
        <w:tabs>
          <w:tab w:val="num" w:pos="2160"/>
        </w:tabs>
        <w:ind w:left="2160" w:hanging="360"/>
      </w:pPr>
      <w:rPr>
        <w:rFonts w:ascii="Wingdings" w:hAnsi="Wingdings" w:hint="default"/>
      </w:rPr>
    </w:lvl>
    <w:lvl w:ilvl="3" w:tplc="DA28EE96" w:tentative="1">
      <w:start w:val="1"/>
      <w:numFmt w:val="bullet"/>
      <w:lvlText w:val=""/>
      <w:lvlJc w:val="left"/>
      <w:pPr>
        <w:tabs>
          <w:tab w:val="num" w:pos="2880"/>
        </w:tabs>
        <w:ind w:left="2880" w:hanging="360"/>
      </w:pPr>
      <w:rPr>
        <w:rFonts w:ascii="Symbol" w:hAnsi="Symbol" w:hint="default"/>
      </w:rPr>
    </w:lvl>
    <w:lvl w:ilvl="4" w:tplc="7CD4691C" w:tentative="1">
      <w:start w:val="1"/>
      <w:numFmt w:val="bullet"/>
      <w:lvlText w:val="o"/>
      <w:lvlJc w:val="left"/>
      <w:pPr>
        <w:tabs>
          <w:tab w:val="num" w:pos="3600"/>
        </w:tabs>
        <w:ind w:left="3600" w:hanging="360"/>
      </w:pPr>
      <w:rPr>
        <w:rFonts w:ascii="Courier New" w:hAnsi="Courier New" w:cs="Courier New" w:hint="default"/>
      </w:rPr>
    </w:lvl>
    <w:lvl w:ilvl="5" w:tplc="F68E2EF0" w:tentative="1">
      <w:start w:val="1"/>
      <w:numFmt w:val="bullet"/>
      <w:lvlText w:val=""/>
      <w:lvlJc w:val="left"/>
      <w:pPr>
        <w:tabs>
          <w:tab w:val="num" w:pos="4320"/>
        </w:tabs>
        <w:ind w:left="4320" w:hanging="360"/>
      </w:pPr>
      <w:rPr>
        <w:rFonts w:ascii="Wingdings" w:hAnsi="Wingdings" w:hint="default"/>
      </w:rPr>
    </w:lvl>
    <w:lvl w:ilvl="6" w:tplc="24AAF882" w:tentative="1">
      <w:start w:val="1"/>
      <w:numFmt w:val="bullet"/>
      <w:lvlText w:val=""/>
      <w:lvlJc w:val="left"/>
      <w:pPr>
        <w:tabs>
          <w:tab w:val="num" w:pos="5040"/>
        </w:tabs>
        <w:ind w:left="5040" w:hanging="360"/>
      </w:pPr>
      <w:rPr>
        <w:rFonts w:ascii="Symbol" w:hAnsi="Symbol" w:hint="default"/>
      </w:rPr>
    </w:lvl>
    <w:lvl w:ilvl="7" w:tplc="4036A71C" w:tentative="1">
      <w:start w:val="1"/>
      <w:numFmt w:val="bullet"/>
      <w:lvlText w:val="o"/>
      <w:lvlJc w:val="left"/>
      <w:pPr>
        <w:tabs>
          <w:tab w:val="num" w:pos="5760"/>
        </w:tabs>
        <w:ind w:left="5760" w:hanging="360"/>
      </w:pPr>
      <w:rPr>
        <w:rFonts w:ascii="Courier New" w:hAnsi="Courier New" w:cs="Courier New" w:hint="default"/>
      </w:rPr>
    </w:lvl>
    <w:lvl w:ilvl="8" w:tplc="8BCEDA40" w:tentative="1">
      <w:start w:val="1"/>
      <w:numFmt w:val="bullet"/>
      <w:lvlText w:val=""/>
      <w:lvlJc w:val="left"/>
      <w:pPr>
        <w:tabs>
          <w:tab w:val="num" w:pos="6480"/>
        </w:tabs>
        <w:ind w:left="6480" w:hanging="360"/>
      </w:pPr>
      <w:rPr>
        <w:rFonts w:ascii="Wingdings" w:hAnsi="Wingdings" w:hint="default"/>
      </w:rPr>
    </w:lvl>
  </w:abstractNum>
  <w:abstractNum w:abstractNumId="7">
    <w:nsid w:val="15A7580E"/>
    <w:multiLevelType w:val="hybridMultilevel"/>
    <w:tmpl w:val="B0542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1862271E"/>
    <w:multiLevelType w:val="hybridMultilevel"/>
    <w:tmpl w:val="192C0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533AB8"/>
    <w:multiLevelType w:val="hybridMultilevel"/>
    <w:tmpl w:val="EC12F3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17B2077"/>
    <w:multiLevelType w:val="hybridMultilevel"/>
    <w:tmpl w:val="DE2AA6F0"/>
    <w:lvl w:ilvl="0" w:tplc="257A21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22D21819"/>
    <w:multiLevelType w:val="hybridMultilevel"/>
    <w:tmpl w:val="974A91A0"/>
    <w:lvl w:ilvl="0" w:tplc="ECAE5D12">
      <w:start w:val="1"/>
      <w:numFmt w:val="bullet"/>
      <w:pStyle w:val="ComeBack"/>
      <w:lvlText w:val=""/>
      <w:lvlJc w:val="left"/>
      <w:pPr>
        <w:tabs>
          <w:tab w:val="num" w:pos="1259"/>
        </w:tabs>
        <w:ind w:left="1622" w:hanging="1055"/>
      </w:pPr>
      <w:rPr>
        <w:rFonts w:ascii="Wingdings" w:hAnsi="Wingdings" w:hint="default"/>
        <w:b/>
        <w:i w:val="0"/>
        <w:sz w:val="22"/>
      </w:rPr>
    </w:lvl>
    <w:lvl w:ilvl="1" w:tplc="F3D0F6D8" w:tentative="1">
      <w:start w:val="1"/>
      <w:numFmt w:val="bullet"/>
      <w:lvlText w:val="o"/>
      <w:lvlJc w:val="left"/>
      <w:pPr>
        <w:tabs>
          <w:tab w:val="num" w:pos="1440"/>
        </w:tabs>
        <w:ind w:left="1440" w:hanging="360"/>
      </w:pPr>
      <w:rPr>
        <w:rFonts w:ascii="Courier New" w:hAnsi="Courier New" w:cs="Courier New" w:hint="default"/>
      </w:rPr>
    </w:lvl>
    <w:lvl w:ilvl="2" w:tplc="4C9EB37A" w:tentative="1">
      <w:start w:val="1"/>
      <w:numFmt w:val="bullet"/>
      <w:lvlText w:val=""/>
      <w:lvlJc w:val="left"/>
      <w:pPr>
        <w:tabs>
          <w:tab w:val="num" w:pos="2160"/>
        </w:tabs>
        <w:ind w:left="2160" w:hanging="360"/>
      </w:pPr>
      <w:rPr>
        <w:rFonts w:ascii="Wingdings" w:hAnsi="Wingdings" w:hint="default"/>
      </w:rPr>
    </w:lvl>
    <w:lvl w:ilvl="3" w:tplc="01D80610" w:tentative="1">
      <w:start w:val="1"/>
      <w:numFmt w:val="bullet"/>
      <w:lvlText w:val=""/>
      <w:lvlJc w:val="left"/>
      <w:pPr>
        <w:tabs>
          <w:tab w:val="num" w:pos="2880"/>
        </w:tabs>
        <w:ind w:left="2880" w:hanging="360"/>
      </w:pPr>
      <w:rPr>
        <w:rFonts w:ascii="Symbol" w:hAnsi="Symbol" w:hint="default"/>
      </w:rPr>
    </w:lvl>
    <w:lvl w:ilvl="4" w:tplc="CFB284C6" w:tentative="1">
      <w:start w:val="1"/>
      <w:numFmt w:val="bullet"/>
      <w:lvlText w:val="o"/>
      <w:lvlJc w:val="left"/>
      <w:pPr>
        <w:tabs>
          <w:tab w:val="num" w:pos="3600"/>
        </w:tabs>
        <w:ind w:left="3600" w:hanging="360"/>
      </w:pPr>
      <w:rPr>
        <w:rFonts w:ascii="Courier New" w:hAnsi="Courier New" w:cs="Courier New" w:hint="default"/>
      </w:rPr>
    </w:lvl>
    <w:lvl w:ilvl="5" w:tplc="1354F028" w:tentative="1">
      <w:start w:val="1"/>
      <w:numFmt w:val="bullet"/>
      <w:lvlText w:val=""/>
      <w:lvlJc w:val="left"/>
      <w:pPr>
        <w:tabs>
          <w:tab w:val="num" w:pos="4320"/>
        </w:tabs>
        <w:ind w:left="4320" w:hanging="360"/>
      </w:pPr>
      <w:rPr>
        <w:rFonts w:ascii="Wingdings" w:hAnsi="Wingdings" w:hint="default"/>
      </w:rPr>
    </w:lvl>
    <w:lvl w:ilvl="6" w:tplc="DEBC688C" w:tentative="1">
      <w:start w:val="1"/>
      <w:numFmt w:val="bullet"/>
      <w:lvlText w:val=""/>
      <w:lvlJc w:val="left"/>
      <w:pPr>
        <w:tabs>
          <w:tab w:val="num" w:pos="5040"/>
        </w:tabs>
        <w:ind w:left="5040" w:hanging="360"/>
      </w:pPr>
      <w:rPr>
        <w:rFonts w:ascii="Symbol" w:hAnsi="Symbol" w:hint="default"/>
      </w:rPr>
    </w:lvl>
    <w:lvl w:ilvl="7" w:tplc="4ED6CC66" w:tentative="1">
      <w:start w:val="1"/>
      <w:numFmt w:val="bullet"/>
      <w:lvlText w:val="o"/>
      <w:lvlJc w:val="left"/>
      <w:pPr>
        <w:tabs>
          <w:tab w:val="num" w:pos="5760"/>
        </w:tabs>
        <w:ind w:left="5760" w:hanging="360"/>
      </w:pPr>
      <w:rPr>
        <w:rFonts w:ascii="Courier New" w:hAnsi="Courier New" w:cs="Courier New" w:hint="default"/>
      </w:rPr>
    </w:lvl>
    <w:lvl w:ilvl="8" w:tplc="1BA85022" w:tentative="1">
      <w:start w:val="1"/>
      <w:numFmt w:val="bullet"/>
      <w:lvlText w:val=""/>
      <w:lvlJc w:val="left"/>
      <w:pPr>
        <w:tabs>
          <w:tab w:val="num" w:pos="6480"/>
        </w:tabs>
        <w:ind w:left="6480" w:hanging="360"/>
      </w:pPr>
      <w:rPr>
        <w:rFonts w:ascii="Wingdings" w:hAnsi="Wingdings" w:hint="default"/>
      </w:rPr>
    </w:lvl>
  </w:abstractNum>
  <w:abstractNum w:abstractNumId="15">
    <w:nsid w:val="25420AE1"/>
    <w:multiLevelType w:val="hybridMultilevel"/>
    <w:tmpl w:val="6742C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5B96FFE"/>
    <w:multiLevelType w:val="hybridMultilevel"/>
    <w:tmpl w:val="06CE7568"/>
    <w:lvl w:ilvl="0" w:tplc="751076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30D94305"/>
    <w:multiLevelType w:val="hybridMultilevel"/>
    <w:tmpl w:val="B68E1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49036BC"/>
    <w:multiLevelType w:val="hybridMultilevel"/>
    <w:tmpl w:val="0ECAA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nsid w:val="3AA46647"/>
    <w:multiLevelType w:val="hybridMultilevel"/>
    <w:tmpl w:val="B65C662A"/>
    <w:lvl w:ilvl="0" w:tplc="D1ECE5D4">
      <w:start w:val="1"/>
      <w:numFmt w:val="decimal"/>
      <w:pStyle w:val="Proposal"/>
      <w:lvlText w:val="Observation %1"/>
      <w:lvlJc w:val="left"/>
      <w:pPr>
        <w:tabs>
          <w:tab w:val="num" w:pos="1304"/>
        </w:tabs>
        <w:ind w:left="1304" w:hanging="1304"/>
      </w:pPr>
      <w:rPr>
        <w:rFonts w:hint="default"/>
      </w:rPr>
    </w:lvl>
    <w:lvl w:ilvl="1" w:tplc="8EBE7B08">
      <w:start w:val="1"/>
      <w:numFmt w:val="lowerLetter"/>
      <w:lvlText w:val="%2."/>
      <w:lvlJc w:val="left"/>
      <w:pPr>
        <w:tabs>
          <w:tab w:val="num" w:pos="1440"/>
        </w:tabs>
        <w:ind w:left="1440" w:hanging="360"/>
      </w:pPr>
    </w:lvl>
    <w:lvl w:ilvl="2" w:tplc="7C86A244">
      <w:start w:val="1"/>
      <w:numFmt w:val="lowerRoman"/>
      <w:lvlText w:val="%3."/>
      <w:lvlJc w:val="right"/>
      <w:pPr>
        <w:tabs>
          <w:tab w:val="num" w:pos="2160"/>
        </w:tabs>
        <w:ind w:left="2160" w:hanging="180"/>
      </w:pPr>
    </w:lvl>
    <w:lvl w:ilvl="3" w:tplc="849E38F8" w:tentative="1">
      <w:start w:val="1"/>
      <w:numFmt w:val="decimal"/>
      <w:lvlText w:val="%4."/>
      <w:lvlJc w:val="left"/>
      <w:pPr>
        <w:tabs>
          <w:tab w:val="num" w:pos="2880"/>
        </w:tabs>
        <w:ind w:left="2880" w:hanging="360"/>
      </w:pPr>
    </w:lvl>
    <w:lvl w:ilvl="4" w:tplc="10DE78D2" w:tentative="1">
      <w:start w:val="1"/>
      <w:numFmt w:val="lowerLetter"/>
      <w:lvlText w:val="%5."/>
      <w:lvlJc w:val="left"/>
      <w:pPr>
        <w:tabs>
          <w:tab w:val="num" w:pos="3600"/>
        </w:tabs>
        <w:ind w:left="3600" w:hanging="360"/>
      </w:pPr>
    </w:lvl>
    <w:lvl w:ilvl="5" w:tplc="789C581A" w:tentative="1">
      <w:start w:val="1"/>
      <w:numFmt w:val="lowerRoman"/>
      <w:lvlText w:val="%6."/>
      <w:lvlJc w:val="right"/>
      <w:pPr>
        <w:tabs>
          <w:tab w:val="num" w:pos="4320"/>
        </w:tabs>
        <w:ind w:left="4320" w:hanging="180"/>
      </w:pPr>
    </w:lvl>
    <w:lvl w:ilvl="6" w:tplc="558AF442" w:tentative="1">
      <w:start w:val="1"/>
      <w:numFmt w:val="decimal"/>
      <w:lvlText w:val="%7."/>
      <w:lvlJc w:val="left"/>
      <w:pPr>
        <w:tabs>
          <w:tab w:val="num" w:pos="5040"/>
        </w:tabs>
        <w:ind w:left="5040" w:hanging="360"/>
      </w:pPr>
    </w:lvl>
    <w:lvl w:ilvl="7" w:tplc="404E59A4" w:tentative="1">
      <w:start w:val="1"/>
      <w:numFmt w:val="lowerLetter"/>
      <w:lvlText w:val="%8."/>
      <w:lvlJc w:val="left"/>
      <w:pPr>
        <w:tabs>
          <w:tab w:val="num" w:pos="5760"/>
        </w:tabs>
        <w:ind w:left="5760" w:hanging="360"/>
      </w:pPr>
    </w:lvl>
    <w:lvl w:ilvl="8" w:tplc="7C46FF82" w:tentative="1">
      <w:start w:val="1"/>
      <w:numFmt w:val="lowerRoman"/>
      <w:lvlText w:val="%9."/>
      <w:lvlJc w:val="right"/>
      <w:pPr>
        <w:tabs>
          <w:tab w:val="num" w:pos="6480"/>
        </w:tabs>
        <w:ind w:left="6480" w:hanging="180"/>
      </w:pPr>
    </w:lvl>
  </w:abstractNum>
  <w:abstractNum w:abstractNumId="23">
    <w:nsid w:val="40B072F8"/>
    <w:multiLevelType w:val="multilevel"/>
    <w:tmpl w:val="04090023"/>
    <w:styleLink w:val="a"/>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4">
    <w:nsid w:val="40CB5E4E"/>
    <w:multiLevelType w:val="hybridMultilevel"/>
    <w:tmpl w:val="60529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6">
    <w:nsid w:val="417F6AFB"/>
    <w:multiLevelType w:val="multilevel"/>
    <w:tmpl w:val="3676A840"/>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7">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nsid w:val="47787AA1"/>
    <w:multiLevelType w:val="hybridMultilevel"/>
    <w:tmpl w:val="6DFA9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9981C22"/>
    <w:multiLevelType w:val="hybridMultilevel"/>
    <w:tmpl w:val="812013B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1">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5101505E"/>
    <w:multiLevelType w:val="hybridMultilevel"/>
    <w:tmpl w:val="6C28A41A"/>
    <w:lvl w:ilvl="0" w:tplc="A286660C">
      <w:start w:val="1"/>
      <w:numFmt w:val="decimal"/>
      <w:pStyle w:val="Observation"/>
      <w:lvlText w:val="Observation %1"/>
      <w:lvlJc w:val="left"/>
      <w:pPr>
        <w:ind w:left="360" w:hanging="360"/>
      </w:pPr>
      <w:rPr>
        <w:rFonts w:hint="default"/>
      </w:rPr>
    </w:lvl>
    <w:lvl w:ilvl="1" w:tplc="6C22C0FA" w:tentative="1">
      <w:start w:val="1"/>
      <w:numFmt w:val="lowerLetter"/>
      <w:lvlText w:val="%2."/>
      <w:lvlJc w:val="left"/>
      <w:pPr>
        <w:ind w:left="1440" w:hanging="360"/>
      </w:pPr>
    </w:lvl>
    <w:lvl w:ilvl="2" w:tplc="AAD8BFF0" w:tentative="1">
      <w:start w:val="1"/>
      <w:numFmt w:val="lowerRoman"/>
      <w:lvlText w:val="%3."/>
      <w:lvlJc w:val="right"/>
      <w:pPr>
        <w:ind w:left="2160" w:hanging="180"/>
      </w:pPr>
    </w:lvl>
    <w:lvl w:ilvl="3" w:tplc="DD489682" w:tentative="1">
      <w:start w:val="1"/>
      <w:numFmt w:val="decimal"/>
      <w:lvlText w:val="%4."/>
      <w:lvlJc w:val="left"/>
      <w:pPr>
        <w:ind w:left="2880" w:hanging="360"/>
      </w:pPr>
    </w:lvl>
    <w:lvl w:ilvl="4" w:tplc="778809E4" w:tentative="1">
      <w:start w:val="1"/>
      <w:numFmt w:val="lowerLetter"/>
      <w:lvlText w:val="%5."/>
      <w:lvlJc w:val="left"/>
      <w:pPr>
        <w:ind w:left="3600" w:hanging="360"/>
      </w:pPr>
    </w:lvl>
    <w:lvl w:ilvl="5" w:tplc="B6AC5674" w:tentative="1">
      <w:start w:val="1"/>
      <w:numFmt w:val="lowerRoman"/>
      <w:lvlText w:val="%6."/>
      <w:lvlJc w:val="right"/>
      <w:pPr>
        <w:ind w:left="4320" w:hanging="180"/>
      </w:pPr>
    </w:lvl>
    <w:lvl w:ilvl="6" w:tplc="0C907058" w:tentative="1">
      <w:start w:val="1"/>
      <w:numFmt w:val="decimal"/>
      <w:lvlText w:val="%7."/>
      <w:lvlJc w:val="left"/>
      <w:pPr>
        <w:ind w:left="5040" w:hanging="360"/>
      </w:pPr>
    </w:lvl>
    <w:lvl w:ilvl="7" w:tplc="6AC80FC6" w:tentative="1">
      <w:start w:val="1"/>
      <w:numFmt w:val="lowerLetter"/>
      <w:lvlText w:val="%8."/>
      <w:lvlJc w:val="left"/>
      <w:pPr>
        <w:ind w:left="5760" w:hanging="360"/>
      </w:pPr>
    </w:lvl>
    <w:lvl w:ilvl="8" w:tplc="68D65B94" w:tentative="1">
      <w:start w:val="1"/>
      <w:numFmt w:val="lowerRoman"/>
      <w:lvlText w:val="%9."/>
      <w:lvlJc w:val="right"/>
      <w:pPr>
        <w:ind w:left="6480" w:hanging="180"/>
      </w:pPr>
    </w:lvl>
  </w:abstractNum>
  <w:abstractNum w:abstractNumId="33">
    <w:nsid w:val="55FC5B7B"/>
    <w:multiLevelType w:val="hybridMultilevel"/>
    <w:tmpl w:val="B3CC4EB2"/>
    <w:lvl w:ilvl="0" w:tplc="047C46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F1912B1"/>
    <w:multiLevelType w:val="hybridMultilevel"/>
    <w:tmpl w:val="728CD534"/>
    <w:lvl w:ilvl="0" w:tplc="5218CFC2">
      <w:start w:val="1"/>
      <w:numFmt w:val="bullet"/>
      <w:lvlText w:val=""/>
      <w:lvlJc w:val="left"/>
      <w:pPr>
        <w:ind w:left="720" w:hanging="360"/>
      </w:pPr>
      <w:rPr>
        <w:rFonts w:ascii="Symbol" w:hAnsi="Symbol" w:hint="default"/>
      </w:rPr>
    </w:lvl>
    <w:lvl w:ilvl="1" w:tplc="E272B9E0">
      <w:start w:val="1"/>
      <w:numFmt w:val="bullet"/>
      <w:pStyle w:val="bullet2"/>
      <w:lvlText w:val="o"/>
      <w:lvlJc w:val="left"/>
      <w:pPr>
        <w:ind w:left="1440" w:hanging="360"/>
      </w:pPr>
      <w:rPr>
        <w:rFonts w:ascii="Courier New" w:hAnsi="Courier New" w:cs="Courier New" w:hint="default"/>
      </w:rPr>
    </w:lvl>
    <w:lvl w:ilvl="2" w:tplc="55727E28">
      <w:start w:val="1"/>
      <w:numFmt w:val="bullet"/>
      <w:pStyle w:val="bullet3"/>
      <w:lvlText w:val=""/>
      <w:lvlJc w:val="left"/>
      <w:pPr>
        <w:ind w:left="2160" w:hanging="360"/>
      </w:pPr>
      <w:rPr>
        <w:rFonts w:ascii="Wingdings" w:hAnsi="Wingdings" w:hint="default"/>
      </w:rPr>
    </w:lvl>
    <w:lvl w:ilvl="3" w:tplc="656404D2">
      <w:start w:val="1"/>
      <w:numFmt w:val="bullet"/>
      <w:pStyle w:val="bullet4"/>
      <w:lvlText w:val=""/>
      <w:lvlJc w:val="left"/>
      <w:pPr>
        <w:ind w:left="2880" w:hanging="360"/>
      </w:pPr>
      <w:rPr>
        <w:rFonts w:ascii="Symbol" w:hAnsi="Symbol" w:hint="default"/>
      </w:rPr>
    </w:lvl>
    <w:lvl w:ilvl="4" w:tplc="2CCC1894" w:tentative="1">
      <w:start w:val="1"/>
      <w:numFmt w:val="bullet"/>
      <w:lvlText w:val="o"/>
      <w:lvlJc w:val="left"/>
      <w:pPr>
        <w:ind w:left="3600" w:hanging="360"/>
      </w:pPr>
      <w:rPr>
        <w:rFonts w:ascii="Courier New" w:hAnsi="Courier New" w:cs="Courier New" w:hint="default"/>
      </w:rPr>
    </w:lvl>
    <w:lvl w:ilvl="5" w:tplc="3D900A24" w:tentative="1">
      <w:start w:val="1"/>
      <w:numFmt w:val="bullet"/>
      <w:lvlText w:val=""/>
      <w:lvlJc w:val="left"/>
      <w:pPr>
        <w:ind w:left="4320" w:hanging="360"/>
      </w:pPr>
      <w:rPr>
        <w:rFonts w:ascii="Wingdings" w:hAnsi="Wingdings" w:hint="default"/>
      </w:rPr>
    </w:lvl>
    <w:lvl w:ilvl="6" w:tplc="8A90489A" w:tentative="1">
      <w:start w:val="1"/>
      <w:numFmt w:val="bullet"/>
      <w:lvlText w:val=""/>
      <w:lvlJc w:val="left"/>
      <w:pPr>
        <w:ind w:left="5040" w:hanging="360"/>
      </w:pPr>
      <w:rPr>
        <w:rFonts w:ascii="Symbol" w:hAnsi="Symbol" w:hint="default"/>
      </w:rPr>
    </w:lvl>
    <w:lvl w:ilvl="7" w:tplc="9310593E" w:tentative="1">
      <w:start w:val="1"/>
      <w:numFmt w:val="bullet"/>
      <w:lvlText w:val="o"/>
      <w:lvlJc w:val="left"/>
      <w:pPr>
        <w:ind w:left="5760" w:hanging="360"/>
      </w:pPr>
      <w:rPr>
        <w:rFonts w:ascii="Courier New" w:hAnsi="Courier New" w:cs="Courier New" w:hint="default"/>
      </w:rPr>
    </w:lvl>
    <w:lvl w:ilvl="8" w:tplc="34B8F7C4" w:tentative="1">
      <w:start w:val="1"/>
      <w:numFmt w:val="bullet"/>
      <w:lvlText w:val=""/>
      <w:lvlJc w:val="left"/>
      <w:pPr>
        <w:ind w:left="6480" w:hanging="360"/>
      </w:pPr>
      <w:rPr>
        <w:rFonts w:ascii="Wingdings" w:hAnsi="Wingdings" w:hint="default"/>
      </w:rPr>
    </w:lvl>
  </w:abstractNum>
  <w:abstractNum w:abstractNumId="35">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7">
    <w:nsid w:val="6A1C7F9B"/>
    <w:multiLevelType w:val="multilevel"/>
    <w:tmpl w:val="CB90CAB2"/>
    <w:lvl w:ilvl="0">
      <w:start w:val="1"/>
      <w:numFmt w:val="decimal"/>
      <w:pStyle w:val="10"/>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756"/>
        </w:tabs>
        <w:ind w:left="756" w:hanging="576"/>
      </w:pPr>
      <w:rPr>
        <w:rFonts w:ascii="Times New Roman" w:hAnsi="Times New Roman" w:hint="default"/>
        <w:b w:val="0"/>
        <w:i w:val="0"/>
        <w:sz w:val="32"/>
        <w:szCs w:val="32"/>
        <w:effect w:val="none"/>
      </w:rPr>
    </w:lvl>
    <w:lvl w:ilvl="2">
      <w:start w:val="1"/>
      <w:numFmt w:val="decimal"/>
      <w:pStyle w:val="30"/>
      <w:lvlText w:val="%1.%2.%3"/>
      <w:lvlJc w:val="left"/>
      <w:pPr>
        <w:tabs>
          <w:tab w:val="num" w:pos="8100"/>
        </w:tabs>
        <w:ind w:left="810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8">
    <w:nsid w:val="6A226DB7"/>
    <w:multiLevelType w:val="hybridMultilevel"/>
    <w:tmpl w:val="C866A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CAB1D7B"/>
    <w:multiLevelType w:val="multilevel"/>
    <w:tmpl w:val="9FF2ACC4"/>
    <w:styleLink w:val="2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nsid w:val="70146DC0"/>
    <w:multiLevelType w:val="hybridMultilevel"/>
    <w:tmpl w:val="9BC21240"/>
    <w:lvl w:ilvl="0" w:tplc="E3386B66">
      <w:start w:val="1"/>
      <w:numFmt w:val="bullet"/>
      <w:pStyle w:val="Agreement"/>
      <w:lvlText w:val=""/>
      <w:lvlJc w:val="left"/>
      <w:pPr>
        <w:tabs>
          <w:tab w:val="num" w:pos="2070"/>
        </w:tabs>
        <w:ind w:left="2070" w:hanging="360"/>
      </w:pPr>
      <w:rPr>
        <w:rFonts w:ascii="Symbol" w:hAnsi="Symbol" w:hint="default"/>
        <w:b/>
        <w:i w:val="0"/>
        <w:color w:val="auto"/>
        <w:sz w:val="22"/>
      </w:rPr>
    </w:lvl>
    <w:lvl w:ilvl="1" w:tplc="88661B2C">
      <w:start w:val="1"/>
      <w:numFmt w:val="bullet"/>
      <w:lvlText w:val="o"/>
      <w:lvlJc w:val="left"/>
      <w:pPr>
        <w:tabs>
          <w:tab w:val="num" w:pos="-3690"/>
        </w:tabs>
        <w:ind w:left="-3690" w:hanging="360"/>
      </w:pPr>
      <w:rPr>
        <w:rFonts w:ascii="Courier New" w:hAnsi="Courier New" w:cs="Courier New" w:hint="default"/>
      </w:rPr>
    </w:lvl>
    <w:lvl w:ilvl="2" w:tplc="E8B89F9A">
      <w:start w:val="1"/>
      <w:numFmt w:val="bullet"/>
      <w:lvlText w:val=""/>
      <w:lvlJc w:val="left"/>
      <w:pPr>
        <w:tabs>
          <w:tab w:val="num" w:pos="-2970"/>
        </w:tabs>
        <w:ind w:left="-2970" w:hanging="360"/>
      </w:pPr>
      <w:rPr>
        <w:rFonts w:ascii="Wingdings" w:hAnsi="Wingdings" w:hint="default"/>
      </w:rPr>
    </w:lvl>
    <w:lvl w:ilvl="3" w:tplc="49E2E1AE">
      <w:start w:val="1"/>
      <w:numFmt w:val="bullet"/>
      <w:lvlText w:val=""/>
      <w:lvlJc w:val="left"/>
      <w:pPr>
        <w:tabs>
          <w:tab w:val="num" w:pos="-2250"/>
        </w:tabs>
        <w:ind w:left="-2250" w:hanging="360"/>
      </w:pPr>
      <w:rPr>
        <w:rFonts w:ascii="Symbol" w:hAnsi="Symbol" w:hint="default"/>
      </w:rPr>
    </w:lvl>
    <w:lvl w:ilvl="4" w:tplc="5F10534C" w:tentative="1">
      <w:start w:val="1"/>
      <w:numFmt w:val="bullet"/>
      <w:lvlText w:val="o"/>
      <w:lvlJc w:val="left"/>
      <w:pPr>
        <w:tabs>
          <w:tab w:val="num" w:pos="-1530"/>
        </w:tabs>
        <w:ind w:left="-1530" w:hanging="360"/>
      </w:pPr>
      <w:rPr>
        <w:rFonts w:ascii="Courier New" w:hAnsi="Courier New" w:cs="Courier New" w:hint="default"/>
      </w:rPr>
    </w:lvl>
    <w:lvl w:ilvl="5" w:tplc="DDB4BE74" w:tentative="1">
      <w:start w:val="1"/>
      <w:numFmt w:val="bullet"/>
      <w:lvlText w:val=""/>
      <w:lvlJc w:val="left"/>
      <w:pPr>
        <w:tabs>
          <w:tab w:val="num" w:pos="-810"/>
        </w:tabs>
        <w:ind w:left="-810" w:hanging="360"/>
      </w:pPr>
      <w:rPr>
        <w:rFonts w:ascii="Wingdings" w:hAnsi="Wingdings" w:hint="default"/>
      </w:rPr>
    </w:lvl>
    <w:lvl w:ilvl="6" w:tplc="FDC64B9A" w:tentative="1">
      <w:start w:val="1"/>
      <w:numFmt w:val="bullet"/>
      <w:lvlText w:val=""/>
      <w:lvlJc w:val="left"/>
      <w:pPr>
        <w:tabs>
          <w:tab w:val="num" w:pos="-90"/>
        </w:tabs>
        <w:ind w:left="-90" w:hanging="360"/>
      </w:pPr>
      <w:rPr>
        <w:rFonts w:ascii="Symbol" w:hAnsi="Symbol" w:hint="default"/>
      </w:rPr>
    </w:lvl>
    <w:lvl w:ilvl="7" w:tplc="E8EC4574" w:tentative="1">
      <w:start w:val="1"/>
      <w:numFmt w:val="bullet"/>
      <w:lvlText w:val="o"/>
      <w:lvlJc w:val="left"/>
      <w:pPr>
        <w:tabs>
          <w:tab w:val="num" w:pos="630"/>
        </w:tabs>
        <w:ind w:left="630" w:hanging="360"/>
      </w:pPr>
      <w:rPr>
        <w:rFonts w:ascii="Courier New" w:hAnsi="Courier New" w:cs="Courier New" w:hint="default"/>
      </w:rPr>
    </w:lvl>
    <w:lvl w:ilvl="8" w:tplc="C1F8EC8A" w:tentative="1">
      <w:start w:val="1"/>
      <w:numFmt w:val="bullet"/>
      <w:lvlText w:val=""/>
      <w:lvlJc w:val="left"/>
      <w:pPr>
        <w:tabs>
          <w:tab w:val="num" w:pos="1350"/>
        </w:tabs>
        <w:ind w:left="1350" w:hanging="360"/>
      </w:pPr>
      <w:rPr>
        <w:rFonts w:ascii="Wingdings" w:hAnsi="Wingdings" w:hint="default"/>
      </w:rPr>
    </w:lvl>
  </w:abstractNum>
  <w:abstractNum w:abstractNumId="42">
    <w:nsid w:val="70792156"/>
    <w:multiLevelType w:val="hybridMultilevel"/>
    <w:tmpl w:val="4D4007FE"/>
    <w:lvl w:ilvl="0" w:tplc="EAD48C2C">
      <w:start w:val="1"/>
      <w:numFmt w:val="decimal"/>
      <w:lvlText w:val="[%1]"/>
      <w:lvlJc w:val="left"/>
      <w:pPr>
        <w:ind w:left="1004" w:hanging="360"/>
      </w:pPr>
      <w:rPr>
        <w:rFonts w:ascii="Times New Roman" w:hAnsi="Times New Roman" w:hint="default"/>
        <w:b w:val="0"/>
        <w:i w:val="0"/>
        <w:sz w:val="20"/>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718D7D2E"/>
    <w:multiLevelType w:val="hybridMultilevel"/>
    <w:tmpl w:val="3F7873BA"/>
    <w:lvl w:ilvl="0" w:tplc="479207FE">
      <w:start w:val="1"/>
      <w:numFmt w:val="decimal"/>
      <w:pStyle w:val="StyleHeading1H1h1appheading1l1MemoHeading1h11h12h13h"/>
      <w:lvlText w:val="%1"/>
      <w:lvlJc w:val="left"/>
      <w:pPr>
        <w:ind w:left="720" w:hanging="360"/>
      </w:pPr>
      <w:rPr>
        <w:b w:val="0"/>
        <w:i w:val="0"/>
        <w:color w:val="auto"/>
        <w:sz w:val="20"/>
      </w:rPr>
    </w:lvl>
    <w:lvl w:ilvl="1" w:tplc="1FB85AD0">
      <w:start w:val="1"/>
      <w:numFmt w:val="lowerLetter"/>
      <w:lvlText w:val="%2."/>
      <w:lvlJc w:val="left"/>
      <w:pPr>
        <w:ind w:left="1440" w:hanging="360"/>
      </w:pPr>
    </w:lvl>
    <w:lvl w:ilvl="2" w:tplc="77FA25F2">
      <w:start w:val="1"/>
      <w:numFmt w:val="lowerRoman"/>
      <w:lvlText w:val="%3."/>
      <w:lvlJc w:val="right"/>
      <w:pPr>
        <w:ind w:left="2160" w:hanging="180"/>
      </w:pPr>
    </w:lvl>
    <w:lvl w:ilvl="3" w:tplc="32F412B6">
      <w:start w:val="1"/>
      <w:numFmt w:val="decimal"/>
      <w:lvlText w:val="%4."/>
      <w:lvlJc w:val="left"/>
      <w:pPr>
        <w:ind w:left="2880" w:hanging="360"/>
      </w:pPr>
    </w:lvl>
    <w:lvl w:ilvl="4" w:tplc="107CCB6A">
      <w:start w:val="1"/>
      <w:numFmt w:val="lowerLetter"/>
      <w:lvlText w:val="%5."/>
      <w:lvlJc w:val="left"/>
      <w:pPr>
        <w:ind w:left="3600" w:hanging="360"/>
      </w:pPr>
    </w:lvl>
    <w:lvl w:ilvl="5" w:tplc="4FFE12BE">
      <w:start w:val="1"/>
      <w:numFmt w:val="lowerRoman"/>
      <w:lvlText w:val="%6."/>
      <w:lvlJc w:val="right"/>
      <w:pPr>
        <w:ind w:left="4320" w:hanging="180"/>
      </w:pPr>
    </w:lvl>
    <w:lvl w:ilvl="6" w:tplc="807EEA62">
      <w:start w:val="1"/>
      <w:numFmt w:val="decimal"/>
      <w:lvlText w:val="%7."/>
      <w:lvlJc w:val="left"/>
      <w:pPr>
        <w:ind w:left="5040" w:hanging="360"/>
      </w:pPr>
    </w:lvl>
    <w:lvl w:ilvl="7" w:tplc="4AA0741C">
      <w:start w:val="1"/>
      <w:numFmt w:val="lowerLetter"/>
      <w:lvlText w:val="%8."/>
      <w:lvlJc w:val="left"/>
      <w:pPr>
        <w:ind w:left="5760" w:hanging="360"/>
      </w:pPr>
    </w:lvl>
    <w:lvl w:ilvl="8" w:tplc="E14E1308">
      <w:start w:val="1"/>
      <w:numFmt w:val="lowerRoman"/>
      <w:lvlText w:val="%9."/>
      <w:lvlJc w:val="right"/>
      <w:pPr>
        <w:ind w:left="6480" w:hanging="180"/>
      </w:pPr>
    </w:lvl>
  </w:abstractNum>
  <w:abstractNum w:abstractNumId="44">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5">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768464E6"/>
    <w:multiLevelType w:val="hybridMultilevel"/>
    <w:tmpl w:val="776C0D06"/>
    <w:lvl w:ilvl="0" w:tplc="B4E2D0FC">
      <w:start w:val="1"/>
      <w:numFmt w:val="bullet"/>
      <w:lvlText w:val=""/>
      <w:lvlJc w:val="left"/>
      <w:pPr>
        <w:ind w:left="720" w:hanging="360"/>
      </w:pPr>
      <w:rPr>
        <w:rFonts w:ascii="Symbol" w:hAnsi="Symbol" w:hint="default"/>
      </w:rPr>
    </w:lvl>
    <w:lvl w:ilvl="1" w:tplc="DF962DDC">
      <w:start w:val="1"/>
      <w:numFmt w:val="bullet"/>
      <w:lvlText w:val=""/>
      <w:lvlJc w:val="left"/>
      <w:pPr>
        <w:ind w:left="1440" w:hanging="360"/>
      </w:pPr>
      <w:rPr>
        <w:rFonts w:ascii="Symbol" w:hAnsi="Symbol" w:hint="default"/>
      </w:rPr>
    </w:lvl>
    <w:lvl w:ilvl="2" w:tplc="E04EC538">
      <w:start w:val="1"/>
      <w:numFmt w:val="bullet"/>
      <w:pStyle w:val="RAN1bullet3"/>
      <w:lvlText w:val="o"/>
      <w:lvlJc w:val="left"/>
      <w:pPr>
        <w:ind w:left="2160" w:hanging="360"/>
      </w:pPr>
      <w:rPr>
        <w:rFonts w:ascii="Courier New" w:hAnsi="Courier New" w:cs="Courier New" w:hint="default"/>
      </w:rPr>
    </w:lvl>
    <w:lvl w:ilvl="3" w:tplc="7EC83AB4">
      <w:start w:val="1"/>
      <w:numFmt w:val="bullet"/>
      <w:lvlText w:val=""/>
      <w:lvlJc w:val="left"/>
      <w:pPr>
        <w:ind w:left="2880" w:hanging="360"/>
      </w:pPr>
      <w:rPr>
        <w:rFonts w:ascii="Symbol" w:hAnsi="Symbol" w:hint="default"/>
      </w:rPr>
    </w:lvl>
    <w:lvl w:ilvl="4" w:tplc="5C221E5E" w:tentative="1">
      <w:start w:val="1"/>
      <w:numFmt w:val="bullet"/>
      <w:lvlText w:val="o"/>
      <w:lvlJc w:val="left"/>
      <w:pPr>
        <w:ind w:left="3600" w:hanging="360"/>
      </w:pPr>
      <w:rPr>
        <w:rFonts w:ascii="Courier New" w:hAnsi="Courier New" w:cs="Courier New" w:hint="default"/>
      </w:rPr>
    </w:lvl>
    <w:lvl w:ilvl="5" w:tplc="7CC05900" w:tentative="1">
      <w:start w:val="1"/>
      <w:numFmt w:val="bullet"/>
      <w:lvlText w:val=""/>
      <w:lvlJc w:val="left"/>
      <w:pPr>
        <w:ind w:left="4320" w:hanging="360"/>
      </w:pPr>
      <w:rPr>
        <w:rFonts w:ascii="Wingdings" w:hAnsi="Wingdings" w:hint="default"/>
      </w:rPr>
    </w:lvl>
    <w:lvl w:ilvl="6" w:tplc="C07E2E0E" w:tentative="1">
      <w:start w:val="1"/>
      <w:numFmt w:val="bullet"/>
      <w:lvlText w:val=""/>
      <w:lvlJc w:val="left"/>
      <w:pPr>
        <w:ind w:left="5040" w:hanging="360"/>
      </w:pPr>
      <w:rPr>
        <w:rFonts w:ascii="Symbol" w:hAnsi="Symbol" w:hint="default"/>
      </w:rPr>
    </w:lvl>
    <w:lvl w:ilvl="7" w:tplc="4FC489F4" w:tentative="1">
      <w:start w:val="1"/>
      <w:numFmt w:val="bullet"/>
      <w:lvlText w:val="o"/>
      <w:lvlJc w:val="left"/>
      <w:pPr>
        <w:ind w:left="5760" w:hanging="360"/>
      </w:pPr>
      <w:rPr>
        <w:rFonts w:ascii="Courier New" w:hAnsi="Courier New" w:cs="Courier New" w:hint="default"/>
      </w:rPr>
    </w:lvl>
    <w:lvl w:ilvl="8" w:tplc="EE4C5B0E" w:tentative="1">
      <w:start w:val="1"/>
      <w:numFmt w:val="bullet"/>
      <w:lvlText w:val=""/>
      <w:lvlJc w:val="left"/>
      <w:pPr>
        <w:ind w:left="6480" w:hanging="360"/>
      </w:pPr>
      <w:rPr>
        <w:rFonts w:ascii="Wingdings" w:hAnsi="Wingdings" w:hint="default"/>
      </w:rPr>
    </w:lvl>
  </w:abstractNum>
  <w:abstractNum w:abstractNumId="47">
    <w:nsid w:val="779C7420"/>
    <w:multiLevelType w:val="multilevel"/>
    <w:tmpl w:val="9FF2ACC4"/>
    <w:styleLink w:val="1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nsid w:val="7B9A2162"/>
    <w:multiLevelType w:val="hybridMultilevel"/>
    <w:tmpl w:val="D2DE3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BC330F5"/>
    <w:multiLevelType w:val="hybridMultilevel"/>
    <w:tmpl w:val="C2769C2A"/>
    <w:lvl w:ilvl="0" w:tplc="04090001">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7C267F9C"/>
    <w:multiLevelType w:val="hybridMultilevel"/>
    <w:tmpl w:val="9D8C8332"/>
    <w:lvl w:ilvl="0" w:tplc="4E34AA6E">
      <w:numFmt w:val="bullet"/>
      <w:pStyle w:val="StatementBody"/>
      <w:lvlText w:val=""/>
      <w:lvlJc w:val="left"/>
      <w:pPr>
        <w:ind w:left="720" w:hanging="360"/>
      </w:pPr>
      <w:rPr>
        <w:rFonts w:ascii="Symbol" w:eastAsia="Times New Roman" w:hAnsi="Symbol" w:cs="Times New Roman" w:hint="default"/>
      </w:rPr>
    </w:lvl>
    <w:lvl w:ilvl="1" w:tplc="E19E14FA">
      <w:start w:val="1"/>
      <w:numFmt w:val="bullet"/>
      <w:lvlText w:val="o"/>
      <w:lvlJc w:val="left"/>
      <w:pPr>
        <w:ind w:left="1440" w:hanging="360"/>
      </w:pPr>
      <w:rPr>
        <w:rFonts w:ascii="Courier New" w:hAnsi="Courier New" w:cs="Courier New" w:hint="default"/>
      </w:rPr>
    </w:lvl>
    <w:lvl w:ilvl="2" w:tplc="3C82BA96">
      <w:start w:val="1"/>
      <w:numFmt w:val="bullet"/>
      <w:lvlText w:val=""/>
      <w:lvlJc w:val="left"/>
      <w:pPr>
        <w:ind w:left="2160" w:hanging="360"/>
      </w:pPr>
      <w:rPr>
        <w:rFonts w:ascii="Wingdings" w:hAnsi="Wingdings" w:hint="default"/>
      </w:rPr>
    </w:lvl>
    <w:lvl w:ilvl="3" w:tplc="B4221E32">
      <w:numFmt w:val="bullet"/>
      <w:lvlText w:val="-"/>
      <w:lvlJc w:val="left"/>
      <w:pPr>
        <w:ind w:left="2880" w:hanging="360"/>
      </w:pPr>
      <w:rPr>
        <w:rFonts w:ascii="Times New Roman" w:eastAsia="MS Mincho" w:hAnsi="Times New Roman" w:cs="Times New Roman" w:hint="default"/>
      </w:rPr>
    </w:lvl>
    <w:lvl w:ilvl="4" w:tplc="B1360F58">
      <w:start w:val="1"/>
      <w:numFmt w:val="bullet"/>
      <w:lvlText w:val="o"/>
      <w:lvlJc w:val="left"/>
      <w:pPr>
        <w:ind w:left="3600" w:hanging="360"/>
      </w:pPr>
      <w:rPr>
        <w:rFonts w:ascii="Courier New" w:hAnsi="Courier New" w:cs="Courier New" w:hint="default"/>
      </w:rPr>
    </w:lvl>
    <w:lvl w:ilvl="5" w:tplc="FEBC1A20" w:tentative="1">
      <w:start w:val="1"/>
      <w:numFmt w:val="bullet"/>
      <w:lvlText w:val=""/>
      <w:lvlJc w:val="left"/>
      <w:pPr>
        <w:ind w:left="4320" w:hanging="360"/>
      </w:pPr>
      <w:rPr>
        <w:rFonts w:ascii="Wingdings" w:hAnsi="Wingdings" w:hint="default"/>
      </w:rPr>
    </w:lvl>
    <w:lvl w:ilvl="6" w:tplc="9C7604AC" w:tentative="1">
      <w:start w:val="1"/>
      <w:numFmt w:val="bullet"/>
      <w:lvlText w:val=""/>
      <w:lvlJc w:val="left"/>
      <w:pPr>
        <w:ind w:left="5040" w:hanging="360"/>
      </w:pPr>
      <w:rPr>
        <w:rFonts w:ascii="Symbol" w:hAnsi="Symbol" w:hint="default"/>
      </w:rPr>
    </w:lvl>
    <w:lvl w:ilvl="7" w:tplc="A404B730" w:tentative="1">
      <w:start w:val="1"/>
      <w:numFmt w:val="bullet"/>
      <w:lvlText w:val="o"/>
      <w:lvlJc w:val="left"/>
      <w:pPr>
        <w:ind w:left="5760" w:hanging="360"/>
      </w:pPr>
      <w:rPr>
        <w:rFonts w:ascii="Courier New" w:hAnsi="Courier New" w:cs="Courier New" w:hint="default"/>
      </w:rPr>
    </w:lvl>
    <w:lvl w:ilvl="8" w:tplc="42C29984" w:tentative="1">
      <w:start w:val="1"/>
      <w:numFmt w:val="bullet"/>
      <w:lvlText w:val=""/>
      <w:lvlJc w:val="left"/>
      <w:pPr>
        <w:ind w:left="6480" w:hanging="360"/>
      </w:pPr>
      <w:rPr>
        <w:rFonts w:ascii="Wingdings" w:hAnsi="Wingdings" w:hint="default"/>
      </w:rPr>
    </w:lvl>
  </w:abstractNum>
  <w:abstractNum w:abstractNumId="51">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5"/>
  </w:num>
  <w:num w:numId="2">
    <w:abstractNumId w:val="40"/>
  </w:num>
  <w:num w:numId="3">
    <w:abstractNumId w:val="3"/>
  </w:num>
  <w:num w:numId="4">
    <w:abstractNumId w:val="50"/>
  </w:num>
  <w:num w:numId="5">
    <w:abstractNumId w:val="21"/>
  </w:num>
  <w:num w:numId="6">
    <w:abstractNumId w:val="49"/>
  </w:num>
  <w:num w:numId="7">
    <w:abstractNumId w:val="6"/>
  </w:num>
  <w:num w:numId="8">
    <w:abstractNumId w:val="0"/>
  </w:num>
  <w:num w:numId="9">
    <w:abstractNumId w:val="31"/>
  </w:num>
  <w:num w:numId="10">
    <w:abstractNumId w:val="13"/>
  </w:num>
  <w:num w:numId="11">
    <w:abstractNumId w:val="39"/>
  </w:num>
  <w:num w:numId="12">
    <w:abstractNumId w:val="23"/>
  </w:num>
  <w:num w:numId="13">
    <w:abstractNumId w:val="9"/>
  </w:num>
  <w:num w:numId="14">
    <w:abstractNumId w:val="47"/>
  </w:num>
  <w:num w:numId="15">
    <w:abstractNumId w:val="30"/>
  </w:num>
  <w:num w:numId="16">
    <w:abstractNumId w:val="22"/>
  </w:num>
  <w:num w:numId="17">
    <w:abstractNumId w:val="32"/>
  </w:num>
  <w:num w:numId="18">
    <w:abstractNumId w:val="41"/>
  </w:num>
  <w:num w:numId="1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num>
  <w:num w:numId="21">
    <w:abstractNumId w:val="8"/>
  </w:num>
  <w:num w:numId="22">
    <w:abstractNumId w:val="51"/>
  </w:num>
  <w:num w:numId="23">
    <w:abstractNumId w:val="18"/>
  </w:num>
  <w:num w:numId="24">
    <w:abstractNumId w:val="45"/>
  </w:num>
  <w:num w:numId="25">
    <w:abstractNumId w:val="35"/>
  </w:num>
  <w:num w:numId="26">
    <w:abstractNumId w:val="14"/>
  </w:num>
  <w:num w:numId="27">
    <w:abstractNumId w:val="4"/>
  </w:num>
  <w:num w:numId="28">
    <w:abstractNumId w:val="46"/>
  </w:num>
  <w:num w:numId="29">
    <w:abstractNumId w:val="2"/>
  </w:num>
  <w:num w:numId="30">
    <w:abstractNumId w:val="34"/>
  </w:num>
  <w:num w:numId="31">
    <w:abstractNumId w:val="17"/>
  </w:num>
  <w:num w:numId="32">
    <w:abstractNumId w:val="37"/>
  </w:num>
  <w:num w:numId="33">
    <w:abstractNumId w:val="36"/>
  </w:num>
  <w:num w:numId="34">
    <w:abstractNumId w:val="42"/>
  </w:num>
  <w:num w:numId="35">
    <w:abstractNumId w:val="26"/>
  </w:num>
  <w:num w:numId="36">
    <w:abstractNumId w:val="48"/>
  </w:num>
  <w:num w:numId="37">
    <w:abstractNumId w:val="11"/>
  </w:num>
  <w:num w:numId="38">
    <w:abstractNumId w:val="24"/>
  </w:num>
  <w:num w:numId="39">
    <w:abstractNumId w:val="19"/>
  </w:num>
  <w:num w:numId="40">
    <w:abstractNumId w:val="15"/>
  </w:num>
  <w:num w:numId="41">
    <w:abstractNumId w:val="1"/>
  </w:num>
  <w:num w:numId="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8"/>
  </w:num>
  <w:num w:numId="48">
    <w:abstractNumId w:val="44"/>
  </w:num>
  <w:num w:numId="49">
    <w:abstractNumId w:val="10"/>
  </w:num>
  <w:num w:numId="50">
    <w:abstractNumId w:val="28"/>
  </w:num>
  <w:num w:numId="51">
    <w:abstractNumId w:val="7"/>
  </w:num>
  <w:num w:numId="52">
    <w:abstractNumId w:val="29"/>
  </w:num>
  <w:num w:numId="53">
    <w:abstractNumId w:val="12"/>
  </w:num>
  <w:num w:numId="54">
    <w:abstractNumId w:val="20"/>
  </w:num>
  <w:num w:numId="55">
    <w:abstractNumId w:val="33"/>
  </w:num>
  <w:num w:numId="56">
    <w:abstractNumId w:val="16"/>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2"/>
  <w:printFractionalCharacterWidth/>
  <w:embedSystemFonts/>
  <w:bordersDoNotSurroundHeader/>
  <w:bordersDoNotSurroundFooter/>
  <w:hideSpellingErrors/>
  <w:hideGrammaticalErrors/>
  <w:activeWritingStyle w:appName="MSWord" w:lang="en-GB" w:vendorID="64" w:dllVersion="131077" w:nlCheck="1" w:checkStyle="1"/>
  <w:activeWritingStyle w:appName="MSWord" w:lang="ja-JP" w:vendorID="64" w:dllVersion="131077" w:nlCheck="1" w:checkStyle="1"/>
  <w:activeWritingStyle w:appName="MSWord" w:lang="en-GB" w:vendorID="64" w:dllVersion="131078" w:nlCheck="1" w:checkStyle="1"/>
  <w:activeWritingStyle w:appName="MSWord" w:lang="ja-JP" w:vendorID="64" w:dllVersion="131078" w:nlCheck="1" w:checkStyle="1"/>
  <w:activeWritingStyle w:appName="MSWord" w:lang="en-US" w:vendorID="64" w:dllVersion="131078" w:nlCheck="1" w:checkStyle="1"/>
  <w:activeWritingStyle w:appName="MSWord" w:lang="en-US" w:vendorID="64" w:dllVersion="131077" w:nlCheck="1" w:checkStyle="1"/>
  <w:activeWritingStyle w:appName="MSWord" w:lang="zh-CN" w:vendorID="64" w:dllVersion="131077" w:nlCheck="1" w:checkStyle="1"/>
  <w:attachedTemplate r:id="rId1"/>
  <w:stylePaneFormatFilter w:val="3F01"/>
  <w:trackRevisions/>
  <w:defaultTabStop w:val="284"/>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8194">
      <v:textbox inset="5.85pt,.7pt,5.85pt,.7pt"/>
    </o:shapedefaults>
  </w:hdrShapeDefaults>
  <w:footnotePr>
    <w:numRestart w:val="eachSect"/>
    <w:footnote w:id="0"/>
    <w:footnote w:id="1"/>
  </w:footnotePr>
  <w:endnotePr>
    <w:endnote w:id="0"/>
    <w:endnote w:id="1"/>
  </w:endnotePr>
  <w:compat>
    <w:useFELayout/>
  </w:compat>
  <w:docVars>
    <w:docVar w:name="__Grammarly_42____i" w:val="H4sIAAAAAAAEAKtWckksSQxILCpxzi/NK1GyMqwFAAEhoTITAAAA"/>
    <w:docVar w:name="__Grammarly_42___1" w:val="H4sIAAAAAAAEAKtWcslP9kxRslIyNDY0MzM3NDWxsDS3sDA1MDBQ0lEKTi0uzszPAymwNKkFAHdlDjktAAAA"/>
  </w:docVars>
  <w:rsids>
    <w:rsidRoot w:val="00174C61"/>
    <w:rsid w:val="000000B8"/>
    <w:rsid w:val="00000710"/>
    <w:rsid w:val="0000116E"/>
    <w:rsid w:val="00001268"/>
    <w:rsid w:val="00001BF0"/>
    <w:rsid w:val="000020AE"/>
    <w:rsid w:val="00002480"/>
    <w:rsid w:val="000028D5"/>
    <w:rsid w:val="00002993"/>
    <w:rsid w:val="00002BA4"/>
    <w:rsid w:val="00002DC8"/>
    <w:rsid w:val="0000327D"/>
    <w:rsid w:val="00003AF5"/>
    <w:rsid w:val="00003C01"/>
    <w:rsid w:val="00003C51"/>
    <w:rsid w:val="00003CDA"/>
    <w:rsid w:val="00003DAD"/>
    <w:rsid w:val="00003DEA"/>
    <w:rsid w:val="00004432"/>
    <w:rsid w:val="00004694"/>
    <w:rsid w:val="0000526E"/>
    <w:rsid w:val="0000585D"/>
    <w:rsid w:val="000058E0"/>
    <w:rsid w:val="00005B3A"/>
    <w:rsid w:val="00006D48"/>
    <w:rsid w:val="0000746F"/>
    <w:rsid w:val="0001010E"/>
    <w:rsid w:val="000103BD"/>
    <w:rsid w:val="00010FCA"/>
    <w:rsid w:val="0001190C"/>
    <w:rsid w:val="0001191D"/>
    <w:rsid w:val="000121D8"/>
    <w:rsid w:val="0001266B"/>
    <w:rsid w:val="00012D10"/>
    <w:rsid w:val="000134A8"/>
    <w:rsid w:val="00013589"/>
    <w:rsid w:val="00013594"/>
    <w:rsid w:val="00013898"/>
    <w:rsid w:val="000138B0"/>
    <w:rsid w:val="00013E09"/>
    <w:rsid w:val="00014B40"/>
    <w:rsid w:val="00015239"/>
    <w:rsid w:val="00015333"/>
    <w:rsid w:val="00015391"/>
    <w:rsid w:val="000153BC"/>
    <w:rsid w:val="00015B8B"/>
    <w:rsid w:val="00015C84"/>
    <w:rsid w:val="00016838"/>
    <w:rsid w:val="00016A17"/>
    <w:rsid w:val="00016C25"/>
    <w:rsid w:val="00016D8A"/>
    <w:rsid w:val="00017155"/>
    <w:rsid w:val="0001721A"/>
    <w:rsid w:val="00017AD0"/>
    <w:rsid w:val="00017B7D"/>
    <w:rsid w:val="00017E3E"/>
    <w:rsid w:val="00020197"/>
    <w:rsid w:val="00020200"/>
    <w:rsid w:val="000202F8"/>
    <w:rsid w:val="00020A67"/>
    <w:rsid w:val="00021345"/>
    <w:rsid w:val="00021B75"/>
    <w:rsid w:val="00021C27"/>
    <w:rsid w:val="00021D4B"/>
    <w:rsid w:val="0002248D"/>
    <w:rsid w:val="0002277C"/>
    <w:rsid w:val="0002295B"/>
    <w:rsid w:val="00022D48"/>
    <w:rsid w:val="00023126"/>
    <w:rsid w:val="00023323"/>
    <w:rsid w:val="000233EB"/>
    <w:rsid w:val="00024201"/>
    <w:rsid w:val="000244AB"/>
    <w:rsid w:val="00025258"/>
    <w:rsid w:val="0002541F"/>
    <w:rsid w:val="0002607B"/>
    <w:rsid w:val="000265FE"/>
    <w:rsid w:val="0002668B"/>
    <w:rsid w:val="00026CD4"/>
    <w:rsid w:val="00026F1B"/>
    <w:rsid w:val="000270AF"/>
    <w:rsid w:val="00027113"/>
    <w:rsid w:val="000272A7"/>
    <w:rsid w:val="00030150"/>
    <w:rsid w:val="000303E4"/>
    <w:rsid w:val="00030B2B"/>
    <w:rsid w:val="00030FDB"/>
    <w:rsid w:val="00031496"/>
    <w:rsid w:val="000314F2"/>
    <w:rsid w:val="00032402"/>
    <w:rsid w:val="00032E4F"/>
    <w:rsid w:val="00033E9C"/>
    <w:rsid w:val="00034026"/>
    <w:rsid w:val="000341A6"/>
    <w:rsid w:val="000346B0"/>
    <w:rsid w:val="000346B3"/>
    <w:rsid w:val="000347B8"/>
    <w:rsid w:val="00034A49"/>
    <w:rsid w:val="00034F0A"/>
    <w:rsid w:val="00035026"/>
    <w:rsid w:val="0003514D"/>
    <w:rsid w:val="0003557E"/>
    <w:rsid w:val="000358A5"/>
    <w:rsid w:val="00035AB3"/>
    <w:rsid w:val="00035B26"/>
    <w:rsid w:val="00035C47"/>
    <w:rsid w:val="00035F83"/>
    <w:rsid w:val="00036173"/>
    <w:rsid w:val="000362AC"/>
    <w:rsid w:val="000363F1"/>
    <w:rsid w:val="00036639"/>
    <w:rsid w:val="00036DD3"/>
    <w:rsid w:val="00037166"/>
    <w:rsid w:val="00037533"/>
    <w:rsid w:val="00037B2F"/>
    <w:rsid w:val="00037D1D"/>
    <w:rsid w:val="000403E1"/>
    <w:rsid w:val="000406F6"/>
    <w:rsid w:val="00040D54"/>
    <w:rsid w:val="0004138B"/>
    <w:rsid w:val="000417E9"/>
    <w:rsid w:val="00041B80"/>
    <w:rsid w:val="00041C22"/>
    <w:rsid w:val="0004218F"/>
    <w:rsid w:val="00042389"/>
    <w:rsid w:val="00042571"/>
    <w:rsid w:val="000426F9"/>
    <w:rsid w:val="0004283E"/>
    <w:rsid w:val="00042BF1"/>
    <w:rsid w:val="00042D73"/>
    <w:rsid w:val="00042FD7"/>
    <w:rsid w:val="00043099"/>
    <w:rsid w:val="00043618"/>
    <w:rsid w:val="000439CD"/>
    <w:rsid w:val="00043A37"/>
    <w:rsid w:val="00043C51"/>
    <w:rsid w:val="00043F60"/>
    <w:rsid w:val="00044310"/>
    <w:rsid w:val="000444FD"/>
    <w:rsid w:val="000449D6"/>
    <w:rsid w:val="00044FC8"/>
    <w:rsid w:val="000453D0"/>
    <w:rsid w:val="0004555C"/>
    <w:rsid w:val="00045626"/>
    <w:rsid w:val="00045AAC"/>
    <w:rsid w:val="0004633C"/>
    <w:rsid w:val="000465BB"/>
    <w:rsid w:val="000466C5"/>
    <w:rsid w:val="000468B2"/>
    <w:rsid w:val="00046D79"/>
    <w:rsid w:val="00047248"/>
    <w:rsid w:val="00047C0C"/>
    <w:rsid w:val="000502DD"/>
    <w:rsid w:val="000514EA"/>
    <w:rsid w:val="000515CC"/>
    <w:rsid w:val="00051747"/>
    <w:rsid w:val="000517E0"/>
    <w:rsid w:val="000522B8"/>
    <w:rsid w:val="000524D7"/>
    <w:rsid w:val="000529D0"/>
    <w:rsid w:val="00052A63"/>
    <w:rsid w:val="00052B2C"/>
    <w:rsid w:val="00052C0F"/>
    <w:rsid w:val="00052D94"/>
    <w:rsid w:val="00053DD9"/>
    <w:rsid w:val="000541FE"/>
    <w:rsid w:val="0005434E"/>
    <w:rsid w:val="00054C44"/>
    <w:rsid w:val="00054ED4"/>
    <w:rsid w:val="00054FCE"/>
    <w:rsid w:val="00055480"/>
    <w:rsid w:val="000555B2"/>
    <w:rsid w:val="000559CF"/>
    <w:rsid w:val="0005620D"/>
    <w:rsid w:val="00056685"/>
    <w:rsid w:val="000567D8"/>
    <w:rsid w:val="00056CBF"/>
    <w:rsid w:val="0005707B"/>
    <w:rsid w:val="00057249"/>
    <w:rsid w:val="0005746C"/>
    <w:rsid w:val="00057869"/>
    <w:rsid w:val="000605EF"/>
    <w:rsid w:val="00061B45"/>
    <w:rsid w:val="00061D2B"/>
    <w:rsid w:val="00061DA0"/>
    <w:rsid w:val="00062197"/>
    <w:rsid w:val="00062DA4"/>
    <w:rsid w:val="000632AE"/>
    <w:rsid w:val="000633A2"/>
    <w:rsid w:val="000633A3"/>
    <w:rsid w:val="0006372C"/>
    <w:rsid w:val="00063A07"/>
    <w:rsid w:val="00063B2C"/>
    <w:rsid w:val="000648E4"/>
    <w:rsid w:val="00064A60"/>
    <w:rsid w:val="00065827"/>
    <w:rsid w:val="00065AD0"/>
    <w:rsid w:val="00065C76"/>
    <w:rsid w:val="00065D06"/>
    <w:rsid w:val="00065FB5"/>
    <w:rsid w:val="00066137"/>
    <w:rsid w:val="000664AF"/>
    <w:rsid w:val="00066532"/>
    <w:rsid w:val="00066AD6"/>
    <w:rsid w:val="0006733C"/>
    <w:rsid w:val="00067E8F"/>
    <w:rsid w:val="000703AE"/>
    <w:rsid w:val="000704F5"/>
    <w:rsid w:val="000706D0"/>
    <w:rsid w:val="000706E4"/>
    <w:rsid w:val="00070998"/>
    <w:rsid w:val="00070CE4"/>
    <w:rsid w:val="00070FEF"/>
    <w:rsid w:val="000711D0"/>
    <w:rsid w:val="00071866"/>
    <w:rsid w:val="00071A63"/>
    <w:rsid w:val="00071CC0"/>
    <w:rsid w:val="0007268F"/>
    <w:rsid w:val="00072892"/>
    <w:rsid w:val="0007387B"/>
    <w:rsid w:val="0007425A"/>
    <w:rsid w:val="00074417"/>
    <w:rsid w:val="0007503D"/>
    <w:rsid w:val="0007514C"/>
    <w:rsid w:val="000756BB"/>
    <w:rsid w:val="000759E5"/>
    <w:rsid w:val="00075BF3"/>
    <w:rsid w:val="000769ED"/>
    <w:rsid w:val="00076C4C"/>
    <w:rsid w:val="00076F69"/>
    <w:rsid w:val="0007715A"/>
    <w:rsid w:val="000773C4"/>
    <w:rsid w:val="000773EF"/>
    <w:rsid w:val="00077440"/>
    <w:rsid w:val="0007751C"/>
    <w:rsid w:val="000778A3"/>
    <w:rsid w:val="00077B56"/>
    <w:rsid w:val="00077CAF"/>
    <w:rsid w:val="0008050D"/>
    <w:rsid w:val="00080633"/>
    <w:rsid w:val="00080E86"/>
    <w:rsid w:val="000812D5"/>
    <w:rsid w:val="00081AFC"/>
    <w:rsid w:val="00081C1E"/>
    <w:rsid w:val="0008285B"/>
    <w:rsid w:val="00082B6E"/>
    <w:rsid w:val="00082CF6"/>
    <w:rsid w:val="00083477"/>
    <w:rsid w:val="000835D0"/>
    <w:rsid w:val="0008389D"/>
    <w:rsid w:val="000845B3"/>
    <w:rsid w:val="00084AF7"/>
    <w:rsid w:val="00084CAC"/>
    <w:rsid w:val="00084DF1"/>
    <w:rsid w:val="00084E10"/>
    <w:rsid w:val="0008550B"/>
    <w:rsid w:val="000856C5"/>
    <w:rsid w:val="00085752"/>
    <w:rsid w:val="0008582D"/>
    <w:rsid w:val="000859B2"/>
    <w:rsid w:val="00085C05"/>
    <w:rsid w:val="0008610F"/>
    <w:rsid w:val="00086571"/>
    <w:rsid w:val="00086670"/>
    <w:rsid w:val="000868B5"/>
    <w:rsid w:val="00086ACB"/>
    <w:rsid w:val="00086D38"/>
    <w:rsid w:val="00086D94"/>
    <w:rsid w:val="00086F74"/>
    <w:rsid w:val="00087B64"/>
    <w:rsid w:val="00087DFB"/>
    <w:rsid w:val="00090E36"/>
    <w:rsid w:val="00091984"/>
    <w:rsid w:val="00091E5B"/>
    <w:rsid w:val="00092747"/>
    <w:rsid w:val="00092A91"/>
    <w:rsid w:val="00092C16"/>
    <w:rsid w:val="00092C85"/>
    <w:rsid w:val="00092FBF"/>
    <w:rsid w:val="00093257"/>
    <w:rsid w:val="000933B4"/>
    <w:rsid w:val="000934F6"/>
    <w:rsid w:val="0009375D"/>
    <w:rsid w:val="000945B8"/>
    <w:rsid w:val="00094816"/>
    <w:rsid w:val="000948F0"/>
    <w:rsid w:val="00094BBC"/>
    <w:rsid w:val="00094E36"/>
    <w:rsid w:val="0009539E"/>
    <w:rsid w:val="00095583"/>
    <w:rsid w:val="000958BD"/>
    <w:rsid w:val="00095CAD"/>
    <w:rsid w:val="000965C6"/>
    <w:rsid w:val="00096BDA"/>
    <w:rsid w:val="00096DE6"/>
    <w:rsid w:val="00097899"/>
    <w:rsid w:val="000978F2"/>
    <w:rsid w:val="00097979"/>
    <w:rsid w:val="00097C23"/>
    <w:rsid w:val="00097C68"/>
    <w:rsid w:val="00097E1D"/>
    <w:rsid w:val="00097F0E"/>
    <w:rsid w:val="000A1209"/>
    <w:rsid w:val="000A16BB"/>
    <w:rsid w:val="000A1914"/>
    <w:rsid w:val="000A211F"/>
    <w:rsid w:val="000A25C3"/>
    <w:rsid w:val="000A26A1"/>
    <w:rsid w:val="000A2C42"/>
    <w:rsid w:val="000A2F0D"/>
    <w:rsid w:val="000A30BC"/>
    <w:rsid w:val="000A3483"/>
    <w:rsid w:val="000A3AD9"/>
    <w:rsid w:val="000A4154"/>
    <w:rsid w:val="000A436C"/>
    <w:rsid w:val="000A45F5"/>
    <w:rsid w:val="000A48DC"/>
    <w:rsid w:val="000A56CE"/>
    <w:rsid w:val="000A5C23"/>
    <w:rsid w:val="000A6131"/>
    <w:rsid w:val="000A66F3"/>
    <w:rsid w:val="000A6D28"/>
    <w:rsid w:val="000A73FF"/>
    <w:rsid w:val="000A7813"/>
    <w:rsid w:val="000A7F0F"/>
    <w:rsid w:val="000B0254"/>
    <w:rsid w:val="000B0477"/>
    <w:rsid w:val="000B0BF3"/>
    <w:rsid w:val="000B181D"/>
    <w:rsid w:val="000B21A5"/>
    <w:rsid w:val="000B22FC"/>
    <w:rsid w:val="000B23BA"/>
    <w:rsid w:val="000B26E0"/>
    <w:rsid w:val="000B2EFC"/>
    <w:rsid w:val="000B2F72"/>
    <w:rsid w:val="000B3869"/>
    <w:rsid w:val="000B3B91"/>
    <w:rsid w:val="000B3F3B"/>
    <w:rsid w:val="000B4103"/>
    <w:rsid w:val="000B42AC"/>
    <w:rsid w:val="000B45B5"/>
    <w:rsid w:val="000B4F45"/>
    <w:rsid w:val="000B54AF"/>
    <w:rsid w:val="000B5CFA"/>
    <w:rsid w:val="000B5E78"/>
    <w:rsid w:val="000B60DF"/>
    <w:rsid w:val="000B639E"/>
    <w:rsid w:val="000B6DBC"/>
    <w:rsid w:val="000B6E66"/>
    <w:rsid w:val="000B735A"/>
    <w:rsid w:val="000B7540"/>
    <w:rsid w:val="000B7767"/>
    <w:rsid w:val="000B7828"/>
    <w:rsid w:val="000B793C"/>
    <w:rsid w:val="000B7C74"/>
    <w:rsid w:val="000B7D38"/>
    <w:rsid w:val="000C02AD"/>
    <w:rsid w:val="000C02B1"/>
    <w:rsid w:val="000C09FE"/>
    <w:rsid w:val="000C0C03"/>
    <w:rsid w:val="000C1484"/>
    <w:rsid w:val="000C1A48"/>
    <w:rsid w:val="000C27CC"/>
    <w:rsid w:val="000C3279"/>
    <w:rsid w:val="000C3FA5"/>
    <w:rsid w:val="000C4057"/>
    <w:rsid w:val="000C4A06"/>
    <w:rsid w:val="000C5131"/>
    <w:rsid w:val="000C513F"/>
    <w:rsid w:val="000C5753"/>
    <w:rsid w:val="000C5775"/>
    <w:rsid w:val="000C61AB"/>
    <w:rsid w:val="000C6843"/>
    <w:rsid w:val="000C6A3F"/>
    <w:rsid w:val="000C6B94"/>
    <w:rsid w:val="000C737B"/>
    <w:rsid w:val="000C7ACE"/>
    <w:rsid w:val="000C7B03"/>
    <w:rsid w:val="000C7BEA"/>
    <w:rsid w:val="000D00D7"/>
    <w:rsid w:val="000D03C5"/>
    <w:rsid w:val="000D03C6"/>
    <w:rsid w:val="000D091C"/>
    <w:rsid w:val="000D0D66"/>
    <w:rsid w:val="000D0F96"/>
    <w:rsid w:val="000D13FE"/>
    <w:rsid w:val="000D15FD"/>
    <w:rsid w:val="000D21BE"/>
    <w:rsid w:val="000D2534"/>
    <w:rsid w:val="000D2636"/>
    <w:rsid w:val="000D2E3D"/>
    <w:rsid w:val="000D2EAA"/>
    <w:rsid w:val="000D3289"/>
    <w:rsid w:val="000D3CBA"/>
    <w:rsid w:val="000D3D41"/>
    <w:rsid w:val="000D3DF1"/>
    <w:rsid w:val="000D40A4"/>
    <w:rsid w:val="000D42A3"/>
    <w:rsid w:val="000D44E3"/>
    <w:rsid w:val="000D45C0"/>
    <w:rsid w:val="000D4646"/>
    <w:rsid w:val="000D4945"/>
    <w:rsid w:val="000D5509"/>
    <w:rsid w:val="000D61B8"/>
    <w:rsid w:val="000D6276"/>
    <w:rsid w:val="000D66A5"/>
    <w:rsid w:val="000D72BE"/>
    <w:rsid w:val="000D73FA"/>
    <w:rsid w:val="000D74A9"/>
    <w:rsid w:val="000E05C2"/>
    <w:rsid w:val="000E05DB"/>
    <w:rsid w:val="000E06C9"/>
    <w:rsid w:val="000E194A"/>
    <w:rsid w:val="000E1B13"/>
    <w:rsid w:val="000E1C50"/>
    <w:rsid w:val="000E1F43"/>
    <w:rsid w:val="000E2180"/>
    <w:rsid w:val="000E25C9"/>
    <w:rsid w:val="000E2783"/>
    <w:rsid w:val="000E30E1"/>
    <w:rsid w:val="000E3880"/>
    <w:rsid w:val="000E3A74"/>
    <w:rsid w:val="000E458E"/>
    <w:rsid w:val="000E46B2"/>
    <w:rsid w:val="000E4C97"/>
    <w:rsid w:val="000E503E"/>
    <w:rsid w:val="000E5563"/>
    <w:rsid w:val="000E569D"/>
    <w:rsid w:val="000E5767"/>
    <w:rsid w:val="000E67DD"/>
    <w:rsid w:val="000E71B6"/>
    <w:rsid w:val="000E79A2"/>
    <w:rsid w:val="000E7E4E"/>
    <w:rsid w:val="000E7F75"/>
    <w:rsid w:val="000F0396"/>
    <w:rsid w:val="000F0692"/>
    <w:rsid w:val="000F0E0B"/>
    <w:rsid w:val="000F10D7"/>
    <w:rsid w:val="000F14A4"/>
    <w:rsid w:val="000F1C3B"/>
    <w:rsid w:val="000F1D66"/>
    <w:rsid w:val="000F2328"/>
    <w:rsid w:val="000F27D0"/>
    <w:rsid w:val="000F2A29"/>
    <w:rsid w:val="000F322A"/>
    <w:rsid w:val="000F36A5"/>
    <w:rsid w:val="000F3732"/>
    <w:rsid w:val="000F4AC7"/>
    <w:rsid w:val="000F500B"/>
    <w:rsid w:val="000F58C8"/>
    <w:rsid w:val="000F6A2E"/>
    <w:rsid w:val="000F6E64"/>
    <w:rsid w:val="000F6FC3"/>
    <w:rsid w:val="000F6FE6"/>
    <w:rsid w:val="000F79D1"/>
    <w:rsid w:val="000F7A25"/>
    <w:rsid w:val="0010053C"/>
    <w:rsid w:val="0010085A"/>
    <w:rsid w:val="00100CD5"/>
    <w:rsid w:val="00100D33"/>
    <w:rsid w:val="00100F34"/>
    <w:rsid w:val="00100F3B"/>
    <w:rsid w:val="00101182"/>
    <w:rsid w:val="00101304"/>
    <w:rsid w:val="00101A0A"/>
    <w:rsid w:val="00101B73"/>
    <w:rsid w:val="0010272B"/>
    <w:rsid w:val="001039E0"/>
    <w:rsid w:val="001042A0"/>
    <w:rsid w:val="001045D2"/>
    <w:rsid w:val="00104AFC"/>
    <w:rsid w:val="00104C28"/>
    <w:rsid w:val="00105431"/>
    <w:rsid w:val="00105C3D"/>
    <w:rsid w:val="00106014"/>
    <w:rsid w:val="00106D67"/>
    <w:rsid w:val="00106E70"/>
    <w:rsid w:val="0010727C"/>
    <w:rsid w:val="0010741C"/>
    <w:rsid w:val="00107CAD"/>
    <w:rsid w:val="00107D72"/>
    <w:rsid w:val="00107F58"/>
    <w:rsid w:val="001100A3"/>
    <w:rsid w:val="0011058C"/>
    <w:rsid w:val="0011063C"/>
    <w:rsid w:val="00110FC9"/>
    <w:rsid w:val="00111B52"/>
    <w:rsid w:val="00111C93"/>
    <w:rsid w:val="00111CF7"/>
    <w:rsid w:val="00111E14"/>
    <w:rsid w:val="00111FC9"/>
    <w:rsid w:val="00112A79"/>
    <w:rsid w:val="00112C1A"/>
    <w:rsid w:val="00112E21"/>
    <w:rsid w:val="0011353F"/>
    <w:rsid w:val="0011356B"/>
    <w:rsid w:val="00113B55"/>
    <w:rsid w:val="00113CA2"/>
    <w:rsid w:val="0011433F"/>
    <w:rsid w:val="00114435"/>
    <w:rsid w:val="00114CF9"/>
    <w:rsid w:val="00114D40"/>
    <w:rsid w:val="00115FB6"/>
    <w:rsid w:val="0011673D"/>
    <w:rsid w:val="00116771"/>
    <w:rsid w:val="001167E2"/>
    <w:rsid w:val="0011695D"/>
    <w:rsid w:val="0011747F"/>
    <w:rsid w:val="001177F5"/>
    <w:rsid w:val="00117C42"/>
    <w:rsid w:val="00117E77"/>
    <w:rsid w:val="00117ED6"/>
    <w:rsid w:val="001206AA"/>
    <w:rsid w:val="00120A96"/>
    <w:rsid w:val="00120EAE"/>
    <w:rsid w:val="00120F4C"/>
    <w:rsid w:val="0012119E"/>
    <w:rsid w:val="001211E1"/>
    <w:rsid w:val="001214CF"/>
    <w:rsid w:val="001217FB"/>
    <w:rsid w:val="00121C46"/>
    <w:rsid w:val="001225F8"/>
    <w:rsid w:val="001231BE"/>
    <w:rsid w:val="001231FE"/>
    <w:rsid w:val="001234B3"/>
    <w:rsid w:val="001239E6"/>
    <w:rsid w:val="00123FA7"/>
    <w:rsid w:val="00124382"/>
    <w:rsid w:val="001243B7"/>
    <w:rsid w:val="001245DA"/>
    <w:rsid w:val="001252F9"/>
    <w:rsid w:val="00125543"/>
    <w:rsid w:val="001257FC"/>
    <w:rsid w:val="00125EAB"/>
    <w:rsid w:val="00126695"/>
    <w:rsid w:val="00126A73"/>
    <w:rsid w:val="00126D72"/>
    <w:rsid w:val="00126F7F"/>
    <w:rsid w:val="001278B6"/>
    <w:rsid w:val="00127BA7"/>
    <w:rsid w:val="00127C6B"/>
    <w:rsid w:val="0013006F"/>
    <w:rsid w:val="00130397"/>
    <w:rsid w:val="00130487"/>
    <w:rsid w:val="00131D58"/>
    <w:rsid w:val="00132EC6"/>
    <w:rsid w:val="0013319A"/>
    <w:rsid w:val="001335CC"/>
    <w:rsid w:val="0013394B"/>
    <w:rsid w:val="00133A6E"/>
    <w:rsid w:val="00133C5F"/>
    <w:rsid w:val="00133D00"/>
    <w:rsid w:val="0013406B"/>
    <w:rsid w:val="001340DD"/>
    <w:rsid w:val="00134B07"/>
    <w:rsid w:val="00134DA1"/>
    <w:rsid w:val="0013516E"/>
    <w:rsid w:val="00135D3F"/>
    <w:rsid w:val="00136A6A"/>
    <w:rsid w:val="00136E3D"/>
    <w:rsid w:val="00137A2D"/>
    <w:rsid w:val="00137C1E"/>
    <w:rsid w:val="001401A0"/>
    <w:rsid w:val="00140338"/>
    <w:rsid w:val="00140435"/>
    <w:rsid w:val="0014084B"/>
    <w:rsid w:val="00140D03"/>
    <w:rsid w:val="0014174F"/>
    <w:rsid w:val="00141A06"/>
    <w:rsid w:val="00141A0C"/>
    <w:rsid w:val="0014212C"/>
    <w:rsid w:val="0014243B"/>
    <w:rsid w:val="001424D2"/>
    <w:rsid w:val="001424F8"/>
    <w:rsid w:val="00142775"/>
    <w:rsid w:val="00142AE1"/>
    <w:rsid w:val="00143539"/>
    <w:rsid w:val="001436C4"/>
    <w:rsid w:val="00143D22"/>
    <w:rsid w:val="001444E2"/>
    <w:rsid w:val="0014464E"/>
    <w:rsid w:val="00144A62"/>
    <w:rsid w:val="00144CE6"/>
    <w:rsid w:val="00144E57"/>
    <w:rsid w:val="0014524C"/>
    <w:rsid w:val="001452C1"/>
    <w:rsid w:val="00145DBC"/>
    <w:rsid w:val="0014619A"/>
    <w:rsid w:val="001469F0"/>
    <w:rsid w:val="00146F5D"/>
    <w:rsid w:val="00147408"/>
    <w:rsid w:val="00147969"/>
    <w:rsid w:val="00147B9C"/>
    <w:rsid w:val="00147E89"/>
    <w:rsid w:val="001500D1"/>
    <w:rsid w:val="0015024A"/>
    <w:rsid w:val="001505B3"/>
    <w:rsid w:val="00150792"/>
    <w:rsid w:val="001509F7"/>
    <w:rsid w:val="00150DFA"/>
    <w:rsid w:val="00151C75"/>
    <w:rsid w:val="00152220"/>
    <w:rsid w:val="0015328D"/>
    <w:rsid w:val="001532CE"/>
    <w:rsid w:val="001535C4"/>
    <w:rsid w:val="00153B77"/>
    <w:rsid w:val="00153DA3"/>
    <w:rsid w:val="001548E5"/>
    <w:rsid w:val="00154C90"/>
    <w:rsid w:val="00156185"/>
    <w:rsid w:val="0015637C"/>
    <w:rsid w:val="00156AE9"/>
    <w:rsid w:val="00156F86"/>
    <w:rsid w:val="001574BE"/>
    <w:rsid w:val="001575A0"/>
    <w:rsid w:val="00157B74"/>
    <w:rsid w:val="00157C6C"/>
    <w:rsid w:val="00157D99"/>
    <w:rsid w:val="001603C9"/>
    <w:rsid w:val="0016051F"/>
    <w:rsid w:val="00160522"/>
    <w:rsid w:val="0016054A"/>
    <w:rsid w:val="00160747"/>
    <w:rsid w:val="00160C28"/>
    <w:rsid w:val="00161418"/>
    <w:rsid w:val="001616B0"/>
    <w:rsid w:val="00161B6B"/>
    <w:rsid w:val="00161CB1"/>
    <w:rsid w:val="0016217A"/>
    <w:rsid w:val="001629A3"/>
    <w:rsid w:val="00162E04"/>
    <w:rsid w:val="00162EAF"/>
    <w:rsid w:val="00163293"/>
    <w:rsid w:val="00164253"/>
    <w:rsid w:val="001642EA"/>
    <w:rsid w:val="0016499A"/>
    <w:rsid w:val="00164B37"/>
    <w:rsid w:val="00165343"/>
    <w:rsid w:val="0016554C"/>
    <w:rsid w:val="00165AA3"/>
    <w:rsid w:val="00166484"/>
    <w:rsid w:val="0016659A"/>
    <w:rsid w:val="0016664E"/>
    <w:rsid w:val="00166743"/>
    <w:rsid w:val="001667D0"/>
    <w:rsid w:val="00166CD6"/>
    <w:rsid w:val="00166F44"/>
    <w:rsid w:val="001675EC"/>
    <w:rsid w:val="001676D9"/>
    <w:rsid w:val="00167B14"/>
    <w:rsid w:val="00167C34"/>
    <w:rsid w:val="001705D9"/>
    <w:rsid w:val="001707B7"/>
    <w:rsid w:val="00170826"/>
    <w:rsid w:val="00170E42"/>
    <w:rsid w:val="001710E0"/>
    <w:rsid w:val="001710F3"/>
    <w:rsid w:val="0017119E"/>
    <w:rsid w:val="001717A9"/>
    <w:rsid w:val="00171937"/>
    <w:rsid w:val="00171AE5"/>
    <w:rsid w:val="00171B83"/>
    <w:rsid w:val="00171BA1"/>
    <w:rsid w:val="00171C01"/>
    <w:rsid w:val="001730C5"/>
    <w:rsid w:val="001736D1"/>
    <w:rsid w:val="00173EA1"/>
    <w:rsid w:val="00174117"/>
    <w:rsid w:val="0017457B"/>
    <w:rsid w:val="00174C61"/>
    <w:rsid w:val="00175102"/>
    <w:rsid w:val="001755B2"/>
    <w:rsid w:val="00175E6C"/>
    <w:rsid w:val="001762C1"/>
    <w:rsid w:val="001765C6"/>
    <w:rsid w:val="001766B8"/>
    <w:rsid w:val="001771CD"/>
    <w:rsid w:val="001771F7"/>
    <w:rsid w:val="0018024C"/>
    <w:rsid w:val="00180292"/>
    <w:rsid w:val="0018063E"/>
    <w:rsid w:val="00180DE1"/>
    <w:rsid w:val="001812C4"/>
    <w:rsid w:val="00181806"/>
    <w:rsid w:val="001821BC"/>
    <w:rsid w:val="00182D24"/>
    <w:rsid w:val="0018347B"/>
    <w:rsid w:val="00183C54"/>
    <w:rsid w:val="00183D2C"/>
    <w:rsid w:val="0018434F"/>
    <w:rsid w:val="00184730"/>
    <w:rsid w:val="00184AF0"/>
    <w:rsid w:val="00184B73"/>
    <w:rsid w:val="00184BDD"/>
    <w:rsid w:val="00185236"/>
    <w:rsid w:val="00186E3A"/>
    <w:rsid w:val="0018738D"/>
    <w:rsid w:val="00187C58"/>
    <w:rsid w:val="00187D7B"/>
    <w:rsid w:val="001902EB"/>
    <w:rsid w:val="0019059E"/>
    <w:rsid w:val="00190D82"/>
    <w:rsid w:val="00190DBD"/>
    <w:rsid w:val="00191719"/>
    <w:rsid w:val="001923AB"/>
    <w:rsid w:val="0019256D"/>
    <w:rsid w:val="00193088"/>
    <w:rsid w:val="001934DA"/>
    <w:rsid w:val="00193B17"/>
    <w:rsid w:val="00193F69"/>
    <w:rsid w:val="0019507E"/>
    <w:rsid w:val="00195264"/>
    <w:rsid w:val="00195389"/>
    <w:rsid w:val="00195682"/>
    <w:rsid w:val="001958E4"/>
    <w:rsid w:val="00195BB9"/>
    <w:rsid w:val="00195CF4"/>
    <w:rsid w:val="00195F47"/>
    <w:rsid w:val="001960CF"/>
    <w:rsid w:val="00196C4A"/>
    <w:rsid w:val="001971AE"/>
    <w:rsid w:val="001979F6"/>
    <w:rsid w:val="001A01A6"/>
    <w:rsid w:val="001A047A"/>
    <w:rsid w:val="001A0BDA"/>
    <w:rsid w:val="001A198D"/>
    <w:rsid w:val="001A1C92"/>
    <w:rsid w:val="001A2372"/>
    <w:rsid w:val="001A3CB2"/>
    <w:rsid w:val="001A42DD"/>
    <w:rsid w:val="001A45B6"/>
    <w:rsid w:val="001A4E98"/>
    <w:rsid w:val="001A51BF"/>
    <w:rsid w:val="001A549E"/>
    <w:rsid w:val="001A552F"/>
    <w:rsid w:val="001A5CDF"/>
    <w:rsid w:val="001A6612"/>
    <w:rsid w:val="001A6F0F"/>
    <w:rsid w:val="001A72E2"/>
    <w:rsid w:val="001B00FE"/>
    <w:rsid w:val="001B0F1B"/>
    <w:rsid w:val="001B1312"/>
    <w:rsid w:val="001B13E0"/>
    <w:rsid w:val="001B14A7"/>
    <w:rsid w:val="001B15F6"/>
    <w:rsid w:val="001B19A2"/>
    <w:rsid w:val="001B1B72"/>
    <w:rsid w:val="001B2366"/>
    <w:rsid w:val="001B23C8"/>
    <w:rsid w:val="001B2490"/>
    <w:rsid w:val="001B29C8"/>
    <w:rsid w:val="001B4A39"/>
    <w:rsid w:val="001B4C54"/>
    <w:rsid w:val="001B4E83"/>
    <w:rsid w:val="001B5481"/>
    <w:rsid w:val="001B5925"/>
    <w:rsid w:val="001B5BD8"/>
    <w:rsid w:val="001B5F80"/>
    <w:rsid w:val="001B63EA"/>
    <w:rsid w:val="001B6F2A"/>
    <w:rsid w:val="001B7235"/>
    <w:rsid w:val="001B77FD"/>
    <w:rsid w:val="001B7A46"/>
    <w:rsid w:val="001B7A53"/>
    <w:rsid w:val="001B7C21"/>
    <w:rsid w:val="001B7D14"/>
    <w:rsid w:val="001C00E6"/>
    <w:rsid w:val="001C0B0F"/>
    <w:rsid w:val="001C0D9F"/>
    <w:rsid w:val="001C13DD"/>
    <w:rsid w:val="001C146B"/>
    <w:rsid w:val="001C18AC"/>
    <w:rsid w:val="001C3566"/>
    <w:rsid w:val="001C38E9"/>
    <w:rsid w:val="001C413E"/>
    <w:rsid w:val="001C4BA7"/>
    <w:rsid w:val="001C4C73"/>
    <w:rsid w:val="001C4DB6"/>
    <w:rsid w:val="001C5667"/>
    <w:rsid w:val="001C5893"/>
    <w:rsid w:val="001C5BFB"/>
    <w:rsid w:val="001C630A"/>
    <w:rsid w:val="001C651A"/>
    <w:rsid w:val="001C69A7"/>
    <w:rsid w:val="001C6C56"/>
    <w:rsid w:val="001C7173"/>
    <w:rsid w:val="001C71FB"/>
    <w:rsid w:val="001C7241"/>
    <w:rsid w:val="001C73F7"/>
    <w:rsid w:val="001C7473"/>
    <w:rsid w:val="001C7714"/>
    <w:rsid w:val="001C7E87"/>
    <w:rsid w:val="001D01F3"/>
    <w:rsid w:val="001D03AC"/>
    <w:rsid w:val="001D0581"/>
    <w:rsid w:val="001D0B46"/>
    <w:rsid w:val="001D0C04"/>
    <w:rsid w:val="001D0CEF"/>
    <w:rsid w:val="001D0DAD"/>
    <w:rsid w:val="001D1022"/>
    <w:rsid w:val="001D1220"/>
    <w:rsid w:val="001D1412"/>
    <w:rsid w:val="001D14E4"/>
    <w:rsid w:val="001D152A"/>
    <w:rsid w:val="001D1741"/>
    <w:rsid w:val="001D1E4E"/>
    <w:rsid w:val="001D1E8A"/>
    <w:rsid w:val="001D1EC3"/>
    <w:rsid w:val="001D306C"/>
    <w:rsid w:val="001D3300"/>
    <w:rsid w:val="001D3CCA"/>
    <w:rsid w:val="001D4223"/>
    <w:rsid w:val="001D5214"/>
    <w:rsid w:val="001D5AD8"/>
    <w:rsid w:val="001D5CFE"/>
    <w:rsid w:val="001D603D"/>
    <w:rsid w:val="001D63A0"/>
    <w:rsid w:val="001D671D"/>
    <w:rsid w:val="001D6AB1"/>
    <w:rsid w:val="001D6C12"/>
    <w:rsid w:val="001D79C0"/>
    <w:rsid w:val="001D7C54"/>
    <w:rsid w:val="001D7D8F"/>
    <w:rsid w:val="001E03AD"/>
    <w:rsid w:val="001E06C5"/>
    <w:rsid w:val="001E0E2C"/>
    <w:rsid w:val="001E12AA"/>
    <w:rsid w:val="001E2231"/>
    <w:rsid w:val="001E2247"/>
    <w:rsid w:val="001E27A8"/>
    <w:rsid w:val="001E27C7"/>
    <w:rsid w:val="001E301F"/>
    <w:rsid w:val="001E314A"/>
    <w:rsid w:val="001E34EB"/>
    <w:rsid w:val="001E3AF0"/>
    <w:rsid w:val="001E3B7F"/>
    <w:rsid w:val="001E40F3"/>
    <w:rsid w:val="001E45F3"/>
    <w:rsid w:val="001E4AC2"/>
    <w:rsid w:val="001E4BC6"/>
    <w:rsid w:val="001E54F0"/>
    <w:rsid w:val="001E568A"/>
    <w:rsid w:val="001E5A0A"/>
    <w:rsid w:val="001E632B"/>
    <w:rsid w:val="001E6555"/>
    <w:rsid w:val="001E7525"/>
    <w:rsid w:val="001E7EFC"/>
    <w:rsid w:val="001F0996"/>
    <w:rsid w:val="001F0BBC"/>
    <w:rsid w:val="001F0F77"/>
    <w:rsid w:val="001F13E0"/>
    <w:rsid w:val="001F1AD9"/>
    <w:rsid w:val="001F23E6"/>
    <w:rsid w:val="001F2785"/>
    <w:rsid w:val="001F2B76"/>
    <w:rsid w:val="001F2BB1"/>
    <w:rsid w:val="001F2BB6"/>
    <w:rsid w:val="001F3820"/>
    <w:rsid w:val="001F3CEB"/>
    <w:rsid w:val="001F3F8C"/>
    <w:rsid w:val="001F419B"/>
    <w:rsid w:val="001F4950"/>
    <w:rsid w:val="001F4A92"/>
    <w:rsid w:val="001F4C6B"/>
    <w:rsid w:val="001F4FD5"/>
    <w:rsid w:val="001F511C"/>
    <w:rsid w:val="001F5612"/>
    <w:rsid w:val="001F6153"/>
    <w:rsid w:val="001F62B7"/>
    <w:rsid w:val="001F6422"/>
    <w:rsid w:val="001F6DD2"/>
    <w:rsid w:val="001F70B3"/>
    <w:rsid w:val="0020099E"/>
    <w:rsid w:val="00200C06"/>
    <w:rsid w:val="00200D45"/>
    <w:rsid w:val="00200DCD"/>
    <w:rsid w:val="00202106"/>
    <w:rsid w:val="00202226"/>
    <w:rsid w:val="00202670"/>
    <w:rsid w:val="002028FB"/>
    <w:rsid w:val="00202C40"/>
    <w:rsid w:val="00203216"/>
    <w:rsid w:val="00203E99"/>
    <w:rsid w:val="002043CA"/>
    <w:rsid w:val="00204C5A"/>
    <w:rsid w:val="0020507C"/>
    <w:rsid w:val="002052D3"/>
    <w:rsid w:val="0020534F"/>
    <w:rsid w:val="0020560D"/>
    <w:rsid w:val="00205D84"/>
    <w:rsid w:val="002060FA"/>
    <w:rsid w:val="00206423"/>
    <w:rsid w:val="00206533"/>
    <w:rsid w:val="00207691"/>
    <w:rsid w:val="0020791D"/>
    <w:rsid w:val="002103CB"/>
    <w:rsid w:val="002103FD"/>
    <w:rsid w:val="00210462"/>
    <w:rsid w:val="002109D7"/>
    <w:rsid w:val="00210B42"/>
    <w:rsid w:val="002111CF"/>
    <w:rsid w:val="00211AE5"/>
    <w:rsid w:val="00212056"/>
    <w:rsid w:val="002122F0"/>
    <w:rsid w:val="00212E9D"/>
    <w:rsid w:val="0021363F"/>
    <w:rsid w:val="002136C8"/>
    <w:rsid w:val="00213869"/>
    <w:rsid w:val="00213C41"/>
    <w:rsid w:val="00213F6C"/>
    <w:rsid w:val="00214023"/>
    <w:rsid w:val="00214676"/>
    <w:rsid w:val="0021481D"/>
    <w:rsid w:val="002149B6"/>
    <w:rsid w:val="00214ABE"/>
    <w:rsid w:val="00214B99"/>
    <w:rsid w:val="0021526C"/>
    <w:rsid w:val="002153E7"/>
    <w:rsid w:val="002154EB"/>
    <w:rsid w:val="00215C13"/>
    <w:rsid w:val="00215FC8"/>
    <w:rsid w:val="002162C6"/>
    <w:rsid w:val="002163F6"/>
    <w:rsid w:val="00216E2F"/>
    <w:rsid w:val="0021718E"/>
    <w:rsid w:val="002173B9"/>
    <w:rsid w:val="002179F2"/>
    <w:rsid w:val="00217BC5"/>
    <w:rsid w:val="00217D5C"/>
    <w:rsid w:val="00220C52"/>
    <w:rsid w:val="0022106C"/>
    <w:rsid w:val="00221176"/>
    <w:rsid w:val="00221311"/>
    <w:rsid w:val="00221489"/>
    <w:rsid w:val="002214D3"/>
    <w:rsid w:val="0022194E"/>
    <w:rsid w:val="00221E9C"/>
    <w:rsid w:val="00221EC3"/>
    <w:rsid w:val="00221F41"/>
    <w:rsid w:val="00221F4F"/>
    <w:rsid w:val="00222242"/>
    <w:rsid w:val="002224E9"/>
    <w:rsid w:val="002225D8"/>
    <w:rsid w:val="002225E1"/>
    <w:rsid w:val="00222AC2"/>
    <w:rsid w:val="00222D33"/>
    <w:rsid w:val="00223E6F"/>
    <w:rsid w:val="002240B5"/>
    <w:rsid w:val="00224AD8"/>
    <w:rsid w:val="00224B7A"/>
    <w:rsid w:val="0022570E"/>
    <w:rsid w:val="00225803"/>
    <w:rsid w:val="00225BDF"/>
    <w:rsid w:val="00225CAE"/>
    <w:rsid w:val="00226F0A"/>
    <w:rsid w:val="0022725F"/>
    <w:rsid w:val="002274DF"/>
    <w:rsid w:val="00227558"/>
    <w:rsid w:val="00227C0E"/>
    <w:rsid w:val="00227CB5"/>
    <w:rsid w:val="002300C6"/>
    <w:rsid w:val="002306C1"/>
    <w:rsid w:val="00230943"/>
    <w:rsid w:val="00230E0F"/>
    <w:rsid w:val="002312E0"/>
    <w:rsid w:val="00232217"/>
    <w:rsid w:val="0023233B"/>
    <w:rsid w:val="00232381"/>
    <w:rsid w:val="00232814"/>
    <w:rsid w:val="00232A41"/>
    <w:rsid w:val="00233315"/>
    <w:rsid w:val="00233A3B"/>
    <w:rsid w:val="00233A95"/>
    <w:rsid w:val="002348A0"/>
    <w:rsid w:val="00234AFE"/>
    <w:rsid w:val="00234DC4"/>
    <w:rsid w:val="00234F38"/>
    <w:rsid w:val="00235165"/>
    <w:rsid w:val="00235256"/>
    <w:rsid w:val="0023585A"/>
    <w:rsid w:val="00235FDD"/>
    <w:rsid w:val="00236036"/>
    <w:rsid w:val="002363E7"/>
    <w:rsid w:val="0023664F"/>
    <w:rsid w:val="0023675E"/>
    <w:rsid w:val="00236838"/>
    <w:rsid w:val="00236B7B"/>
    <w:rsid w:val="00236E6B"/>
    <w:rsid w:val="00236F3D"/>
    <w:rsid w:val="00236F69"/>
    <w:rsid w:val="00237240"/>
    <w:rsid w:val="0023760D"/>
    <w:rsid w:val="00237CAF"/>
    <w:rsid w:val="00237E46"/>
    <w:rsid w:val="0024036F"/>
    <w:rsid w:val="00240B84"/>
    <w:rsid w:val="00240CE1"/>
    <w:rsid w:val="00241098"/>
    <w:rsid w:val="00241C12"/>
    <w:rsid w:val="00241C4F"/>
    <w:rsid w:val="00241F2E"/>
    <w:rsid w:val="00242743"/>
    <w:rsid w:val="00242974"/>
    <w:rsid w:val="002429CC"/>
    <w:rsid w:val="00242EEB"/>
    <w:rsid w:val="002433AF"/>
    <w:rsid w:val="002435AF"/>
    <w:rsid w:val="00244455"/>
    <w:rsid w:val="00244A47"/>
    <w:rsid w:val="00244CAA"/>
    <w:rsid w:val="00244CFF"/>
    <w:rsid w:val="002468F1"/>
    <w:rsid w:val="002505F5"/>
    <w:rsid w:val="00250707"/>
    <w:rsid w:val="002509F5"/>
    <w:rsid w:val="00250D44"/>
    <w:rsid w:val="00250E39"/>
    <w:rsid w:val="0025114F"/>
    <w:rsid w:val="0025115C"/>
    <w:rsid w:val="002521A0"/>
    <w:rsid w:val="002525C9"/>
    <w:rsid w:val="0025292E"/>
    <w:rsid w:val="00252E6B"/>
    <w:rsid w:val="0025309D"/>
    <w:rsid w:val="00253890"/>
    <w:rsid w:val="002541EC"/>
    <w:rsid w:val="002543D8"/>
    <w:rsid w:val="00254510"/>
    <w:rsid w:val="002547C5"/>
    <w:rsid w:val="00254DB8"/>
    <w:rsid w:val="00254F76"/>
    <w:rsid w:val="002553B3"/>
    <w:rsid w:val="00255424"/>
    <w:rsid w:val="00255AD8"/>
    <w:rsid w:val="00255BB1"/>
    <w:rsid w:val="00255BD1"/>
    <w:rsid w:val="00255E92"/>
    <w:rsid w:val="00256888"/>
    <w:rsid w:val="00256928"/>
    <w:rsid w:val="00256A01"/>
    <w:rsid w:val="00257083"/>
    <w:rsid w:val="002571CC"/>
    <w:rsid w:val="002572A5"/>
    <w:rsid w:val="00257B6D"/>
    <w:rsid w:val="002605AD"/>
    <w:rsid w:val="00260A6C"/>
    <w:rsid w:val="00261620"/>
    <w:rsid w:val="00261726"/>
    <w:rsid w:val="00261C62"/>
    <w:rsid w:val="00261D11"/>
    <w:rsid w:val="00262018"/>
    <w:rsid w:val="00262C46"/>
    <w:rsid w:val="00262C96"/>
    <w:rsid w:val="00262F12"/>
    <w:rsid w:val="00263208"/>
    <w:rsid w:val="002632AC"/>
    <w:rsid w:val="00263510"/>
    <w:rsid w:val="00263A05"/>
    <w:rsid w:val="002643F4"/>
    <w:rsid w:val="0026481E"/>
    <w:rsid w:val="00264844"/>
    <w:rsid w:val="00264AEB"/>
    <w:rsid w:val="00264B68"/>
    <w:rsid w:val="00264FC7"/>
    <w:rsid w:val="00265392"/>
    <w:rsid w:val="002660F8"/>
    <w:rsid w:val="002661B0"/>
    <w:rsid w:val="002664C8"/>
    <w:rsid w:val="002668A1"/>
    <w:rsid w:val="002670D0"/>
    <w:rsid w:val="0026769A"/>
    <w:rsid w:val="00267740"/>
    <w:rsid w:val="002701FF"/>
    <w:rsid w:val="00270B19"/>
    <w:rsid w:val="00270DAE"/>
    <w:rsid w:val="00270E39"/>
    <w:rsid w:val="00271547"/>
    <w:rsid w:val="00271757"/>
    <w:rsid w:val="00271849"/>
    <w:rsid w:val="0027195A"/>
    <w:rsid w:val="00271BA3"/>
    <w:rsid w:val="0027282C"/>
    <w:rsid w:val="002729DA"/>
    <w:rsid w:val="00272C1F"/>
    <w:rsid w:val="0027345F"/>
    <w:rsid w:val="00273E95"/>
    <w:rsid w:val="00274933"/>
    <w:rsid w:val="00274A61"/>
    <w:rsid w:val="00275070"/>
    <w:rsid w:val="002753B8"/>
    <w:rsid w:val="00276135"/>
    <w:rsid w:val="00277900"/>
    <w:rsid w:val="00281154"/>
    <w:rsid w:val="00281169"/>
    <w:rsid w:val="002811A1"/>
    <w:rsid w:val="0028162D"/>
    <w:rsid w:val="002816BC"/>
    <w:rsid w:val="00281938"/>
    <w:rsid w:val="0028207F"/>
    <w:rsid w:val="00282754"/>
    <w:rsid w:val="00283143"/>
    <w:rsid w:val="002831C8"/>
    <w:rsid w:val="002835A5"/>
    <w:rsid w:val="002844BD"/>
    <w:rsid w:val="00284780"/>
    <w:rsid w:val="00284E75"/>
    <w:rsid w:val="00285DB9"/>
    <w:rsid w:val="002860E0"/>
    <w:rsid w:val="00286594"/>
    <w:rsid w:val="00286797"/>
    <w:rsid w:val="00286CE2"/>
    <w:rsid w:val="00286EF3"/>
    <w:rsid w:val="00287148"/>
    <w:rsid w:val="00287689"/>
    <w:rsid w:val="002877C7"/>
    <w:rsid w:val="0029040C"/>
    <w:rsid w:val="00290596"/>
    <w:rsid w:val="00290A80"/>
    <w:rsid w:val="00290C87"/>
    <w:rsid w:val="00290E5E"/>
    <w:rsid w:val="00291735"/>
    <w:rsid w:val="00291BFC"/>
    <w:rsid w:val="00291F3E"/>
    <w:rsid w:val="00292984"/>
    <w:rsid w:val="00292B20"/>
    <w:rsid w:val="002934C7"/>
    <w:rsid w:val="00293999"/>
    <w:rsid w:val="00293E98"/>
    <w:rsid w:val="00294DF8"/>
    <w:rsid w:val="00295065"/>
    <w:rsid w:val="002953AE"/>
    <w:rsid w:val="00295737"/>
    <w:rsid w:val="00295DDE"/>
    <w:rsid w:val="00296A6C"/>
    <w:rsid w:val="00296D12"/>
    <w:rsid w:val="00297999"/>
    <w:rsid w:val="00297A61"/>
    <w:rsid w:val="00297BA8"/>
    <w:rsid w:val="00297C57"/>
    <w:rsid w:val="002A0108"/>
    <w:rsid w:val="002A013C"/>
    <w:rsid w:val="002A0688"/>
    <w:rsid w:val="002A11F3"/>
    <w:rsid w:val="002A1710"/>
    <w:rsid w:val="002A1A25"/>
    <w:rsid w:val="002A1DDE"/>
    <w:rsid w:val="002A1F7C"/>
    <w:rsid w:val="002A20C8"/>
    <w:rsid w:val="002A229D"/>
    <w:rsid w:val="002A23B5"/>
    <w:rsid w:val="002A254C"/>
    <w:rsid w:val="002A25E7"/>
    <w:rsid w:val="002A263F"/>
    <w:rsid w:val="002A27AC"/>
    <w:rsid w:val="002A2A7F"/>
    <w:rsid w:val="002A2B70"/>
    <w:rsid w:val="002A303F"/>
    <w:rsid w:val="002A3367"/>
    <w:rsid w:val="002A34D0"/>
    <w:rsid w:val="002A3508"/>
    <w:rsid w:val="002A3818"/>
    <w:rsid w:val="002A407F"/>
    <w:rsid w:val="002A423D"/>
    <w:rsid w:val="002A47F2"/>
    <w:rsid w:val="002A4D0A"/>
    <w:rsid w:val="002A506E"/>
    <w:rsid w:val="002A50E6"/>
    <w:rsid w:val="002A5B31"/>
    <w:rsid w:val="002A5E6E"/>
    <w:rsid w:val="002A5F67"/>
    <w:rsid w:val="002A610D"/>
    <w:rsid w:val="002A65AE"/>
    <w:rsid w:val="002A6C72"/>
    <w:rsid w:val="002A7CC1"/>
    <w:rsid w:val="002A7F35"/>
    <w:rsid w:val="002B042D"/>
    <w:rsid w:val="002B0917"/>
    <w:rsid w:val="002B0AC8"/>
    <w:rsid w:val="002B0ACB"/>
    <w:rsid w:val="002B15BD"/>
    <w:rsid w:val="002B1734"/>
    <w:rsid w:val="002B1A82"/>
    <w:rsid w:val="002B1B21"/>
    <w:rsid w:val="002B2872"/>
    <w:rsid w:val="002B2B9D"/>
    <w:rsid w:val="002B2C29"/>
    <w:rsid w:val="002B2C3E"/>
    <w:rsid w:val="002B361D"/>
    <w:rsid w:val="002B421B"/>
    <w:rsid w:val="002B4B82"/>
    <w:rsid w:val="002B4FF2"/>
    <w:rsid w:val="002B501A"/>
    <w:rsid w:val="002B55C7"/>
    <w:rsid w:val="002B6249"/>
    <w:rsid w:val="002B62FA"/>
    <w:rsid w:val="002B63BC"/>
    <w:rsid w:val="002B6ED9"/>
    <w:rsid w:val="002B72C7"/>
    <w:rsid w:val="002B774D"/>
    <w:rsid w:val="002B7DF5"/>
    <w:rsid w:val="002C017B"/>
    <w:rsid w:val="002C050A"/>
    <w:rsid w:val="002C059A"/>
    <w:rsid w:val="002C05EB"/>
    <w:rsid w:val="002C06FE"/>
    <w:rsid w:val="002C07D2"/>
    <w:rsid w:val="002C0B87"/>
    <w:rsid w:val="002C1202"/>
    <w:rsid w:val="002C1819"/>
    <w:rsid w:val="002C1AC2"/>
    <w:rsid w:val="002C1D1C"/>
    <w:rsid w:val="002C1DA5"/>
    <w:rsid w:val="002C2234"/>
    <w:rsid w:val="002C26BA"/>
    <w:rsid w:val="002C2731"/>
    <w:rsid w:val="002C2F93"/>
    <w:rsid w:val="002C3195"/>
    <w:rsid w:val="002C335C"/>
    <w:rsid w:val="002C33CE"/>
    <w:rsid w:val="002C3428"/>
    <w:rsid w:val="002C3534"/>
    <w:rsid w:val="002C38D0"/>
    <w:rsid w:val="002C3FB4"/>
    <w:rsid w:val="002C3FD8"/>
    <w:rsid w:val="002C40FE"/>
    <w:rsid w:val="002C478F"/>
    <w:rsid w:val="002C4BE2"/>
    <w:rsid w:val="002C5102"/>
    <w:rsid w:val="002C51C4"/>
    <w:rsid w:val="002C621C"/>
    <w:rsid w:val="002C64E0"/>
    <w:rsid w:val="002C66C7"/>
    <w:rsid w:val="002C69C9"/>
    <w:rsid w:val="002C6F32"/>
    <w:rsid w:val="002C7232"/>
    <w:rsid w:val="002C77C3"/>
    <w:rsid w:val="002C7ED9"/>
    <w:rsid w:val="002D010D"/>
    <w:rsid w:val="002D0399"/>
    <w:rsid w:val="002D050D"/>
    <w:rsid w:val="002D068A"/>
    <w:rsid w:val="002D0934"/>
    <w:rsid w:val="002D0AE4"/>
    <w:rsid w:val="002D0B2D"/>
    <w:rsid w:val="002D15E4"/>
    <w:rsid w:val="002D1C53"/>
    <w:rsid w:val="002D1F9F"/>
    <w:rsid w:val="002D2F4D"/>
    <w:rsid w:val="002D4081"/>
    <w:rsid w:val="002D4739"/>
    <w:rsid w:val="002D476E"/>
    <w:rsid w:val="002D4A28"/>
    <w:rsid w:val="002D4B94"/>
    <w:rsid w:val="002D5122"/>
    <w:rsid w:val="002D51E6"/>
    <w:rsid w:val="002D543A"/>
    <w:rsid w:val="002D574B"/>
    <w:rsid w:val="002D5CB0"/>
    <w:rsid w:val="002D5EED"/>
    <w:rsid w:val="002D61A8"/>
    <w:rsid w:val="002D6556"/>
    <w:rsid w:val="002D6CDC"/>
    <w:rsid w:val="002D6E51"/>
    <w:rsid w:val="002D71F1"/>
    <w:rsid w:val="002D72D0"/>
    <w:rsid w:val="002D732D"/>
    <w:rsid w:val="002D7364"/>
    <w:rsid w:val="002D773F"/>
    <w:rsid w:val="002D77E2"/>
    <w:rsid w:val="002D784A"/>
    <w:rsid w:val="002D7D20"/>
    <w:rsid w:val="002D7F57"/>
    <w:rsid w:val="002E0B88"/>
    <w:rsid w:val="002E0CC3"/>
    <w:rsid w:val="002E1073"/>
    <w:rsid w:val="002E1282"/>
    <w:rsid w:val="002E13BE"/>
    <w:rsid w:val="002E14B4"/>
    <w:rsid w:val="002E1AC7"/>
    <w:rsid w:val="002E1B23"/>
    <w:rsid w:val="002E2276"/>
    <w:rsid w:val="002E2F66"/>
    <w:rsid w:val="002E3FB7"/>
    <w:rsid w:val="002E41F7"/>
    <w:rsid w:val="002E4B6F"/>
    <w:rsid w:val="002E4EC4"/>
    <w:rsid w:val="002E4F4A"/>
    <w:rsid w:val="002E4FB8"/>
    <w:rsid w:val="002E5210"/>
    <w:rsid w:val="002E569E"/>
    <w:rsid w:val="002E5BEF"/>
    <w:rsid w:val="002E5FD9"/>
    <w:rsid w:val="002E6216"/>
    <w:rsid w:val="002E623B"/>
    <w:rsid w:val="002E6C53"/>
    <w:rsid w:val="002E6DD3"/>
    <w:rsid w:val="002F0118"/>
    <w:rsid w:val="002F0F66"/>
    <w:rsid w:val="002F10AE"/>
    <w:rsid w:val="002F113A"/>
    <w:rsid w:val="002F1AF9"/>
    <w:rsid w:val="002F200F"/>
    <w:rsid w:val="002F2A63"/>
    <w:rsid w:val="002F2B02"/>
    <w:rsid w:val="002F2DBE"/>
    <w:rsid w:val="002F2F10"/>
    <w:rsid w:val="002F3262"/>
    <w:rsid w:val="002F3699"/>
    <w:rsid w:val="002F3897"/>
    <w:rsid w:val="002F3E62"/>
    <w:rsid w:val="002F3F53"/>
    <w:rsid w:val="002F3F9F"/>
    <w:rsid w:val="002F41EF"/>
    <w:rsid w:val="002F4563"/>
    <w:rsid w:val="002F49C1"/>
    <w:rsid w:val="002F4F9A"/>
    <w:rsid w:val="002F5EEA"/>
    <w:rsid w:val="002F6EE1"/>
    <w:rsid w:val="002F7854"/>
    <w:rsid w:val="002F7987"/>
    <w:rsid w:val="003001FD"/>
    <w:rsid w:val="00300739"/>
    <w:rsid w:val="00300D42"/>
    <w:rsid w:val="00301C17"/>
    <w:rsid w:val="00302A55"/>
    <w:rsid w:val="00302B5E"/>
    <w:rsid w:val="003033F4"/>
    <w:rsid w:val="003039DA"/>
    <w:rsid w:val="00303BD0"/>
    <w:rsid w:val="00303E0D"/>
    <w:rsid w:val="00303ED3"/>
    <w:rsid w:val="00304063"/>
    <w:rsid w:val="00304232"/>
    <w:rsid w:val="003043DF"/>
    <w:rsid w:val="00304525"/>
    <w:rsid w:val="003051A3"/>
    <w:rsid w:val="00305333"/>
    <w:rsid w:val="00305392"/>
    <w:rsid w:val="003053D2"/>
    <w:rsid w:val="003054A1"/>
    <w:rsid w:val="003057B6"/>
    <w:rsid w:val="003058B2"/>
    <w:rsid w:val="0030674D"/>
    <w:rsid w:val="00306AF0"/>
    <w:rsid w:val="00306C33"/>
    <w:rsid w:val="00306E09"/>
    <w:rsid w:val="00307011"/>
    <w:rsid w:val="00307330"/>
    <w:rsid w:val="0030749C"/>
    <w:rsid w:val="003077A7"/>
    <w:rsid w:val="00307A7C"/>
    <w:rsid w:val="00307C67"/>
    <w:rsid w:val="00310210"/>
    <w:rsid w:val="00310A0A"/>
    <w:rsid w:val="00311C13"/>
    <w:rsid w:val="003121BE"/>
    <w:rsid w:val="00312668"/>
    <w:rsid w:val="00312CF5"/>
    <w:rsid w:val="0031330B"/>
    <w:rsid w:val="00313ADB"/>
    <w:rsid w:val="0031424A"/>
    <w:rsid w:val="003148B7"/>
    <w:rsid w:val="00314C56"/>
    <w:rsid w:val="00314CC3"/>
    <w:rsid w:val="00314DAE"/>
    <w:rsid w:val="00314FCA"/>
    <w:rsid w:val="00315244"/>
    <w:rsid w:val="00315397"/>
    <w:rsid w:val="00315510"/>
    <w:rsid w:val="00316162"/>
    <w:rsid w:val="00316E0C"/>
    <w:rsid w:val="003173D1"/>
    <w:rsid w:val="00317434"/>
    <w:rsid w:val="00317F5E"/>
    <w:rsid w:val="00320090"/>
    <w:rsid w:val="00320188"/>
    <w:rsid w:val="00320783"/>
    <w:rsid w:val="00320D92"/>
    <w:rsid w:val="00320EFA"/>
    <w:rsid w:val="00321092"/>
    <w:rsid w:val="0032198A"/>
    <w:rsid w:val="00321DB8"/>
    <w:rsid w:val="00321DEA"/>
    <w:rsid w:val="00322393"/>
    <w:rsid w:val="00322DB5"/>
    <w:rsid w:val="0032359E"/>
    <w:rsid w:val="003237A3"/>
    <w:rsid w:val="003243C8"/>
    <w:rsid w:val="00324966"/>
    <w:rsid w:val="00324D47"/>
    <w:rsid w:val="00325EAA"/>
    <w:rsid w:val="00326514"/>
    <w:rsid w:val="003268A1"/>
    <w:rsid w:val="00326ACD"/>
    <w:rsid w:val="00326D62"/>
    <w:rsid w:val="00327587"/>
    <w:rsid w:val="003278CF"/>
    <w:rsid w:val="00327ADA"/>
    <w:rsid w:val="00327D57"/>
    <w:rsid w:val="00327F13"/>
    <w:rsid w:val="003305FE"/>
    <w:rsid w:val="00330848"/>
    <w:rsid w:val="00330982"/>
    <w:rsid w:val="00330DCC"/>
    <w:rsid w:val="00331558"/>
    <w:rsid w:val="00331C7F"/>
    <w:rsid w:val="00331C97"/>
    <w:rsid w:val="00331DCA"/>
    <w:rsid w:val="0033236B"/>
    <w:rsid w:val="00332962"/>
    <w:rsid w:val="00332AD5"/>
    <w:rsid w:val="00332F57"/>
    <w:rsid w:val="00333081"/>
    <w:rsid w:val="00333388"/>
    <w:rsid w:val="003335BB"/>
    <w:rsid w:val="00333811"/>
    <w:rsid w:val="003338F0"/>
    <w:rsid w:val="00333FC1"/>
    <w:rsid w:val="00334B4F"/>
    <w:rsid w:val="00334D40"/>
    <w:rsid w:val="00336137"/>
    <w:rsid w:val="003367F1"/>
    <w:rsid w:val="003367F6"/>
    <w:rsid w:val="003369C9"/>
    <w:rsid w:val="00336C5B"/>
    <w:rsid w:val="003370C6"/>
    <w:rsid w:val="003374A3"/>
    <w:rsid w:val="00337BBE"/>
    <w:rsid w:val="00340449"/>
    <w:rsid w:val="003407F3"/>
    <w:rsid w:val="0034128E"/>
    <w:rsid w:val="00341A98"/>
    <w:rsid w:val="00341C89"/>
    <w:rsid w:val="0034226F"/>
    <w:rsid w:val="00342659"/>
    <w:rsid w:val="0034294E"/>
    <w:rsid w:val="0034329A"/>
    <w:rsid w:val="00343326"/>
    <w:rsid w:val="003437BD"/>
    <w:rsid w:val="00343EB1"/>
    <w:rsid w:val="00345354"/>
    <w:rsid w:val="003453A6"/>
    <w:rsid w:val="003467BC"/>
    <w:rsid w:val="00346975"/>
    <w:rsid w:val="00346CC0"/>
    <w:rsid w:val="00346E5D"/>
    <w:rsid w:val="00347082"/>
    <w:rsid w:val="003470C3"/>
    <w:rsid w:val="0034714B"/>
    <w:rsid w:val="00347DC8"/>
    <w:rsid w:val="003503AE"/>
    <w:rsid w:val="00350952"/>
    <w:rsid w:val="00350BC9"/>
    <w:rsid w:val="003511E4"/>
    <w:rsid w:val="00351272"/>
    <w:rsid w:val="0035186E"/>
    <w:rsid w:val="003518EA"/>
    <w:rsid w:val="00351AB1"/>
    <w:rsid w:val="00351BA3"/>
    <w:rsid w:val="00351BAD"/>
    <w:rsid w:val="0035204D"/>
    <w:rsid w:val="003526FE"/>
    <w:rsid w:val="00352D0B"/>
    <w:rsid w:val="00352E52"/>
    <w:rsid w:val="00353FA1"/>
    <w:rsid w:val="0035466E"/>
    <w:rsid w:val="00354855"/>
    <w:rsid w:val="00354C43"/>
    <w:rsid w:val="00354E1F"/>
    <w:rsid w:val="003552CC"/>
    <w:rsid w:val="00355860"/>
    <w:rsid w:val="00355989"/>
    <w:rsid w:val="003574E7"/>
    <w:rsid w:val="003600D2"/>
    <w:rsid w:val="003602F9"/>
    <w:rsid w:val="00360644"/>
    <w:rsid w:val="00360A98"/>
    <w:rsid w:val="00360AEF"/>
    <w:rsid w:val="00361543"/>
    <w:rsid w:val="0036179C"/>
    <w:rsid w:val="00361803"/>
    <w:rsid w:val="00361A44"/>
    <w:rsid w:val="00361ED8"/>
    <w:rsid w:val="00361EE9"/>
    <w:rsid w:val="00361FE9"/>
    <w:rsid w:val="003633AD"/>
    <w:rsid w:val="00363CDE"/>
    <w:rsid w:val="00363F14"/>
    <w:rsid w:val="00363F5E"/>
    <w:rsid w:val="003645F0"/>
    <w:rsid w:val="0036472C"/>
    <w:rsid w:val="00364997"/>
    <w:rsid w:val="00364A3A"/>
    <w:rsid w:val="0036557E"/>
    <w:rsid w:val="0036647F"/>
    <w:rsid w:val="00366653"/>
    <w:rsid w:val="0036688F"/>
    <w:rsid w:val="00366AB7"/>
    <w:rsid w:val="00366BBE"/>
    <w:rsid w:val="00366C3D"/>
    <w:rsid w:val="003674AA"/>
    <w:rsid w:val="0036785F"/>
    <w:rsid w:val="00370292"/>
    <w:rsid w:val="00370389"/>
    <w:rsid w:val="003708C7"/>
    <w:rsid w:val="00370F0A"/>
    <w:rsid w:val="0037182F"/>
    <w:rsid w:val="00372035"/>
    <w:rsid w:val="00372185"/>
    <w:rsid w:val="003722C3"/>
    <w:rsid w:val="00372A13"/>
    <w:rsid w:val="00372C01"/>
    <w:rsid w:val="00373D3E"/>
    <w:rsid w:val="00373DB8"/>
    <w:rsid w:val="0037451B"/>
    <w:rsid w:val="00374A60"/>
    <w:rsid w:val="00374AF5"/>
    <w:rsid w:val="00374D98"/>
    <w:rsid w:val="003752CB"/>
    <w:rsid w:val="003755D2"/>
    <w:rsid w:val="00375A36"/>
    <w:rsid w:val="00376210"/>
    <w:rsid w:val="0037636D"/>
    <w:rsid w:val="00376731"/>
    <w:rsid w:val="00376BC4"/>
    <w:rsid w:val="00376E01"/>
    <w:rsid w:val="00376E4B"/>
    <w:rsid w:val="00377493"/>
    <w:rsid w:val="00377B67"/>
    <w:rsid w:val="00377D64"/>
    <w:rsid w:val="00377DA3"/>
    <w:rsid w:val="00377E99"/>
    <w:rsid w:val="00377F0B"/>
    <w:rsid w:val="00380740"/>
    <w:rsid w:val="0038253A"/>
    <w:rsid w:val="00382DEA"/>
    <w:rsid w:val="00382F2A"/>
    <w:rsid w:val="00383A12"/>
    <w:rsid w:val="00383A91"/>
    <w:rsid w:val="00383AFA"/>
    <w:rsid w:val="0038455D"/>
    <w:rsid w:val="003845B6"/>
    <w:rsid w:val="00384AFC"/>
    <w:rsid w:val="00385510"/>
    <w:rsid w:val="003857C4"/>
    <w:rsid w:val="003864C0"/>
    <w:rsid w:val="00386D9C"/>
    <w:rsid w:val="003877E1"/>
    <w:rsid w:val="003908A5"/>
    <w:rsid w:val="00390EB1"/>
    <w:rsid w:val="003911D0"/>
    <w:rsid w:val="00391633"/>
    <w:rsid w:val="0039249D"/>
    <w:rsid w:val="003926B4"/>
    <w:rsid w:val="00392E52"/>
    <w:rsid w:val="00392EBA"/>
    <w:rsid w:val="00393092"/>
    <w:rsid w:val="00393165"/>
    <w:rsid w:val="00393320"/>
    <w:rsid w:val="00393840"/>
    <w:rsid w:val="00393A92"/>
    <w:rsid w:val="00393BEC"/>
    <w:rsid w:val="003943E0"/>
    <w:rsid w:val="0039477B"/>
    <w:rsid w:val="0039702E"/>
    <w:rsid w:val="00397762"/>
    <w:rsid w:val="003A080F"/>
    <w:rsid w:val="003A0BAD"/>
    <w:rsid w:val="003A0CF1"/>
    <w:rsid w:val="003A112E"/>
    <w:rsid w:val="003A1638"/>
    <w:rsid w:val="003A1CAD"/>
    <w:rsid w:val="003A1E05"/>
    <w:rsid w:val="003A24E0"/>
    <w:rsid w:val="003A2546"/>
    <w:rsid w:val="003A25E1"/>
    <w:rsid w:val="003A2C21"/>
    <w:rsid w:val="003A32DE"/>
    <w:rsid w:val="003A33DD"/>
    <w:rsid w:val="003A3607"/>
    <w:rsid w:val="003A3C6F"/>
    <w:rsid w:val="003A3F19"/>
    <w:rsid w:val="003A43B0"/>
    <w:rsid w:val="003A5084"/>
    <w:rsid w:val="003A5586"/>
    <w:rsid w:val="003A55CA"/>
    <w:rsid w:val="003A5705"/>
    <w:rsid w:val="003A5D80"/>
    <w:rsid w:val="003A601E"/>
    <w:rsid w:val="003A6561"/>
    <w:rsid w:val="003A66FA"/>
    <w:rsid w:val="003A6A3E"/>
    <w:rsid w:val="003A71EA"/>
    <w:rsid w:val="003A7272"/>
    <w:rsid w:val="003A7556"/>
    <w:rsid w:val="003A7FCF"/>
    <w:rsid w:val="003B0AD8"/>
    <w:rsid w:val="003B0CB3"/>
    <w:rsid w:val="003B0E74"/>
    <w:rsid w:val="003B0EB6"/>
    <w:rsid w:val="003B1C01"/>
    <w:rsid w:val="003B1CBB"/>
    <w:rsid w:val="003B1F5A"/>
    <w:rsid w:val="003B2359"/>
    <w:rsid w:val="003B2A8D"/>
    <w:rsid w:val="003B2ECB"/>
    <w:rsid w:val="003B3513"/>
    <w:rsid w:val="003B36F8"/>
    <w:rsid w:val="003B3A73"/>
    <w:rsid w:val="003B455E"/>
    <w:rsid w:val="003B4822"/>
    <w:rsid w:val="003B4F14"/>
    <w:rsid w:val="003B5279"/>
    <w:rsid w:val="003B5670"/>
    <w:rsid w:val="003B5766"/>
    <w:rsid w:val="003B582F"/>
    <w:rsid w:val="003B58E0"/>
    <w:rsid w:val="003B5C61"/>
    <w:rsid w:val="003B60D0"/>
    <w:rsid w:val="003B62BC"/>
    <w:rsid w:val="003B6937"/>
    <w:rsid w:val="003B6C53"/>
    <w:rsid w:val="003C0269"/>
    <w:rsid w:val="003C050E"/>
    <w:rsid w:val="003C1159"/>
    <w:rsid w:val="003C1493"/>
    <w:rsid w:val="003C1A76"/>
    <w:rsid w:val="003C2726"/>
    <w:rsid w:val="003C285F"/>
    <w:rsid w:val="003C30C8"/>
    <w:rsid w:val="003C3D53"/>
    <w:rsid w:val="003C3FE5"/>
    <w:rsid w:val="003C4C9C"/>
    <w:rsid w:val="003C55C1"/>
    <w:rsid w:val="003C57D4"/>
    <w:rsid w:val="003C5B62"/>
    <w:rsid w:val="003C5D25"/>
    <w:rsid w:val="003C6452"/>
    <w:rsid w:val="003C65BB"/>
    <w:rsid w:val="003C6ED3"/>
    <w:rsid w:val="003C71E0"/>
    <w:rsid w:val="003C72D2"/>
    <w:rsid w:val="003C732C"/>
    <w:rsid w:val="003C775A"/>
    <w:rsid w:val="003C78E1"/>
    <w:rsid w:val="003C7B69"/>
    <w:rsid w:val="003C7C68"/>
    <w:rsid w:val="003D066F"/>
    <w:rsid w:val="003D0BE6"/>
    <w:rsid w:val="003D0FB8"/>
    <w:rsid w:val="003D10DC"/>
    <w:rsid w:val="003D1817"/>
    <w:rsid w:val="003D223A"/>
    <w:rsid w:val="003D247A"/>
    <w:rsid w:val="003D2F9C"/>
    <w:rsid w:val="003D3422"/>
    <w:rsid w:val="003D3811"/>
    <w:rsid w:val="003D3BBC"/>
    <w:rsid w:val="003D4095"/>
    <w:rsid w:val="003D4373"/>
    <w:rsid w:val="003D500A"/>
    <w:rsid w:val="003D523A"/>
    <w:rsid w:val="003D5277"/>
    <w:rsid w:val="003D53C9"/>
    <w:rsid w:val="003D5559"/>
    <w:rsid w:val="003D57C9"/>
    <w:rsid w:val="003D61C3"/>
    <w:rsid w:val="003D679E"/>
    <w:rsid w:val="003D75FD"/>
    <w:rsid w:val="003D775C"/>
    <w:rsid w:val="003D7F25"/>
    <w:rsid w:val="003D7FD6"/>
    <w:rsid w:val="003E00E8"/>
    <w:rsid w:val="003E02A3"/>
    <w:rsid w:val="003E02B6"/>
    <w:rsid w:val="003E0C30"/>
    <w:rsid w:val="003E0E29"/>
    <w:rsid w:val="003E1000"/>
    <w:rsid w:val="003E1641"/>
    <w:rsid w:val="003E1730"/>
    <w:rsid w:val="003E1F2B"/>
    <w:rsid w:val="003E273E"/>
    <w:rsid w:val="003E33E1"/>
    <w:rsid w:val="003E3491"/>
    <w:rsid w:val="003E394E"/>
    <w:rsid w:val="003E3EC0"/>
    <w:rsid w:val="003E49DE"/>
    <w:rsid w:val="003E4D42"/>
    <w:rsid w:val="003E5186"/>
    <w:rsid w:val="003E56C9"/>
    <w:rsid w:val="003E5854"/>
    <w:rsid w:val="003E68E0"/>
    <w:rsid w:val="003E69C9"/>
    <w:rsid w:val="003E6F85"/>
    <w:rsid w:val="003E71EA"/>
    <w:rsid w:val="003E75D6"/>
    <w:rsid w:val="003E7874"/>
    <w:rsid w:val="003E7D91"/>
    <w:rsid w:val="003E7E7C"/>
    <w:rsid w:val="003F01EF"/>
    <w:rsid w:val="003F0741"/>
    <w:rsid w:val="003F09E1"/>
    <w:rsid w:val="003F0C32"/>
    <w:rsid w:val="003F10F8"/>
    <w:rsid w:val="003F1B94"/>
    <w:rsid w:val="003F1EA3"/>
    <w:rsid w:val="003F253B"/>
    <w:rsid w:val="003F254D"/>
    <w:rsid w:val="003F289F"/>
    <w:rsid w:val="003F3C84"/>
    <w:rsid w:val="003F4CB9"/>
    <w:rsid w:val="003F54EC"/>
    <w:rsid w:val="003F7909"/>
    <w:rsid w:val="003F7DCC"/>
    <w:rsid w:val="0040059C"/>
    <w:rsid w:val="00401190"/>
    <w:rsid w:val="00401285"/>
    <w:rsid w:val="004014E0"/>
    <w:rsid w:val="00401651"/>
    <w:rsid w:val="004017A6"/>
    <w:rsid w:val="00401C94"/>
    <w:rsid w:val="0040214E"/>
    <w:rsid w:val="00402908"/>
    <w:rsid w:val="0040304B"/>
    <w:rsid w:val="004033FF"/>
    <w:rsid w:val="004034DE"/>
    <w:rsid w:val="0040375F"/>
    <w:rsid w:val="00403800"/>
    <w:rsid w:val="0040384D"/>
    <w:rsid w:val="0040396E"/>
    <w:rsid w:val="00403996"/>
    <w:rsid w:val="00403FA5"/>
    <w:rsid w:val="00404148"/>
    <w:rsid w:val="00404810"/>
    <w:rsid w:val="00404B76"/>
    <w:rsid w:val="004051BB"/>
    <w:rsid w:val="004052E1"/>
    <w:rsid w:val="004058BF"/>
    <w:rsid w:val="00405AC0"/>
    <w:rsid w:val="004065BA"/>
    <w:rsid w:val="00406646"/>
    <w:rsid w:val="00406A30"/>
    <w:rsid w:val="004072DB"/>
    <w:rsid w:val="004105F8"/>
    <w:rsid w:val="00410662"/>
    <w:rsid w:val="00410A22"/>
    <w:rsid w:val="00410A54"/>
    <w:rsid w:val="00410AC2"/>
    <w:rsid w:val="00410B46"/>
    <w:rsid w:val="00410B6E"/>
    <w:rsid w:val="00410E5A"/>
    <w:rsid w:val="00411C30"/>
    <w:rsid w:val="00412A3A"/>
    <w:rsid w:val="00412BD5"/>
    <w:rsid w:val="004131A8"/>
    <w:rsid w:val="00413661"/>
    <w:rsid w:val="00413D1F"/>
    <w:rsid w:val="00413E90"/>
    <w:rsid w:val="00414EDC"/>
    <w:rsid w:val="004152C8"/>
    <w:rsid w:val="00415608"/>
    <w:rsid w:val="00415673"/>
    <w:rsid w:val="00415689"/>
    <w:rsid w:val="00415CFF"/>
    <w:rsid w:val="00416610"/>
    <w:rsid w:val="00416DBF"/>
    <w:rsid w:val="004171D6"/>
    <w:rsid w:val="00417293"/>
    <w:rsid w:val="00417488"/>
    <w:rsid w:val="00417C00"/>
    <w:rsid w:val="00420C86"/>
    <w:rsid w:val="00420D23"/>
    <w:rsid w:val="0042143B"/>
    <w:rsid w:val="00421FC4"/>
    <w:rsid w:val="004224CF"/>
    <w:rsid w:val="00422547"/>
    <w:rsid w:val="0042270A"/>
    <w:rsid w:val="004228E4"/>
    <w:rsid w:val="00422CBD"/>
    <w:rsid w:val="00423402"/>
    <w:rsid w:val="00424DB1"/>
    <w:rsid w:val="0042560E"/>
    <w:rsid w:val="00425875"/>
    <w:rsid w:val="00425B4B"/>
    <w:rsid w:val="00425E20"/>
    <w:rsid w:val="004262C2"/>
    <w:rsid w:val="0042663E"/>
    <w:rsid w:val="0042674B"/>
    <w:rsid w:val="00426764"/>
    <w:rsid w:val="00426906"/>
    <w:rsid w:val="00426B7E"/>
    <w:rsid w:val="00426EFD"/>
    <w:rsid w:val="0042787C"/>
    <w:rsid w:val="00427E16"/>
    <w:rsid w:val="00430655"/>
    <w:rsid w:val="00430F17"/>
    <w:rsid w:val="0043116A"/>
    <w:rsid w:val="004315E4"/>
    <w:rsid w:val="004318EB"/>
    <w:rsid w:val="00431BF0"/>
    <w:rsid w:val="00432160"/>
    <w:rsid w:val="004326C3"/>
    <w:rsid w:val="00432D1E"/>
    <w:rsid w:val="0043361A"/>
    <w:rsid w:val="00433B53"/>
    <w:rsid w:val="00433C21"/>
    <w:rsid w:val="004345D7"/>
    <w:rsid w:val="0043487D"/>
    <w:rsid w:val="00434914"/>
    <w:rsid w:val="004349F2"/>
    <w:rsid w:val="00434FFC"/>
    <w:rsid w:val="00435176"/>
    <w:rsid w:val="00435456"/>
    <w:rsid w:val="00436D07"/>
    <w:rsid w:val="00436DA1"/>
    <w:rsid w:val="00436E45"/>
    <w:rsid w:val="00436EBD"/>
    <w:rsid w:val="00437689"/>
    <w:rsid w:val="00437A7C"/>
    <w:rsid w:val="00440157"/>
    <w:rsid w:val="004403B9"/>
    <w:rsid w:val="004405A8"/>
    <w:rsid w:val="00440AE7"/>
    <w:rsid w:val="00440B54"/>
    <w:rsid w:val="00440E02"/>
    <w:rsid w:val="00441335"/>
    <w:rsid w:val="00442A07"/>
    <w:rsid w:val="004430BF"/>
    <w:rsid w:val="00443188"/>
    <w:rsid w:val="00443A9C"/>
    <w:rsid w:val="00444306"/>
    <w:rsid w:val="00444424"/>
    <w:rsid w:val="00444DEC"/>
    <w:rsid w:val="004452A2"/>
    <w:rsid w:val="00445BF0"/>
    <w:rsid w:val="004461DC"/>
    <w:rsid w:val="00446534"/>
    <w:rsid w:val="00447B01"/>
    <w:rsid w:val="004503DF"/>
    <w:rsid w:val="00450830"/>
    <w:rsid w:val="0045096C"/>
    <w:rsid w:val="0045099B"/>
    <w:rsid w:val="00450A6F"/>
    <w:rsid w:val="00450F4C"/>
    <w:rsid w:val="00451354"/>
    <w:rsid w:val="004515D0"/>
    <w:rsid w:val="00451A94"/>
    <w:rsid w:val="00452197"/>
    <w:rsid w:val="004521B9"/>
    <w:rsid w:val="004525F4"/>
    <w:rsid w:val="004535F6"/>
    <w:rsid w:val="00453AA5"/>
    <w:rsid w:val="00453E4D"/>
    <w:rsid w:val="0045425F"/>
    <w:rsid w:val="00454947"/>
    <w:rsid w:val="0045569B"/>
    <w:rsid w:val="00455992"/>
    <w:rsid w:val="004561AB"/>
    <w:rsid w:val="004568D5"/>
    <w:rsid w:val="00456BF9"/>
    <w:rsid w:val="00457503"/>
    <w:rsid w:val="00457DE7"/>
    <w:rsid w:val="00457E64"/>
    <w:rsid w:val="00461585"/>
    <w:rsid w:val="00461B2A"/>
    <w:rsid w:val="00461E31"/>
    <w:rsid w:val="00461EEF"/>
    <w:rsid w:val="00462566"/>
    <w:rsid w:val="00462788"/>
    <w:rsid w:val="00462D9D"/>
    <w:rsid w:val="00462FF8"/>
    <w:rsid w:val="00463177"/>
    <w:rsid w:val="0046357B"/>
    <w:rsid w:val="00463A66"/>
    <w:rsid w:val="00463DBA"/>
    <w:rsid w:val="0046447C"/>
    <w:rsid w:val="00464491"/>
    <w:rsid w:val="004645FA"/>
    <w:rsid w:val="00464BEB"/>
    <w:rsid w:val="00465AC3"/>
    <w:rsid w:val="00465C0C"/>
    <w:rsid w:val="00465CCC"/>
    <w:rsid w:val="00465FC1"/>
    <w:rsid w:val="00466038"/>
    <w:rsid w:val="00466094"/>
    <w:rsid w:val="00466232"/>
    <w:rsid w:val="004665E6"/>
    <w:rsid w:val="004672FE"/>
    <w:rsid w:val="00467BFC"/>
    <w:rsid w:val="00470311"/>
    <w:rsid w:val="0047047B"/>
    <w:rsid w:val="004704CC"/>
    <w:rsid w:val="00470916"/>
    <w:rsid w:val="00470ACE"/>
    <w:rsid w:val="00470F70"/>
    <w:rsid w:val="00471406"/>
    <w:rsid w:val="004714B5"/>
    <w:rsid w:val="004716C2"/>
    <w:rsid w:val="004716F7"/>
    <w:rsid w:val="00471714"/>
    <w:rsid w:val="00471A01"/>
    <w:rsid w:val="00471D63"/>
    <w:rsid w:val="00472027"/>
    <w:rsid w:val="00472207"/>
    <w:rsid w:val="004723EA"/>
    <w:rsid w:val="004734C5"/>
    <w:rsid w:val="004737C3"/>
    <w:rsid w:val="00473F41"/>
    <w:rsid w:val="004741B0"/>
    <w:rsid w:val="00474A11"/>
    <w:rsid w:val="00474D8C"/>
    <w:rsid w:val="00474F59"/>
    <w:rsid w:val="004750A0"/>
    <w:rsid w:val="0047549E"/>
    <w:rsid w:val="00475E97"/>
    <w:rsid w:val="004767DF"/>
    <w:rsid w:val="00476984"/>
    <w:rsid w:val="00476A4E"/>
    <w:rsid w:val="0047757F"/>
    <w:rsid w:val="00477748"/>
    <w:rsid w:val="00477907"/>
    <w:rsid w:val="0048023E"/>
    <w:rsid w:val="004809D0"/>
    <w:rsid w:val="00480CC3"/>
    <w:rsid w:val="00481812"/>
    <w:rsid w:val="004818B4"/>
    <w:rsid w:val="00481E8D"/>
    <w:rsid w:val="004820B5"/>
    <w:rsid w:val="0048242A"/>
    <w:rsid w:val="004825BE"/>
    <w:rsid w:val="0048285B"/>
    <w:rsid w:val="004830FC"/>
    <w:rsid w:val="00483226"/>
    <w:rsid w:val="004836A1"/>
    <w:rsid w:val="00483704"/>
    <w:rsid w:val="004844EF"/>
    <w:rsid w:val="0048476A"/>
    <w:rsid w:val="00484790"/>
    <w:rsid w:val="00484DC8"/>
    <w:rsid w:val="00484E0A"/>
    <w:rsid w:val="0048519B"/>
    <w:rsid w:val="00485D8A"/>
    <w:rsid w:val="00485FFC"/>
    <w:rsid w:val="00486309"/>
    <w:rsid w:val="00486D85"/>
    <w:rsid w:val="00487300"/>
    <w:rsid w:val="0048731A"/>
    <w:rsid w:val="0048764B"/>
    <w:rsid w:val="00487870"/>
    <w:rsid w:val="0048792F"/>
    <w:rsid w:val="00487B15"/>
    <w:rsid w:val="00487DBE"/>
    <w:rsid w:val="00490061"/>
    <w:rsid w:val="004902B0"/>
    <w:rsid w:val="00490B18"/>
    <w:rsid w:val="00491505"/>
    <w:rsid w:val="00491619"/>
    <w:rsid w:val="004918D1"/>
    <w:rsid w:val="00491CE9"/>
    <w:rsid w:val="00491EF5"/>
    <w:rsid w:val="004920DA"/>
    <w:rsid w:val="00492B85"/>
    <w:rsid w:val="00492CA0"/>
    <w:rsid w:val="00493062"/>
    <w:rsid w:val="004935B1"/>
    <w:rsid w:val="00493CA6"/>
    <w:rsid w:val="00493F56"/>
    <w:rsid w:val="004945D0"/>
    <w:rsid w:val="004946D2"/>
    <w:rsid w:val="00494D32"/>
    <w:rsid w:val="00494F91"/>
    <w:rsid w:val="004952D6"/>
    <w:rsid w:val="00496008"/>
    <w:rsid w:val="0049601C"/>
    <w:rsid w:val="0049645D"/>
    <w:rsid w:val="00496CA1"/>
    <w:rsid w:val="0049716D"/>
    <w:rsid w:val="00497F17"/>
    <w:rsid w:val="004A0068"/>
    <w:rsid w:val="004A0F42"/>
    <w:rsid w:val="004A12FB"/>
    <w:rsid w:val="004A1E59"/>
    <w:rsid w:val="004A1FFB"/>
    <w:rsid w:val="004A24D4"/>
    <w:rsid w:val="004A2A8A"/>
    <w:rsid w:val="004A2F2C"/>
    <w:rsid w:val="004A2F91"/>
    <w:rsid w:val="004A4C0E"/>
    <w:rsid w:val="004A5D78"/>
    <w:rsid w:val="004A63DF"/>
    <w:rsid w:val="004A7224"/>
    <w:rsid w:val="004A7264"/>
    <w:rsid w:val="004A7AE0"/>
    <w:rsid w:val="004A7F35"/>
    <w:rsid w:val="004B07C1"/>
    <w:rsid w:val="004B0A4F"/>
    <w:rsid w:val="004B10DB"/>
    <w:rsid w:val="004B1118"/>
    <w:rsid w:val="004B1DB1"/>
    <w:rsid w:val="004B2162"/>
    <w:rsid w:val="004B2387"/>
    <w:rsid w:val="004B2939"/>
    <w:rsid w:val="004B3910"/>
    <w:rsid w:val="004B3D51"/>
    <w:rsid w:val="004B457A"/>
    <w:rsid w:val="004B4592"/>
    <w:rsid w:val="004B4825"/>
    <w:rsid w:val="004B4CBB"/>
    <w:rsid w:val="004B4D45"/>
    <w:rsid w:val="004B4F42"/>
    <w:rsid w:val="004B4F8D"/>
    <w:rsid w:val="004B5702"/>
    <w:rsid w:val="004B5895"/>
    <w:rsid w:val="004B5F16"/>
    <w:rsid w:val="004B6E0D"/>
    <w:rsid w:val="004B796E"/>
    <w:rsid w:val="004B7B38"/>
    <w:rsid w:val="004C063B"/>
    <w:rsid w:val="004C0685"/>
    <w:rsid w:val="004C0C1F"/>
    <w:rsid w:val="004C0F2C"/>
    <w:rsid w:val="004C10AF"/>
    <w:rsid w:val="004C1306"/>
    <w:rsid w:val="004C1520"/>
    <w:rsid w:val="004C25CB"/>
    <w:rsid w:val="004C27BC"/>
    <w:rsid w:val="004C2D34"/>
    <w:rsid w:val="004C3234"/>
    <w:rsid w:val="004C3D02"/>
    <w:rsid w:val="004C4379"/>
    <w:rsid w:val="004C5087"/>
    <w:rsid w:val="004C51AA"/>
    <w:rsid w:val="004C52B4"/>
    <w:rsid w:val="004C5D8C"/>
    <w:rsid w:val="004C5E0A"/>
    <w:rsid w:val="004C60DD"/>
    <w:rsid w:val="004C61A7"/>
    <w:rsid w:val="004C6418"/>
    <w:rsid w:val="004C6D7C"/>
    <w:rsid w:val="004C76C5"/>
    <w:rsid w:val="004C7911"/>
    <w:rsid w:val="004D014A"/>
    <w:rsid w:val="004D021F"/>
    <w:rsid w:val="004D0565"/>
    <w:rsid w:val="004D074A"/>
    <w:rsid w:val="004D0792"/>
    <w:rsid w:val="004D0971"/>
    <w:rsid w:val="004D09C7"/>
    <w:rsid w:val="004D140A"/>
    <w:rsid w:val="004D184B"/>
    <w:rsid w:val="004D1C79"/>
    <w:rsid w:val="004D240A"/>
    <w:rsid w:val="004D2628"/>
    <w:rsid w:val="004D27B4"/>
    <w:rsid w:val="004D28F6"/>
    <w:rsid w:val="004D2FE1"/>
    <w:rsid w:val="004D3038"/>
    <w:rsid w:val="004D3619"/>
    <w:rsid w:val="004D3A55"/>
    <w:rsid w:val="004D4122"/>
    <w:rsid w:val="004D4950"/>
    <w:rsid w:val="004D4A44"/>
    <w:rsid w:val="004D4A7C"/>
    <w:rsid w:val="004D5452"/>
    <w:rsid w:val="004D5F43"/>
    <w:rsid w:val="004D60F6"/>
    <w:rsid w:val="004D637D"/>
    <w:rsid w:val="004D680C"/>
    <w:rsid w:val="004D69E0"/>
    <w:rsid w:val="004D6C2E"/>
    <w:rsid w:val="004D6F6C"/>
    <w:rsid w:val="004D718D"/>
    <w:rsid w:val="004D7753"/>
    <w:rsid w:val="004E022E"/>
    <w:rsid w:val="004E0381"/>
    <w:rsid w:val="004E13E5"/>
    <w:rsid w:val="004E1837"/>
    <w:rsid w:val="004E203F"/>
    <w:rsid w:val="004E25CD"/>
    <w:rsid w:val="004E28A5"/>
    <w:rsid w:val="004E2B73"/>
    <w:rsid w:val="004E352E"/>
    <w:rsid w:val="004E3CFE"/>
    <w:rsid w:val="004E3DC9"/>
    <w:rsid w:val="004E453A"/>
    <w:rsid w:val="004E4916"/>
    <w:rsid w:val="004E4D81"/>
    <w:rsid w:val="004E5241"/>
    <w:rsid w:val="004E578E"/>
    <w:rsid w:val="004E58D9"/>
    <w:rsid w:val="004E5960"/>
    <w:rsid w:val="004E648D"/>
    <w:rsid w:val="004E686A"/>
    <w:rsid w:val="004E688F"/>
    <w:rsid w:val="004E6F91"/>
    <w:rsid w:val="004E70B8"/>
    <w:rsid w:val="004E7310"/>
    <w:rsid w:val="004F02C8"/>
    <w:rsid w:val="004F0454"/>
    <w:rsid w:val="004F0473"/>
    <w:rsid w:val="004F0C4F"/>
    <w:rsid w:val="004F1048"/>
    <w:rsid w:val="004F188F"/>
    <w:rsid w:val="004F19B8"/>
    <w:rsid w:val="004F1FAB"/>
    <w:rsid w:val="004F2156"/>
    <w:rsid w:val="004F2DEA"/>
    <w:rsid w:val="004F2F7D"/>
    <w:rsid w:val="004F3789"/>
    <w:rsid w:val="004F3865"/>
    <w:rsid w:val="004F38A4"/>
    <w:rsid w:val="004F3B76"/>
    <w:rsid w:val="004F3B90"/>
    <w:rsid w:val="004F455E"/>
    <w:rsid w:val="004F4B33"/>
    <w:rsid w:val="004F4D93"/>
    <w:rsid w:val="004F533C"/>
    <w:rsid w:val="004F545D"/>
    <w:rsid w:val="004F5786"/>
    <w:rsid w:val="004F5E65"/>
    <w:rsid w:val="004F657F"/>
    <w:rsid w:val="004F668B"/>
    <w:rsid w:val="004F7203"/>
    <w:rsid w:val="004F7531"/>
    <w:rsid w:val="004F79D6"/>
    <w:rsid w:val="004F7A70"/>
    <w:rsid w:val="00500401"/>
    <w:rsid w:val="0050044C"/>
    <w:rsid w:val="005009CE"/>
    <w:rsid w:val="00500CFA"/>
    <w:rsid w:val="005011A4"/>
    <w:rsid w:val="00501B4F"/>
    <w:rsid w:val="00501E40"/>
    <w:rsid w:val="00501FBC"/>
    <w:rsid w:val="00502354"/>
    <w:rsid w:val="005027DA"/>
    <w:rsid w:val="00502AC2"/>
    <w:rsid w:val="00503C26"/>
    <w:rsid w:val="005042D9"/>
    <w:rsid w:val="00504676"/>
    <w:rsid w:val="005047D3"/>
    <w:rsid w:val="0050577C"/>
    <w:rsid w:val="005062D6"/>
    <w:rsid w:val="00506A42"/>
    <w:rsid w:val="005076CF"/>
    <w:rsid w:val="005077BB"/>
    <w:rsid w:val="005077ED"/>
    <w:rsid w:val="00510175"/>
    <w:rsid w:val="00510AA1"/>
    <w:rsid w:val="00510DA7"/>
    <w:rsid w:val="00510E30"/>
    <w:rsid w:val="00511EB4"/>
    <w:rsid w:val="00511F3A"/>
    <w:rsid w:val="00511F6B"/>
    <w:rsid w:val="00511F8D"/>
    <w:rsid w:val="0051211F"/>
    <w:rsid w:val="0051232C"/>
    <w:rsid w:val="005126F4"/>
    <w:rsid w:val="00512DCC"/>
    <w:rsid w:val="005134BD"/>
    <w:rsid w:val="00513838"/>
    <w:rsid w:val="00513B64"/>
    <w:rsid w:val="00514072"/>
    <w:rsid w:val="00514183"/>
    <w:rsid w:val="0051462D"/>
    <w:rsid w:val="005149D4"/>
    <w:rsid w:val="00514A0D"/>
    <w:rsid w:val="005151A1"/>
    <w:rsid w:val="005151BB"/>
    <w:rsid w:val="0051521A"/>
    <w:rsid w:val="00515354"/>
    <w:rsid w:val="005158F8"/>
    <w:rsid w:val="00515D28"/>
    <w:rsid w:val="005160DD"/>
    <w:rsid w:val="00516C5F"/>
    <w:rsid w:val="005171C7"/>
    <w:rsid w:val="00517507"/>
    <w:rsid w:val="0051752B"/>
    <w:rsid w:val="005175AA"/>
    <w:rsid w:val="00520109"/>
    <w:rsid w:val="0052037D"/>
    <w:rsid w:val="005207ED"/>
    <w:rsid w:val="00520F8F"/>
    <w:rsid w:val="00521B5A"/>
    <w:rsid w:val="00521EE9"/>
    <w:rsid w:val="00522155"/>
    <w:rsid w:val="00522714"/>
    <w:rsid w:val="005227F7"/>
    <w:rsid w:val="00522F38"/>
    <w:rsid w:val="00523E61"/>
    <w:rsid w:val="00524320"/>
    <w:rsid w:val="00525C93"/>
    <w:rsid w:val="0052606B"/>
    <w:rsid w:val="005263CD"/>
    <w:rsid w:val="00526706"/>
    <w:rsid w:val="005268EA"/>
    <w:rsid w:val="005272E9"/>
    <w:rsid w:val="0052755A"/>
    <w:rsid w:val="00527698"/>
    <w:rsid w:val="0053086D"/>
    <w:rsid w:val="00530BFA"/>
    <w:rsid w:val="00530C7A"/>
    <w:rsid w:val="00531109"/>
    <w:rsid w:val="00531768"/>
    <w:rsid w:val="00531C2C"/>
    <w:rsid w:val="0053237F"/>
    <w:rsid w:val="00532719"/>
    <w:rsid w:val="0053303C"/>
    <w:rsid w:val="00533D4F"/>
    <w:rsid w:val="00533FE0"/>
    <w:rsid w:val="00534938"/>
    <w:rsid w:val="0053503E"/>
    <w:rsid w:val="00535133"/>
    <w:rsid w:val="0053545D"/>
    <w:rsid w:val="00535966"/>
    <w:rsid w:val="00535BD5"/>
    <w:rsid w:val="00535E82"/>
    <w:rsid w:val="005369FE"/>
    <w:rsid w:val="00536B5D"/>
    <w:rsid w:val="00536BD4"/>
    <w:rsid w:val="005371B2"/>
    <w:rsid w:val="00537468"/>
    <w:rsid w:val="00537A58"/>
    <w:rsid w:val="00537F2F"/>
    <w:rsid w:val="00540045"/>
    <w:rsid w:val="005404DD"/>
    <w:rsid w:val="00540726"/>
    <w:rsid w:val="00540762"/>
    <w:rsid w:val="005407E0"/>
    <w:rsid w:val="0054083E"/>
    <w:rsid w:val="00540BCD"/>
    <w:rsid w:val="00540C22"/>
    <w:rsid w:val="005411B4"/>
    <w:rsid w:val="0054166A"/>
    <w:rsid w:val="00541720"/>
    <w:rsid w:val="00541A3D"/>
    <w:rsid w:val="005422B8"/>
    <w:rsid w:val="00542344"/>
    <w:rsid w:val="00542370"/>
    <w:rsid w:val="0054260A"/>
    <w:rsid w:val="00542E44"/>
    <w:rsid w:val="00543283"/>
    <w:rsid w:val="005432B0"/>
    <w:rsid w:val="005433D3"/>
    <w:rsid w:val="00543A8F"/>
    <w:rsid w:val="00543BAE"/>
    <w:rsid w:val="00543BC7"/>
    <w:rsid w:val="00544333"/>
    <w:rsid w:val="0054482B"/>
    <w:rsid w:val="00544EDC"/>
    <w:rsid w:val="00545087"/>
    <w:rsid w:val="005450FC"/>
    <w:rsid w:val="00545336"/>
    <w:rsid w:val="00545556"/>
    <w:rsid w:val="00545912"/>
    <w:rsid w:val="0054626F"/>
    <w:rsid w:val="00546399"/>
    <w:rsid w:val="005464D5"/>
    <w:rsid w:val="0054699E"/>
    <w:rsid w:val="00546D9C"/>
    <w:rsid w:val="00547085"/>
    <w:rsid w:val="0054712F"/>
    <w:rsid w:val="00547BE3"/>
    <w:rsid w:val="00547F5C"/>
    <w:rsid w:val="00550607"/>
    <w:rsid w:val="0055078E"/>
    <w:rsid w:val="005508D8"/>
    <w:rsid w:val="00550B67"/>
    <w:rsid w:val="00550B7B"/>
    <w:rsid w:val="00552214"/>
    <w:rsid w:val="0055272F"/>
    <w:rsid w:val="00552B18"/>
    <w:rsid w:val="0055306D"/>
    <w:rsid w:val="0055354F"/>
    <w:rsid w:val="00553592"/>
    <w:rsid w:val="00553594"/>
    <w:rsid w:val="00553808"/>
    <w:rsid w:val="00553A6A"/>
    <w:rsid w:val="00553C32"/>
    <w:rsid w:val="00553CE7"/>
    <w:rsid w:val="00553D85"/>
    <w:rsid w:val="00554218"/>
    <w:rsid w:val="00554979"/>
    <w:rsid w:val="00555C96"/>
    <w:rsid w:val="0055629D"/>
    <w:rsid w:val="00556581"/>
    <w:rsid w:val="005566DD"/>
    <w:rsid w:val="00556816"/>
    <w:rsid w:val="00556ADF"/>
    <w:rsid w:val="00556D37"/>
    <w:rsid w:val="00556EF5"/>
    <w:rsid w:val="00556F0B"/>
    <w:rsid w:val="00557209"/>
    <w:rsid w:val="0055738B"/>
    <w:rsid w:val="00557A37"/>
    <w:rsid w:val="00557B79"/>
    <w:rsid w:val="00560218"/>
    <w:rsid w:val="0056028D"/>
    <w:rsid w:val="005609DC"/>
    <w:rsid w:val="00560CDD"/>
    <w:rsid w:val="005615A0"/>
    <w:rsid w:val="00561D8F"/>
    <w:rsid w:val="005621FB"/>
    <w:rsid w:val="0056292D"/>
    <w:rsid w:val="00562CB6"/>
    <w:rsid w:val="00563095"/>
    <w:rsid w:val="00563B9D"/>
    <w:rsid w:val="00563E44"/>
    <w:rsid w:val="005641AA"/>
    <w:rsid w:val="00564407"/>
    <w:rsid w:val="00564486"/>
    <w:rsid w:val="005644B0"/>
    <w:rsid w:val="00564C6D"/>
    <w:rsid w:val="0056514B"/>
    <w:rsid w:val="005651D5"/>
    <w:rsid w:val="005654A1"/>
    <w:rsid w:val="005655E4"/>
    <w:rsid w:val="005658C9"/>
    <w:rsid w:val="00565BD6"/>
    <w:rsid w:val="00566101"/>
    <w:rsid w:val="00566290"/>
    <w:rsid w:val="00566C40"/>
    <w:rsid w:val="00566F6D"/>
    <w:rsid w:val="0056773D"/>
    <w:rsid w:val="00567F24"/>
    <w:rsid w:val="00567FB8"/>
    <w:rsid w:val="00570399"/>
    <w:rsid w:val="00570BF2"/>
    <w:rsid w:val="0057123E"/>
    <w:rsid w:val="00571445"/>
    <w:rsid w:val="005714D4"/>
    <w:rsid w:val="005714FE"/>
    <w:rsid w:val="00571F23"/>
    <w:rsid w:val="005722A2"/>
    <w:rsid w:val="005724A1"/>
    <w:rsid w:val="005724CB"/>
    <w:rsid w:val="005730A3"/>
    <w:rsid w:val="00573170"/>
    <w:rsid w:val="005731F3"/>
    <w:rsid w:val="005741E0"/>
    <w:rsid w:val="0057457C"/>
    <w:rsid w:val="005746B4"/>
    <w:rsid w:val="0057508B"/>
    <w:rsid w:val="00575E80"/>
    <w:rsid w:val="005764E7"/>
    <w:rsid w:val="005776F7"/>
    <w:rsid w:val="00577889"/>
    <w:rsid w:val="00577FC7"/>
    <w:rsid w:val="005804EC"/>
    <w:rsid w:val="0058063C"/>
    <w:rsid w:val="00580A76"/>
    <w:rsid w:val="00580BBC"/>
    <w:rsid w:val="00581127"/>
    <w:rsid w:val="005811E2"/>
    <w:rsid w:val="00582166"/>
    <w:rsid w:val="0058244E"/>
    <w:rsid w:val="0058276B"/>
    <w:rsid w:val="00582939"/>
    <w:rsid w:val="00582F0A"/>
    <w:rsid w:val="00582F0E"/>
    <w:rsid w:val="0058315E"/>
    <w:rsid w:val="005831C5"/>
    <w:rsid w:val="005842E2"/>
    <w:rsid w:val="0058440E"/>
    <w:rsid w:val="00584E9D"/>
    <w:rsid w:val="005852CD"/>
    <w:rsid w:val="005857B8"/>
    <w:rsid w:val="00585EA9"/>
    <w:rsid w:val="00586B12"/>
    <w:rsid w:val="00586C5D"/>
    <w:rsid w:val="00587402"/>
    <w:rsid w:val="00587B9A"/>
    <w:rsid w:val="0059021D"/>
    <w:rsid w:val="00590B69"/>
    <w:rsid w:val="00590BB8"/>
    <w:rsid w:val="005910FA"/>
    <w:rsid w:val="00591122"/>
    <w:rsid w:val="005911BF"/>
    <w:rsid w:val="00591356"/>
    <w:rsid w:val="00591F1B"/>
    <w:rsid w:val="00592159"/>
    <w:rsid w:val="0059216A"/>
    <w:rsid w:val="005924D8"/>
    <w:rsid w:val="00592602"/>
    <w:rsid w:val="00592F11"/>
    <w:rsid w:val="0059324E"/>
    <w:rsid w:val="00593978"/>
    <w:rsid w:val="00593CD2"/>
    <w:rsid w:val="0059406C"/>
    <w:rsid w:val="005941B9"/>
    <w:rsid w:val="0059442F"/>
    <w:rsid w:val="00594FF2"/>
    <w:rsid w:val="00595457"/>
    <w:rsid w:val="0059573B"/>
    <w:rsid w:val="00595ED4"/>
    <w:rsid w:val="005961EB"/>
    <w:rsid w:val="005966F5"/>
    <w:rsid w:val="00596876"/>
    <w:rsid w:val="005974C7"/>
    <w:rsid w:val="0059752F"/>
    <w:rsid w:val="0059777B"/>
    <w:rsid w:val="005977C0"/>
    <w:rsid w:val="005A0029"/>
    <w:rsid w:val="005A0CC1"/>
    <w:rsid w:val="005A1BFC"/>
    <w:rsid w:val="005A1D0B"/>
    <w:rsid w:val="005A1EED"/>
    <w:rsid w:val="005A1F50"/>
    <w:rsid w:val="005A21E7"/>
    <w:rsid w:val="005A21F5"/>
    <w:rsid w:val="005A25E4"/>
    <w:rsid w:val="005A2A19"/>
    <w:rsid w:val="005A2B49"/>
    <w:rsid w:val="005A2CF7"/>
    <w:rsid w:val="005A3B3F"/>
    <w:rsid w:val="005A3DAE"/>
    <w:rsid w:val="005A40C6"/>
    <w:rsid w:val="005A4687"/>
    <w:rsid w:val="005A4967"/>
    <w:rsid w:val="005A49BC"/>
    <w:rsid w:val="005A4BF1"/>
    <w:rsid w:val="005A4DB8"/>
    <w:rsid w:val="005A52EF"/>
    <w:rsid w:val="005A5440"/>
    <w:rsid w:val="005A5A3D"/>
    <w:rsid w:val="005A5F61"/>
    <w:rsid w:val="005A600E"/>
    <w:rsid w:val="005A6419"/>
    <w:rsid w:val="005A6E59"/>
    <w:rsid w:val="005A6F5B"/>
    <w:rsid w:val="005A7261"/>
    <w:rsid w:val="005A7410"/>
    <w:rsid w:val="005A74F1"/>
    <w:rsid w:val="005A7BB8"/>
    <w:rsid w:val="005B01F2"/>
    <w:rsid w:val="005B0791"/>
    <w:rsid w:val="005B0C6E"/>
    <w:rsid w:val="005B0D57"/>
    <w:rsid w:val="005B12A2"/>
    <w:rsid w:val="005B19EC"/>
    <w:rsid w:val="005B2475"/>
    <w:rsid w:val="005B2859"/>
    <w:rsid w:val="005B291D"/>
    <w:rsid w:val="005B2B85"/>
    <w:rsid w:val="005B308E"/>
    <w:rsid w:val="005B3E63"/>
    <w:rsid w:val="005B419C"/>
    <w:rsid w:val="005B466A"/>
    <w:rsid w:val="005B49B3"/>
    <w:rsid w:val="005B4CDC"/>
    <w:rsid w:val="005B59DC"/>
    <w:rsid w:val="005B59E2"/>
    <w:rsid w:val="005B6034"/>
    <w:rsid w:val="005B61A8"/>
    <w:rsid w:val="005B6501"/>
    <w:rsid w:val="005B6555"/>
    <w:rsid w:val="005B65C6"/>
    <w:rsid w:val="005B714A"/>
    <w:rsid w:val="005B7A7F"/>
    <w:rsid w:val="005C00A0"/>
    <w:rsid w:val="005C052B"/>
    <w:rsid w:val="005C0BA2"/>
    <w:rsid w:val="005C10A6"/>
    <w:rsid w:val="005C127B"/>
    <w:rsid w:val="005C14C7"/>
    <w:rsid w:val="005C15D4"/>
    <w:rsid w:val="005C1C21"/>
    <w:rsid w:val="005C2172"/>
    <w:rsid w:val="005C2472"/>
    <w:rsid w:val="005C2573"/>
    <w:rsid w:val="005C288D"/>
    <w:rsid w:val="005C2A08"/>
    <w:rsid w:val="005C2B28"/>
    <w:rsid w:val="005C2E10"/>
    <w:rsid w:val="005C2FEA"/>
    <w:rsid w:val="005C387C"/>
    <w:rsid w:val="005C4A73"/>
    <w:rsid w:val="005C4F9E"/>
    <w:rsid w:val="005C52C9"/>
    <w:rsid w:val="005C533D"/>
    <w:rsid w:val="005C5B05"/>
    <w:rsid w:val="005C60FE"/>
    <w:rsid w:val="005C62FF"/>
    <w:rsid w:val="005C6B06"/>
    <w:rsid w:val="005C7470"/>
    <w:rsid w:val="005C7497"/>
    <w:rsid w:val="005C7C3C"/>
    <w:rsid w:val="005D0193"/>
    <w:rsid w:val="005D0279"/>
    <w:rsid w:val="005D0733"/>
    <w:rsid w:val="005D0C91"/>
    <w:rsid w:val="005D1DA5"/>
    <w:rsid w:val="005D1F3D"/>
    <w:rsid w:val="005D2E98"/>
    <w:rsid w:val="005D2FF8"/>
    <w:rsid w:val="005D33BD"/>
    <w:rsid w:val="005D3411"/>
    <w:rsid w:val="005D365A"/>
    <w:rsid w:val="005D38DB"/>
    <w:rsid w:val="005D3A78"/>
    <w:rsid w:val="005D3CCA"/>
    <w:rsid w:val="005D494C"/>
    <w:rsid w:val="005D4B1E"/>
    <w:rsid w:val="005D50B6"/>
    <w:rsid w:val="005D515D"/>
    <w:rsid w:val="005D51E3"/>
    <w:rsid w:val="005D599F"/>
    <w:rsid w:val="005D5A0B"/>
    <w:rsid w:val="005D5C77"/>
    <w:rsid w:val="005D5D71"/>
    <w:rsid w:val="005D6185"/>
    <w:rsid w:val="005D61C1"/>
    <w:rsid w:val="005D6278"/>
    <w:rsid w:val="005D6A1C"/>
    <w:rsid w:val="005D6D45"/>
    <w:rsid w:val="005D7BE6"/>
    <w:rsid w:val="005D7D0B"/>
    <w:rsid w:val="005D7F29"/>
    <w:rsid w:val="005E026A"/>
    <w:rsid w:val="005E0452"/>
    <w:rsid w:val="005E0501"/>
    <w:rsid w:val="005E071F"/>
    <w:rsid w:val="005E072E"/>
    <w:rsid w:val="005E0861"/>
    <w:rsid w:val="005E0B28"/>
    <w:rsid w:val="005E0C5E"/>
    <w:rsid w:val="005E1438"/>
    <w:rsid w:val="005E1489"/>
    <w:rsid w:val="005E2012"/>
    <w:rsid w:val="005E2574"/>
    <w:rsid w:val="005E25E9"/>
    <w:rsid w:val="005E2DC6"/>
    <w:rsid w:val="005E358D"/>
    <w:rsid w:val="005E47CE"/>
    <w:rsid w:val="005E4F51"/>
    <w:rsid w:val="005E52A1"/>
    <w:rsid w:val="005E557A"/>
    <w:rsid w:val="005E5B15"/>
    <w:rsid w:val="005E5E02"/>
    <w:rsid w:val="005E6085"/>
    <w:rsid w:val="005E650D"/>
    <w:rsid w:val="005E6811"/>
    <w:rsid w:val="005E68C2"/>
    <w:rsid w:val="005E6EF9"/>
    <w:rsid w:val="005E70C6"/>
    <w:rsid w:val="005E75B7"/>
    <w:rsid w:val="005E76A7"/>
    <w:rsid w:val="005E76DC"/>
    <w:rsid w:val="005E78ED"/>
    <w:rsid w:val="005E7A57"/>
    <w:rsid w:val="005E7ED9"/>
    <w:rsid w:val="005F0015"/>
    <w:rsid w:val="005F03FB"/>
    <w:rsid w:val="005F0778"/>
    <w:rsid w:val="005F0B4C"/>
    <w:rsid w:val="005F104F"/>
    <w:rsid w:val="005F1808"/>
    <w:rsid w:val="005F2765"/>
    <w:rsid w:val="005F2E28"/>
    <w:rsid w:val="005F350B"/>
    <w:rsid w:val="005F3794"/>
    <w:rsid w:val="005F3F93"/>
    <w:rsid w:val="005F46DA"/>
    <w:rsid w:val="005F47EB"/>
    <w:rsid w:val="005F48F8"/>
    <w:rsid w:val="005F4B96"/>
    <w:rsid w:val="005F5D64"/>
    <w:rsid w:val="005F5DAD"/>
    <w:rsid w:val="005F6185"/>
    <w:rsid w:val="005F6853"/>
    <w:rsid w:val="005F6C6C"/>
    <w:rsid w:val="005F6C81"/>
    <w:rsid w:val="005F70A4"/>
    <w:rsid w:val="005F72BB"/>
    <w:rsid w:val="005F76FE"/>
    <w:rsid w:val="005F7B87"/>
    <w:rsid w:val="0060022F"/>
    <w:rsid w:val="00600707"/>
    <w:rsid w:val="00601827"/>
    <w:rsid w:val="00601A6A"/>
    <w:rsid w:val="00601F42"/>
    <w:rsid w:val="00601FAA"/>
    <w:rsid w:val="00602E26"/>
    <w:rsid w:val="00602E40"/>
    <w:rsid w:val="006032AD"/>
    <w:rsid w:val="006039D5"/>
    <w:rsid w:val="00603C51"/>
    <w:rsid w:val="006040D2"/>
    <w:rsid w:val="0060443D"/>
    <w:rsid w:val="00604F13"/>
    <w:rsid w:val="006050A3"/>
    <w:rsid w:val="00605358"/>
    <w:rsid w:val="00605651"/>
    <w:rsid w:val="00605E5D"/>
    <w:rsid w:val="006060C6"/>
    <w:rsid w:val="006064E5"/>
    <w:rsid w:val="0060678E"/>
    <w:rsid w:val="00606BF8"/>
    <w:rsid w:val="0060736C"/>
    <w:rsid w:val="006078D8"/>
    <w:rsid w:val="0061059D"/>
    <w:rsid w:val="006108C2"/>
    <w:rsid w:val="00610E1D"/>
    <w:rsid w:val="006111EB"/>
    <w:rsid w:val="00611AF0"/>
    <w:rsid w:val="00612361"/>
    <w:rsid w:val="00612423"/>
    <w:rsid w:val="00612505"/>
    <w:rsid w:val="006127D0"/>
    <w:rsid w:val="006128AB"/>
    <w:rsid w:val="006128DE"/>
    <w:rsid w:val="00612D5D"/>
    <w:rsid w:val="00613019"/>
    <w:rsid w:val="006132E3"/>
    <w:rsid w:val="006132F4"/>
    <w:rsid w:val="006133CD"/>
    <w:rsid w:val="00613CAF"/>
    <w:rsid w:val="00614903"/>
    <w:rsid w:val="00614AD1"/>
    <w:rsid w:val="00614C7D"/>
    <w:rsid w:val="00615316"/>
    <w:rsid w:val="00615361"/>
    <w:rsid w:val="00615897"/>
    <w:rsid w:val="00615950"/>
    <w:rsid w:val="006163C8"/>
    <w:rsid w:val="006164B7"/>
    <w:rsid w:val="006167D1"/>
    <w:rsid w:val="00616DB6"/>
    <w:rsid w:val="0061714C"/>
    <w:rsid w:val="006175A9"/>
    <w:rsid w:val="00617EC8"/>
    <w:rsid w:val="00620118"/>
    <w:rsid w:val="006203F1"/>
    <w:rsid w:val="00620611"/>
    <w:rsid w:val="00620C29"/>
    <w:rsid w:val="00620E21"/>
    <w:rsid w:val="00621243"/>
    <w:rsid w:val="0062126A"/>
    <w:rsid w:val="006217FC"/>
    <w:rsid w:val="00621BA9"/>
    <w:rsid w:val="0062241A"/>
    <w:rsid w:val="00622B10"/>
    <w:rsid w:val="00622D2C"/>
    <w:rsid w:val="006236B1"/>
    <w:rsid w:val="00623920"/>
    <w:rsid w:val="00624C4F"/>
    <w:rsid w:val="00624F05"/>
    <w:rsid w:val="00625025"/>
    <w:rsid w:val="0062539B"/>
    <w:rsid w:val="006253FA"/>
    <w:rsid w:val="00625557"/>
    <w:rsid w:val="00625602"/>
    <w:rsid w:val="006257EC"/>
    <w:rsid w:val="00625B8C"/>
    <w:rsid w:val="00625D69"/>
    <w:rsid w:val="00625E7B"/>
    <w:rsid w:val="00625F64"/>
    <w:rsid w:val="0062662F"/>
    <w:rsid w:val="0062698A"/>
    <w:rsid w:val="00626BAB"/>
    <w:rsid w:val="00626D15"/>
    <w:rsid w:val="00626F74"/>
    <w:rsid w:val="00627D37"/>
    <w:rsid w:val="0063028C"/>
    <w:rsid w:val="00630A24"/>
    <w:rsid w:val="00631F33"/>
    <w:rsid w:val="00632836"/>
    <w:rsid w:val="00632C28"/>
    <w:rsid w:val="00633157"/>
    <w:rsid w:val="0063347A"/>
    <w:rsid w:val="00634857"/>
    <w:rsid w:val="00634A38"/>
    <w:rsid w:val="00634AE4"/>
    <w:rsid w:val="00634B56"/>
    <w:rsid w:val="00634BD9"/>
    <w:rsid w:val="00634BF0"/>
    <w:rsid w:val="00634F65"/>
    <w:rsid w:val="0063504B"/>
    <w:rsid w:val="00635556"/>
    <w:rsid w:val="0063574B"/>
    <w:rsid w:val="00635C80"/>
    <w:rsid w:val="00635FAA"/>
    <w:rsid w:val="00635FB0"/>
    <w:rsid w:val="0063625E"/>
    <w:rsid w:val="00636718"/>
    <w:rsid w:val="00636B20"/>
    <w:rsid w:val="00636C34"/>
    <w:rsid w:val="0063700A"/>
    <w:rsid w:val="006374FE"/>
    <w:rsid w:val="00637994"/>
    <w:rsid w:val="00637A72"/>
    <w:rsid w:val="00637B46"/>
    <w:rsid w:val="00637E3A"/>
    <w:rsid w:val="006404F1"/>
    <w:rsid w:val="006405DB"/>
    <w:rsid w:val="00640649"/>
    <w:rsid w:val="00640932"/>
    <w:rsid w:val="00640937"/>
    <w:rsid w:val="00640A5E"/>
    <w:rsid w:val="00640B70"/>
    <w:rsid w:val="00640B7B"/>
    <w:rsid w:val="00641774"/>
    <w:rsid w:val="006418B6"/>
    <w:rsid w:val="00641954"/>
    <w:rsid w:val="0064267C"/>
    <w:rsid w:val="00642933"/>
    <w:rsid w:val="00643508"/>
    <w:rsid w:val="0064362B"/>
    <w:rsid w:val="00643A63"/>
    <w:rsid w:val="00643BE0"/>
    <w:rsid w:val="006443ED"/>
    <w:rsid w:val="00644761"/>
    <w:rsid w:val="00644C4D"/>
    <w:rsid w:val="0064636B"/>
    <w:rsid w:val="006464A8"/>
    <w:rsid w:val="006471FD"/>
    <w:rsid w:val="00647A46"/>
    <w:rsid w:val="00647CA1"/>
    <w:rsid w:val="006509B1"/>
    <w:rsid w:val="006509D4"/>
    <w:rsid w:val="00650A22"/>
    <w:rsid w:val="00650A29"/>
    <w:rsid w:val="00650CCE"/>
    <w:rsid w:val="00650F73"/>
    <w:rsid w:val="0065134B"/>
    <w:rsid w:val="006513E5"/>
    <w:rsid w:val="0065143B"/>
    <w:rsid w:val="0065193B"/>
    <w:rsid w:val="006519CD"/>
    <w:rsid w:val="00652C05"/>
    <w:rsid w:val="00652F79"/>
    <w:rsid w:val="006532CF"/>
    <w:rsid w:val="0065354E"/>
    <w:rsid w:val="00653BE5"/>
    <w:rsid w:val="0065409E"/>
    <w:rsid w:val="006542F6"/>
    <w:rsid w:val="006548A9"/>
    <w:rsid w:val="006549F3"/>
    <w:rsid w:val="0065522F"/>
    <w:rsid w:val="0065552B"/>
    <w:rsid w:val="0065568A"/>
    <w:rsid w:val="00655C05"/>
    <w:rsid w:val="00655F72"/>
    <w:rsid w:val="006563F3"/>
    <w:rsid w:val="006564B3"/>
    <w:rsid w:val="006574B9"/>
    <w:rsid w:val="00657A14"/>
    <w:rsid w:val="00657A7C"/>
    <w:rsid w:val="00657EDA"/>
    <w:rsid w:val="00660C2A"/>
    <w:rsid w:val="00660EF8"/>
    <w:rsid w:val="006613D3"/>
    <w:rsid w:val="006614A9"/>
    <w:rsid w:val="00661520"/>
    <w:rsid w:val="00661A5E"/>
    <w:rsid w:val="00661F05"/>
    <w:rsid w:val="006621AD"/>
    <w:rsid w:val="0066299C"/>
    <w:rsid w:val="00663835"/>
    <w:rsid w:val="006639A2"/>
    <w:rsid w:val="00663D5E"/>
    <w:rsid w:val="00663FD5"/>
    <w:rsid w:val="00664333"/>
    <w:rsid w:val="006643F6"/>
    <w:rsid w:val="00664410"/>
    <w:rsid w:val="006646CC"/>
    <w:rsid w:val="006647BA"/>
    <w:rsid w:val="006647D6"/>
    <w:rsid w:val="00664FB4"/>
    <w:rsid w:val="006651CD"/>
    <w:rsid w:val="00665200"/>
    <w:rsid w:val="00665406"/>
    <w:rsid w:val="00665AA3"/>
    <w:rsid w:val="0066621A"/>
    <w:rsid w:val="006663B5"/>
    <w:rsid w:val="00666BBC"/>
    <w:rsid w:val="0066736A"/>
    <w:rsid w:val="006676FB"/>
    <w:rsid w:val="00667C57"/>
    <w:rsid w:val="00667F9C"/>
    <w:rsid w:val="00670033"/>
    <w:rsid w:val="0067009C"/>
    <w:rsid w:val="00670678"/>
    <w:rsid w:val="00670C68"/>
    <w:rsid w:val="00671413"/>
    <w:rsid w:val="0067143A"/>
    <w:rsid w:val="00671C13"/>
    <w:rsid w:val="00671C49"/>
    <w:rsid w:val="00672532"/>
    <w:rsid w:val="006726AC"/>
    <w:rsid w:val="0067270E"/>
    <w:rsid w:val="00672978"/>
    <w:rsid w:val="00672DCF"/>
    <w:rsid w:val="0067341A"/>
    <w:rsid w:val="00673479"/>
    <w:rsid w:val="006739BE"/>
    <w:rsid w:val="006743E3"/>
    <w:rsid w:val="00674584"/>
    <w:rsid w:val="00674658"/>
    <w:rsid w:val="0067467D"/>
    <w:rsid w:val="00674D37"/>
    <w:rsid w:val="006750BF"/>
    <w:rsid w:val="00675864"/>
    <w:rsid w:val="00675CAD"/>
    <w:rsid w:val="00675CFA"/>
    <w:rsid w:val="00675DBA"/>
    <w:rsid w:val="00675FF9"/>
    <w:rsid w:val="00676179"/>
    <w:rsid w:val="0067687A"/>
    <w:rsid w:val="00676914"/>
    <w:rsid w:val="00676F5D"/>
    <w:rsid w:val="00677243"/>
    <w:rsid w:val="0067769E"/>
    <w:rsid w:val="00677FE9"/>
    <w:rsid w:val="00680088"/>
    <w:rsid w:val="006800A5"/>
    <w:rsid w:val="00680434"/>
    <w:rsid w:val="00680D01"/>
    <w:rsid w:val="00681AD7"/>
    <w:rsid w:val="00682062"/>
    <w:rsid w:val="00682396"/>
    <w:rsid w:val="00682E27"/>
    <w:rsid w:val="00682EEA"/>
    <w:rsid w:val="006834F7"/>
    <w:rsid w:val="00683710"/>
    <w:rsid w:val="006837B5"/>
    <w:rsid w:val="00683930"/>
    <w:rsid w:val="00683AE3"/>
    <w:rsid w:val="00683B81"/>
    <w:rsid w:val="00683E49"/>
    <w:rsid w:val="006843B4"/>
    <w:rsid w:val="0068473D"/>
    <w:rsid w:val="00685606"/>
    <w:rsid w:val="006858FD"/>
    <w:rsid w:val="0068613E"/>
    <w:rsid w:val="0068660D"/>
    <w:rsid w:val="00686864"/>
    <w:rsid w:val="006905BB"/>
    <w:rsid w:val="00690883"/>
    <w:rsid w:val="00690C2B"/>
    <w:rsid w:val="00690F0E"/>
    <w:rsid w:val="0069123E"/>
    <w:rsid w:val="006912B6"/>
    <w:rsid w:val="00691511"/>
    <w:rsid w:val="00691BA6"/>
    <w:rsid w:val="0069218F"/>
    <w:rsid w:val="00692682"/>
    <w:rsid w:val="006927A8"/>
    <w:rsid w:val="006928FB"/>
    <w:rsid w:val="00692B4B"/>
    <w:rsid w:val="00692C36"/>
    <w:rsid w:val="00692DA9"/>
    <w:rsid w:val="00693C74"/>
    <w:rsid w:val="006943FA"/>
    <w:rsid w:val="006948EA"/>
    <w:rsid w:val="00694F76"/>
    <w:rsid w:val="00695426"/>
    <w:rsid w:val="00695A48"/>
    <w:rsid w:val="00696110"/>
    <w:rsid w:val="006963D6"/>
    <w:rsid w:val="006963F5"/>
    <w:rsid w:val="00696A62"/>
    <w:rsid w:val="00696ACF"/>
    <w:rsid w:val="006971F8"/>
    <w:rsid w:val="006974A0"/>
    <w:rsid w:val="0069760E"/>
    <w:rsid w:val="00697B41"/>
    <w:rsid w:val="006A00CA"/>
    <w:rsid w:val="006A0110"/>
    <w:rsid w:val="006A2717"/>
    <w:rsid w:val="006A2A53"/>
    <w:rsid w:val="006A3B74"/>
    <w:rsid w:val="006A3BF3"/>
    <w:rsid w:val="006A3FD2"/>
    <w:rsid w:val="006A4D02"/>
    <w:rsid w:val="006A5033"/>
    <w:rsid w:val="006A561F"/>
    <w:rsid w:val="006A5ADC"/>
    <w:rsid w:val="006A6245"/>
    <w:rsid w:val="006A6248"/>
    <w:rsid w:val="006A640A"/>
    <w:rsid w:val="006A667E"/>
    <w:rsid w:val="006A7436"/>
    <w:rsid w:val="006A77E9"/>
    <w:rsid w:val="006A782F"/>
    <w:rsid w:val="006A7BA6"/>
    <w:rsid w:val="006B0717"/>
    <w:rsid w:val="006B0737"/>
    <w:rsid w:val="006B0B2B"/>
    <w:rsid w:val="006B11A5"/>
    <w:rsid w:val="006B13B3"/>
    <w:rsid w:val="006B1571"/>
    <w:rsid w:val="006B1CBA"/>
    <w:rsid w:val="006B1D2B"/>
    <w:rsid w:val="006B2942"/>
    <w:rsid w:val="006B2993"/>
    <w:rsid w:val="006B2DBE"/>
    <w:rsid w:val="006B42EE"/>
    <w:rsid w:val="006B458E"/>
    <w:rsid w:val="006B476A"/>
    <w:rsid w:val="006B48FF"/>
    <w:rsid w:val="006B4C70"/>
    <w:rsid w:val="006B4D07"/>
    <w:rsid w:val="006B54D2"/>
    <w:rsid w:val="006B55AD"/>
    <w:rsid w:val="006B5BFA"/>
    <w:rsid w:val="006B5D84"/>
    <w:rsid w:val="006B6528"/>
    <w:rsid w:val="006B6763"/>
    <w:rsid w:val="006B6F19"/>
    <w:rsid w:val="006B75EB"/>
    <w:rsid w:val="006C00B4"/>
    <w:rsid w:val="006C037B"/>
    <w:rsid w:val="006C0385"/>
    <w:rsid w:val="006C12EE"/>
    <w:rsid w:val="006C188A"/>
    <w:rsid w:val="006C2990"/>
    <w:rsid w:val="006C2C5A"/>
    <w:rsid w:val="006C360E"/>
    <w:rsid w:val="006C3BBB"/>
    <w:rsid w:val="006C3EE1"/>
    <w:rsid w:val="006C4145"/>
    <w:rsid w:val="006C47AE"/>
    <w:rsid w:val="006C53CE"/>
    <w:rsid w:val="006C54B3"/>
    <w:rsid w:val="006C5B7B"/>
    <w:rsid w:val="006C624D"/>
    <w:rsid w:val="006C6369"/>
    <w:rsid w:val="006C6E66"/>
    <w:rsid w:val="006C6F50"/>
    <w:rsid w:val="006C70A4"/>
    <w:rsid w:val="006C71B6"/>
    <w:rsid w:val="006C7C53"/>
    <w:rsid w:val="006D02B9"/>
    <w:rsid w:val="006D0832"/>
    <w:rsid w:val="006D14BA"/>
    <w:rsid w:val="006D1679"/>
    <w:rsid w:val="006D18B1"/>
    <w:rsid w:val="006D1B8E"/>
    <w:rsid w:val="006D1F3A"/>
    <w:rsid w:val="006D2091"/>
    <w:rsid w:val="006D26D0"/>
    <w:rsid w:val="006D2CBA"/>
    <w:rsid w:val="006D2DD6"/>
    <w:rsid w:val="006D2FC4"/>
    <w:rsid w:val="006D30EB"/>
    <w:rsid w:val="006D3593"/>
    <w:rsid w:val="006D37F5"/>
    <w:rsid w:val="006D38A4"/>
    <w:rsid w:val="006D39F2"/>
    <w:rsid w:val="006D3A00"/>
    <w:rsid w:val="006D3E92"/>
    <w:rsid w:val="006D461D"/>
    <w:rsid w:val="006D560B"/>
    <w:rsid w:val="006D56F7"/>
    <w:rsid w:val="006D5EC3"/>
    <w:rsid w:val="006D6052"/>
    <w:rsid w:val="006D6332"/>
    <w:rsid w:val="006D668F"/>
    <w:rsid w:val="006D6F6A"/>
    <w:rsid w:val="006D7C6C"/>
    <w:rsid w:val="006D7C76"/>
    <w:rsid w:val="006D7E17"/>
    <w:rsid w:val="006D7EFD"/>
    <w:rsid w:val="006E016F"/>
    <w:rsid w:val="006E0571"/>
    <w:rsid w:val="006E0BCE"/>
    <w:rsid w:val="006E0FA5"/>
    <w:rsid w:val="006E2066"/>
    <w:rsid w:val="006E25CE"/>
    <w:rsid w:val="006E2C97"/>
    <w:rsid w:val="006E348C"/>
    <w:rsid w:val="006E3559"/>
    <w:rsid w:val="006E3E8E"/>
    <w:rsid w:val="006E409D"/>
    <w:rsid w:val="006E42E7"/>
    <w:rsid w:val="006E43C6"/>
    <w:rsid w:val="006E44BE"/>
    <w:rsid w:val="006E484B"/>
    <w:rsid w:val="006E49BA"/>
    <w:rsid w:val="006E4F2A"/>
    <w:rsid w:val="006E50F8"/>
    <w:rsid w:val="006E5223"/>
    <w:rsid w:val="006E5D1C"/>
    <w:rsid w:val="006E61C2"/>
    <w:rsid w:val="006E6737"/>
    <w:rsid w:val="006E6B02"/>
    <w:rsid w:val="006E6B6C"/>
    <w:rsid w:val="006E70B5"/>
    <w:rsid w:val="006E7926"/>
    <w:rsid w:val="006E7965"/>
    <w:rsid w:val="006F055E"/>
    <w:rsid w:val="006F05E1"/>
    <w:rsid w:val="006F15E4"/>
    <w:rsid w:val="006F2027"/>
    <w:rsid w:val="006F2076"/>
    <w:rsid w:val="006F2210"/>
    <w:rsid w:val="006F2532"/>
    <w:rsid w:val="006F2AFB"/>
    <w:rsid w:val="006F2DE0"/>
    <w:rsid w:val="006F30E0"/>
    <w:rsid w:val="006F3454"/>
    <w:rsid w:val="006F4051"/>
    <w:rsid w:val="006F4433"/>
    <w:rsid w:val="006F4634"/>
    <w:rsid w:val="006F4D47"/>
    <w:rsid w:val="006F4E3C"/>
    <w:rsid w:val="006F4E76"/>
    <w:rsid w:val="006F6D62"/>
    <w:rsid w:val="006F781C"/>
    <w:rsid w:val="006F79ED"/>
    <w:rsid w:val="006F7DB1"/>
    <w:rsid w:val="00700539"/>
    <w:rsid w:val="007007C1"/>
    <w:rsid w:val="00700D94"/>
    <w:rsid w:val="00703057"/>
    <w:rsid w:val="00703119"/>
    <w:rsid w:val="00703450"/>
    <w:rsid w:val="007037A6"/>
    <w:rsid w:val="00703867"/>
    <w:rsid w:val="00703CCC"/>
    <w:rsid w:val="00703D61"/>
    <w:rsid w:val="00703E58"/>
    <w:rsid w:val="00704C87"/>
    <w:rsid w:val="00704EE7"/>
    <w:rsid w:val="00705B1A"/>
    <w:rsid w:val="00706009"/>
    <w:rsid w:val="00706661"/>
    <w:rsid w:val="007072E5"/>
    <w:rsid w:val="00707C8A"/>
    <w:rsid w:val="00710129"/>
    <w:rsid w:val="007109F8"/>
    <w:rsid w:val="00710ACB"/>
    <w:rsid w:val="00711B24"/>
    <w:rsid w:val="0071283D"/>
    <w:rsid w:val="00712D93"/>
    <w:rsid w:val="0071307E"/>
    <w:rsid w:val="00713293"/>
    <w:rsid w:val="0071429B"/>
    <w:rsid w:val="007143E6"/>
    <w:rsid w:val="00714460"/>
    <w:rsid w:val="007148E0"/>
    <w:rsid w:val="00714DD2"/>
    <w:rsid w:val="00715511"/>
    <w:rsid w:val="0071579F"/>
    <w:rsid w:val="00715DA4"/>
    <w:rsid w:val="007160F2"/>
    <w:rsid w:val="0071628B"/>
    <w:rsid w:val="007162C0"/>
    <w:rsid w:val="00716EB0"/>
    <w:rsid w:val="00717D1C"/>
    <w:rsid w:val="00717D35"/>
    <w:rsid w:val="00717FC2"/>
    <w:rsid w:val="00720009"/>
    <w:rsid w:val="007207F5"/>
    <w:rsid w:val="00720812"/>
    <w:rsid w:val="00720E05"/>
    <w:rsid w:val="00721023"/>
    <w:rsid w:val="0072107C"/>
    <w:rsid w:val="0072142B"/>
    <w:rsid w:val="00721E15"/>
    <w:rsid w:val="00722690"/>
    <w:rsid w:val="00722C00"/>
    <w:rsid w:val="00723154"/>
    <w:rsid w:val="007234DA"/>
    <w:rsid w:val="00724138"/>
    <w:rsid w:val="007241FE"/>
    <w:rsid w:val="0072428C"/>
    <w:rsid w:val="00724321"/>
    <w:rsid w:val="007246FA"/>
    <w:rsid w:val="00724965"/>
    <w:rsid w:val="00724A21"/>
    <w:rsid w:val="00724EE9"/>
    <w:rsid w:val="007250D2"/>
    <w:rsid w:val="0072530D"/>
    <w:rsid w:val="00725447"/>
    <w:rsid w:val="00725D60"/>
    <w:rsid w:val="0072604F"/>
    <w:rsid w:val="007265DA"/>
    <w:rsid w:val="00726A26"/>
    <w:rsid w:val="00726D82"/>
    <w:rsid w:val="00726F6E"/>
    <w:rsid w:val="00726FBC"/>
    <w:rsid w:val="0072752A"/>
    <w:rsid w:val="00727613"/>
    <w:rsid w:val="007277FF"/>
    <w:rsid w:val="00727964"/>
    <w:rsid w:val="00727C45"/>
    <w:rsid w:val="00727F01"/>
    <w:rsid w:val="00730089"/>
    <w:rsid w:val="00730A5D"/>
    <w:rsid w:val="00730D5D"/>
    <w:rsid w:val="00730EA2"/>
    <w:rsid w:val="00730F26"/>
    <w:rsid w:val="00731276"/>
    <w:rsid w:val="00731898"/>
    <w:rsid w:val="00731FDA"/>
    <w:rsid w:val="00732FB5"/>
    <w:rsid w:val="00733BBF"/>
    <w:rsid w:val="007342B3"/>
    <w:rsid w:val="007346B4"/>
    <w:rsid w:val="00734769"/>
    <w:rsid w:val="0073506C"/>
    <w:rsid w:val="00735264"/>
    <w:rsid w:val="0073592A"/>
    <w:rsid w:val="00736467"/>
    <w:rsid w:val="00736919"/>
    <w:rsid w:val="00736C41"/>
    <w:rsid w:val="00736C7E"/>
    <w:rsid w:val="00736E5B"/>
    <w:rsid w:val="0073701A"/>
    <w:rsid w:val="0073730B"/>
    <w:rsid w:val="00737414"/>
    <w:rsid w:val="0074000B"/>
    <w:rsid w:val="0074048B"/>
    <w:rsid w:val="00740542"/>
    <w:rsid w:val="0074094F"/>
    <w:rsid w:val="00740B54"/>
    <w:rsid w:val="00740CF0"/>
    <w:rsid w:val="00740FE2"/>
    <w:rsid w:val="007413A0"/>
    <w:rsid w:val="007415C4"/>
    <w:rsid w:val="007417E6"/>
    <w:rsid w:val="00741A37"/>
    <w:rsid w:val="00742222"/>
    <w:rsid w:val="007425C3"/>
    <w:rsid w:val="00742A4B"/>
    <w:rsid w:val="00743D97"/>
    <w:rsid w:val="00744569"/>
    <w:rsid w:val="007445DA"/>
    <w:rsid w:val="00744924"/>
    <w:rsid w:val="00744B4B"/>
    <w:rsid w:val="00744D3E"/>
    <w:rsid w:val="0074509C"/>
    <w:rsid w:val="007452C4"/>
    <w:rsid w:val="007452FD"/>
    <w:rsid w:val="007454D1"/>
    <w:rsid w:val="007457CC"/>
    <w:rsid w:val="007458EF"/>
    <w:rsid w:val="00746289"/>
    <w:rsid w:val="007470AC"/>
    <w:rsid w:val="00747190"/>
    <w:rsid w:val="00747D09"/>
    <w:rsid w:val="00747F11"/>
    <w:rsid w:val="0075037F"/>
    <w:rsid w:val="00750758"/>
    <w:rsid w:val="00750F76"/>
    <w:rsid w:val="007514AD"/>
    <w:rsid w:val="007522A9"/>
    <w:rsid w:val="007522AB"/>
    <w:rsid w:val="007526EB"/>
    <w:rsid w:val="0075289F"/>
    <w:rsid w:val="00753179"/>
    <w:rsid w:val="007531B9"/>
    <w:rsid w:val="007535A3"/>
    <w:rsid w:val="007538A7"/>
    <w:rsid w:val="007541DC"/>
    <w:rsid w:val="007547FF"/>
    <w:rsid w:val="00755649"/>
    <w:rsid w:val="00755716"/>
    <w:rsid w:val="00755786"/>
    <w:rsid w:val="00755902"/>
    <w:rsid w:val="007567D3"/>
    <w:rsid w:val="00757446"/>
    <w:rsid w:val="0075759C"/>
    <w:rsid w:val="00757F7B"/>
    <w:rsid w:val="0076011B"/>
    <w:rsid w:val="00760266"/>
    <w:rsid w:val="007604D5"/>
    <w:rsid w:val="00760F5D"/>
    <w:rsid w:val="00761037"/>
    <w:rsid w:val="00761084"/>
    <w:rsid w:val="007610F3"/>
    <w:rsid w:val="007613DD"/>
    <w:rsid w:val="00761451"/>
    <w:rsid w:val="007614C9"/>
    <w:rsid w:val="0076152A"/>
    <w:rsid w:val="00761B0E"/>
    <w:rsid w:val="00761F4B"/>
    <w:rsid w:val="00761FA4"/>
    <w:rsid w:val="007629A2"/>
    <w:rsid w:val="0076371B"/>
    <w:rsid w:val="00763CC6"/>
    <w:rsid w:val="0076423F"/>
    <w:rsid w:val="00764F9C"/>
    <w:rsid w:val="00765B82"/>
    <w:rsid w:val="00765D51"/>
    <w:rsid w:val="007664A1"/>
    <w:rsid w:val="00766A2B"/>
    <w:rsid w:val="007671E0"/>
    <w:rsid w:val="00767252"/>
    <w:rsid w:val="007678C0"/>
    <w:rsid w:val="00770070"/>
    <w:rsid w:val="00771AEC"/>
    <w:rsid w:val="00771E06"/>
    <w:rsid w:val="00771EEF"/>
    <w:rsid w:val="0077234A"/>
    <w:rsid w:val="00772BEB"/>
    <w:rsid w:val="00772CCE"/>
    <w:rsid w:val="00773097"/>
    <w:rsid w:val="0077344F"/>
    <w:rsid w:val="0077433D"/>
    <w:rsid w:val="0077443A"/>
    <w:rsid w:val="00774625"/>
    <w:rsid w:val="007746EC"/>
    <w:rsid w:val="00774ECA"/>
    <w:rsid w:val="00775A28"/>
    <w:rsid w:val="00776A28"/>
    <w:rsid w:val="00776F6F"/>
    <w:rsid w:val="0077770C"/>
    <w:rsid w:val="00777B45"/>
    <w:rsid w:val="007806C1"/>
    <w:rsid w:val="00780FCD"/>
    <w:rsid w:val="0078153A"/>
    <w:rsid w:val="00781EB9"/>
    <w:rsid w:val="007821E5"/>
    <w:rsid w:val="00782B01"/>
    <w:rsid w:val="0078340E"/>
    <w:rsid w:val="00783B42"/>
    <w:rsid w:val="00783C90"/>
    <w:rsid w:val="007848A5"/>
    <w:rsid w:val="007851DB"/>
    <w:rsid w:val="00785315"/>
    <w:rsid w:val="00785415"/>
    <w:rsid w:val="00786231"/>
    <w:rsid w:val="0078706D"/>
    <w:rsid w:val="007873D0"/>
    <w:rsid w:val="0078777D"/>
    <w:rsid w:val="00790501"/>
    <w:rsid w:val="007905CB"/>
    <w:rsid w:val="00790B18"/>
    <w:rsid w:val="00790BDF"/>
    <w:rsid w:val="007910DB"/>
    <w:rsid w:val="007915EE"/>
    <w:rsid w:val="007917D3"/>
    <w:rsid w:val="00791DFA"/>
    <w:rsid w:val="00791E75"/>
    <w:rsid w:val="00792686"/>
    <w:rsid w:val="007926BB"/>
    <w:rsid w:val="00792E35"/>
    <w:rsid w:val="00792FC8"/>
    <w:rsid w:val="007934F6"/>
    <w:rsid w:val="007948AD"/>
    <w:rsid w:val="00794A64"/>
    <w:rsid w:val="00794CDA"/>
    <w:rsid w:val="00794F2E"/>
    <w:rsid w:val="00794FAF"/>
    <w:rsid w:val="00795D16"/>
    <w:rsid w:val="00795D98"/>
    <w:rsid w:val="00795FF1"/>
    <w:rsid w:val="00796479"/>
    <w:rsid w:val="007964BD"/>
    <w:rsid w:val="00796D2A"/>
    <w:rsid w:val="00796FFC"/>
    <w:rsid w:val="007970D4"/>
    <w:rsid w:val="0079756E"/>
    <w:rsid w:val="007975A9"/>
    <w:rsid w:val="00797A1F"/>
    <w:rsid w:val="007A0522"/>
    <w:rsid w:val="007A0F7F"/>
    <w:rsid w:val="007A149E"/>
    <w:rsid w:val="007A14EE"/>
    <w:rsid w:val="007A1526"/>
    <w:rsid w:val="007A165D"/>
    <w:rsid w:val="007A25E8"/>
    <w:rsid w:val="007A29A5"/>
    <w:rsid w:val="007A2C95"/>
    <w:rsid w:val="007A2CEB"/>
    <w:rsid w:val="007A2F92"/>
    <w:rsid w:val="007A379C"/>
    <w:rsid w:val="007A38EB"/>
    <w:rsid w:val="007A4230"/>
    <w:rsid w:val="007A426D"/>
    <w:rsid w:val="007A47C5"/>
    <w:rsid w:val="007A48A4"/>
    <w:rsid w:val="007A4C53"/>
    <w:rsid w:val="007A5105"/>
    <w:rsid w:val="007A51A3"/>
    <w:rsid w:val="007A55A4"/>
    <w:rsid w:val="007A5908"/>
    <w:rsid w:val="007A6061"/>
    <w:rsid w:val="007A61BC"/>
    <w:rsid w:val="007A73C2"/>
    <w:rsid w:val="007A74CC"/>
    <w:rsid w:val="007A751C"/>
    <w:rsid w:val="007A7AF9"/>
    <w:rsid w:val="007B0FEF"/>
    <w:rsid w:val="007B11DC"/>
    <w:rsid w:val="007B11E6"/>
    <w:rsid w:val="007B1296"/>
    <w:rsid w:val="007B1559"/>
    <w:rsid w:val="007B18B4"/>
    <w:rsid w:val="007B2908"/>
    <w:rsid w:val="007B2972"/>
    <w:rsid w:val="007B2B2C"/>
    <w:rsid w:val="007B3C15"/>
    <w:rsid w:val="007B3F45"/>
    <w:rsid w:val="007B4067"/>
    <w:rsid w:val="007B4109"/>
    <w:rsid w:val="007B43EC"/>
    <w:rsid w:val="007B455E"/>
    <w:rsid w:val="007B4613"/>
    <w:rsid w:val="007B4924"/>
    <w:rsid w:val="007B4F35"/>
    <w:rsid w:val="007B4F6C"/>
    <w:rsid w:val="007B543C"/>
    <w:rsid w:val="007B54BF"/>
    <w:rsid w:val="007B5534"/>
    <w:rsid w:val="007B56E7"/>
    <w:rsid w:val="007B5A08"/>
    <w:rsid w:val="007B5A89"/>
    <w:rsid w:val="007B62F5"/>
    <w:rsid w:val="007B69A5"/>
    <w:rsid w:val="007B6FF1"/>
    <w:rsid w:val="007B736B"/>
    <w:rsid w:val="007B7817"/>
    <w:rsid w:val="007B785B"/>
    <w:rsid w:val="007B7A28"/>
    <w:rsid w:val="007C02C8"/>
    <w:rsid w:val="007C0B51"/>
    <w:rsid w:val="007C0C4B"/>
    <w:rsid w:val="007C0E36"/>
    <w:rsid w:val="007C0EE2"/>
    <w:rsid w:val="007C10AF"/>
    <w:rsid w:val="007C121A"/>
    <w:rsid w:val="007C1624"/>
    <w:rsid w:val="007C1A72"/>
    <w:rsid w:val="007C2197"/>
    <w:rsid w:val="007C24B3"/>
    <w:rsid w:val="007C2543"/>
    <w:rsid w:val="007C26B3"/>
    <w:rsid w:val="007C2EAC"/>
    <w:rsid w:val="007C3FBD"/>
    <w:rsid w:val="007C5B5C"/>
    <w:rsid w:val="007C6260"/>
    <w:rsid w:val="007C6328"/>
    <w:rsid w:val="007C668D"/>
    <w:rsid w:val="007C6BCC"/>
    <w:rsid w:val="007C779E"/>
    <w:rsid w:val="007C782B"/>
    <w:rsid w:val="007C7866"/>
    <w:rsid w:val="007C7B25"/>
    <w:rsid w:val="007C7C48"/>
    <w:rsid w:val="007C7E81"/>
    <w:rsid w:val="007D0B39"/>
    <w:rsid w:val="007D0F5C"/>
    <w:rsid w:val="007D12EB"/>
    <w:rsid w:val="007D13E9"/>
    <w:rsid w:val="007D14EE"/>
    <w:rsid w:val="007D1BD9"/>
    <w:rsid w:val="007D1CC2"/>
    <w:rsid w:val="007D206E"/>
    <w:rsid w:val="007D321C"/>
    <w:rsid w:val="007D3337"/>
    <w:rsid w:val="007D3655"/>
    <w:rsid w:val="007D4098"/>
    <w:rsid w:val="007D4434"/>
    <w:rsid w:val="007D4719"/>
    <w:rsid w:val="007D5123"/>
    <w:rsid w:val="007D53CC"/>
    <w:rsid w:val="007D567F"/>
    <w:rsid w:val="007D5713"/>
    <w:rsid w:val="007D6540"/>
    <w:rsid w:val="007D6543"/>
    <w:rsid w:val="007D6BCC"/>
    <w:rsid w:val="007D6C1F"/>
    <w:rsid w:val="007D6D3B"/>
    <w:rsid w:val="007D76FA"/>
    <w:rsid w:val="007D78A8"/>
    <w:rsid w:val="007D7EFE"/>
    <w:rsid w:val="007E031E"/>
    <w:rsid w:val="007E0F00"/>
    <w:rsid w:val="007E0F52"/>
    <w:rsid w:val="007E16F7"/>
    <w:rsid w:val="007E184A"/>
    <w:rsid w:val="007E1E10"/>
    <w:rsid w:val="007E2BDF"/>
    <w:rsid w:val="007E2DFD"/>
    <w:rsid w:val="007E301A"/>
    <w:rsid w:val="007E30AB"/>
    <w:rsid w:val="007E30CB"/>
    <w:rsid w:val="007E3137"/>
    <w:rsid w:val="007E36FE"/>
    <w:rsid w:val="007E3734"/>
    <w:rsid w:val="007E3ADE"/>
    <w:rsid w:val="007E3ECD"/>
    <w:rsid w:val="007E4A00"/>
    <w:rsid w:val="007E4A4A"/>
    <w:rsid w:val="007E4B28"/>
    <w:rsid w:val="007E4B54"/>
    <w:rsid w:val="007E4C86"/>
    <w:rsid w:val="007E5079"/>
    <w:rsid w:val="007E52E4"/>
    <w:rsid w:val="007E58DD"/>
    <w:rsid w:val="007E7000"/>
    <w:rsid w:val="007E73B8"/>
    <w:rsid w:val="007E7857"/>
    <w:rsid w:val="007F008B"/>
    <w:rsid w:val="007F0407"/>
    <w:rsid w:val="007F08F0"/>
    <w:rsid w:val="007F0A84"/>
    <w:rsid w:val="007F0DC5"/>
    <w:rsid w:val="007F1017"/>
    <w:rsid w:val="007F1345"/>
    <w:rsid w:val="007F15D5"/>
    <w:rsid w:val="007F1B48"/>
    <w:rsid w:val="007F1CA3"/>
    <w:rsid w:val="007F23F0"/>
    <w:rsid w:val="007F2423"/>
    <w:rsid w:val="007F2669"/>
    <w:rsid w:val="007F2756"/>
    <w:rsid w:val="007F2C3F"/>
    <w:rsid w:val="007F320D"/>
    <w:rsid w:val="007F363F"/>
    <w:rsid w:val="007F3983"/>
    <w:rsid w:val="007F3AA6"/>
    <w:rsid w:val="007F3D5A"/>
    <w:rsid w:val="007F45AA"/>
    <w:rsid w:val="007F4CBD"/>
    <w:rsid w:val="007F4D0E"/>
    <w:rsid w:val="007F540E"/>
    <w:rsid w:val="007F5D5C"/>
    <w:rsid w:val="007F6324"/>
    <w:rsid w:val="007F6A18"/>
    <w:rsid w:val="007F70C9"/>
    <w:rsid w:val="007F712C"/>
    <w:rsid w:val="007F7328"/>
    <w:rsid w:val="007F73BB"/>
    <w:rsid w:val="007F7B29"/>
    <w:rsid w:val="00800148"/>
    <w:rsid w:val="0080066A"/>
    <w:rsid w:val="0080073C"/>
    <w:rsid w:val="00800B9C"/>
    <w:rsid w:val="0080128E"/>
    <w:rsid w:val="00802784"/>
    <w:rsid w:val="00802B4E"/>
    <w:rsid w:val="00802E6B"/>
    <w:rsid w:val="0080306E"/>
    <w:rsid w:val="0080376B"/>
    <w:rsid w:val="00803953"/>
    <w:rsid w:val="00803E1D"/>
    <w:rsid w:val="00803F71"/>
    <w:rsid w:val="008042F5"/>
    <w:rsid w:val="0080470A"/>
    <w:rsid w:val="008047DB"/>
    <w:rsid w:val="00804F00"/>
    <w:rsid w:val="0080613C"/>
    <w:rsid w:val="0080622A"/>
    <w:rsid w:val="00807224"/>
    <w:rsid w:val="00807FEC"/>
    <w:rsid w:val="0081028F"/>
    <w:rsid w:val="00810BF7"/>
    <w:rsid w:val="0081111D"/>
    <w:rsid w:val="00811CE8"/>
    <w:rsid w:val="00811FA9"/>
    <w:rsid w:val="00812091"/>
    <w:rsid w:val="0081295A"/>
    <w:rsid w:val="00812C71"/>
    <w:rsid w:val="0081316F"/>
    <w:rsid w:val="00813365"/>
    <w:rsid w:val="00813C4D"/>
    <w:rsid w:val="00813C7F"/>
    <w:rsid w:val="008148C8"/>
    <w:rsid w:val="00815166"/>
    <w:rsid w:val="0081522E"/>
    <w:rsid w:val="00816176"/>
    <w:rsid w:val="008168A7"/>
    <w:rsid w:val="00816A92"/>
    <w:rsid w:val="00816CCB"/>
    <w:rsid w:val="0081707A"/>
    <w:rsid w:val="00817383"/>
    <w:rsid w:val="008201C0"/>
    <w:rsid w:val="008207D7"/>
    <w:rsid w:val="00820936"/>
    <w:rsid w:val="00820B36"/>
    <w:rsid w:val="00820D15"/>
    <w:rsid w:val="008218D6"/>
    <w:rsid w:val="00821BE1"/>
    <w:rsid w:val="008228E2"/>
    <w:rsid w:val="00822AB7"/>
    <w:rsid w:val="00822B3D"/>
    <w:rsid w:val="00822F94"/>
    <w:rsid w:val="008235F0"/>
    <w:rsid w:val="00823ED2"/>
    <w:rsid w:val="0082425A"/>
    <w:rsid w:val="008249B8"/>
    <w:rsid w:val="00824F40"/>
    <w:rsid w:val="008256A8"/>
    <w:rsid w:val="0082652F"/>
    <w:rsid w:val="0082748C"/>
    <w:rsid w:val="008274D8"/>
    <w:rsid w:val="008275B5"/>
    <w:rsid w:val="0083097D"/>
    <w:rsid w:val="008319BD"/>
    <w:rsid w:val="00831DE2"/>
    <w:rsid w:val="00831F5C"/>
    <w:rsid w:val="0083214B"/>
    <w:rsid w:val="008324B7"/>
    <w:rsid w:val="008324E4"/>
    <w:rsid w:val="00832606"/>
    <w:rsid w:val="008326FE"/>
    <w:rsid w:val="008327C5"/>
    <w:rsid w:val="00833152"/>
    <w:rsid w:val="00833802"/>
    <w:rsid w:val="00833813"/>
    <w:rsid w:val="0083382A"/>
    <w:rsid w:val="00833A11"/>
    <w:rsid w:val="00833A82"/>
    <w:rsid w:val="00834D3F"/>
    <w:rsid w:val="008354C9"/>
    <w:rsid w:val="00835D54"/>
    <w:rsid w:val="00835ED4"/>
    <w:rsid w:val="00836304"/>
    <w:rsid w:val="00836A02"/>
    <w:rsid w:val="00836ED7"/>
    <w:rsid w:val="00836FA0"/>
    <w:rsid w:val="008378B6"/>
    <w:rsid w:val="00837E5C"/>
    <w:rsid w:val="008401F9"/>
    <w:rsid w:val="00841930"/>
    <w:rsid w:val="00841F8B"/>
    <w:rsid w:val="008420FF"/>
    <w:rsid w:val="0084217D"/>
    <w:rsid w:val="00842269"/>
    <w:rsid w:val="00842731"/>
    <w:rsid w:val="00842CB9"/>
    <w:rsid w:val="00843400"/>
    <w:rsid w:val="0084350E"/>
    <w:rsid w:val="008444D2"/>
    <w:rsid w:val="008447A1"/>
    <w:rsid w:val="00844903"/>
    <w:rsid w:val="00845249"/>
    <w:rsid w:val="00845639"/>
    <w:rsid w:val="00845EA2"/>
    <w:rsid w:val="008460BA"/>
    <w:rsid w:val="008463A3"/>
    <w:rsid w:val="008468EE"/>
    <w:rsid w:val="0084695A"/>
    <w:rsid w:val="0084741B"/>
    <w:rsid w:val="008474C6"/>
    <w:rsid w:val="00847678"/>
    <w:rsid w:val="00847714"/>
    <w:rsid w:val="00847849"/>
    <w:rsid w:val="0085041E"/>
    <w:rsid w:val="008506D2"/>
    <w:rsid w:val="00850A43"/>
    <w:rsid w:val="00850D7F"/>
    <w:rsid w:val="0085198F"/>
    <w:rsid w:val="00851E23"/>
    <w:rsid w:val="00852F18"/>
    <w:rsid w:val="00853970"/>
    <w:rsid w:val="00853C0B"/>
    <w:rsid w:val="00853D98"/>
    <w:rsid w:val="00854599"/>
    <w:rsid w:val="00854DF1"/>
    <w:rsid w:val="008552CE"/>
    <w:rsid w:val="008556DF"/>
    <w:rsid w:val="00855B20"/>
    <w:rsid w:val="00855EBD"/>
    <w:rsid w:val="00856430"/>
    <w:rsid w:val="00856F59"/>
    <w:rsid w:val="0085733B"/>
    <w:rsid w:val="00857523"/>
    <w:rsid w:val="008575E5"/>
    <w:rsid w:val="00857926"/>
    <w:rsid w:val="008604B9"/>
    <w:rsid w:val="0086084C"/>
    <w:rsid w:val="00860E4F"/>
    <w:rsid w:val="008617C7"/>
    <w:rsid w:val="00861978"/>
    <w:rsid w:val="00861CD3"/>
    <w:rsid w:val="008627CC"/>
    <w:rsid w:val="00862959"/>
    <w:rsid w:val="0086296B"/>
    <w:rsid w:val="00863065"/>
    <w:rsid w:val="00863373"/>
    <w:rsid w:val="008637A9"/>
    <w:rsid w:val="00863C6E"/>
    <w:rsid w:val="00863D2B"/>
    <w:rsid w:val="00863E5F"/>
    <w:rsid w:val="00863F8E"/>
    <w:rsid w:val="008640E7"/>
    <w:rsid w:val="00864A96"/>
    <w:rsid w:val="00864C17"/>
    <w:rsid w:val="00864F62"/>
    <w:rsid w:val="008653DF"/>
    <w:rsid w:val="00865CD2"/>
    <w:rsid w:val="00866038"/>
    <w:rsid w:val="00866304"/>
    <w:rsid w:val="00866A03"/>
    <w:rsid w:val="008674E7"/>
    <w:rsid w:val="00867900"/>
    <w:rsid w:val="008716AD"/>
    <w:rsid w:val="00872759"/>
    <w:rsid w:val="00872CC7"/>
    <w:rsid w:val="00872D99"/>
    <w:rsid w:val="00873982"/>
    <w:rsid w:val="00873C8C"/>
    <w:rsid w:val="0087449D"/>
    <w:rsid w:val="008745EA"/>
    <w:rsid w:val="00874AB2"/>
    <w:rsid w:val="00874C84"/>
    <w:rsid w:val="00875B9D"/>
    <w:rsid w:val="00875C03"/>
    <w:rsid w:val="00876137"/>
    <w:rsid w:val="00876601"/>
    <w:rsid w:val="008767E2"/>
    <w:rsid w:val="0087684C"/>
    <w:rsid w:val="00876972"/>
    <w:rsid w:val="0087771A"/>
    <w:rsid w:val="008777FD"/>
    <w:rsid w:val="00877C94"/>
    <w:rsid w:val="008805E8"/>
    <w:rsid w:val="00880AAD"/>
    <w:rsid w:val="00880E18"/>
    <w:rsid w:val="00880E67"/>
    <w:rsid w:val="00880E77"/>
    <w:rsid w:val="008818F1"/>
    <w:rsid w:val="00881A57"/>
    <w:rsid w:val="00882722"/>
    <w:rsid w:val="00882B6C"/>
    <w:rsid w:val="00882E58"/>
    <w:rsid w:val="00882EEC"/>
    <w:rsid w:val="00882F5E"/>
    <w:rsid w:val="00883067"/>
    <w:rsid w:val="00883A6D"/>
    <w:rsid w:val="00883AA5"/>
    <w:rsid w:val="00883E8A"/>
    <w:rsid w:val="00883F2B"/>
    <w:rsid w:val="008845EF"/>
    <w:rsid w:val="00884857"/>
    <w:rsid w:val="00884DF8"/>
    <w:rsid w:val="00885695"/>
    <w:rsid w:val="008856D7"/>
    <w:rsid w:val="00885C00"/>
    <w:rsid w:val="008865F7"/>
    <w:rsid w:val="008867DC"/>
    <w:rsid w:val="008875E8"/>
    <w:rsid w:val="00887AC4"/>
    <w:rsid w:val="008904C2"/>
    <w:rsid w:val="0089074C"/>
    <w:rsid w:val="0089081D"/>
    <w:rsid w:val="0089098B"/>
    <w:rsid w:val="00890A06"/>
    <w:rsid w:val="00891094"/>
    <w:rsid w:val="00891654"/>
    <w:rsid w:val="0089177C"/>
    <w:rsid w:val="00891A24"/>
    <w:rsid w:val="00892803"/>
    <w:rsid w:val="00892D6A"/>
    <w:rsid w:val="008930A0"/>
    <w:rsid w:val="00893601"/>
    <w:rsid w:val="00893901"/>
    <w:rsid w:val="00893A7E"/>
    <w:rsid w:val="00894979"/>
    <w:rsid w:val="00894B59"/>
    <w:rsid w:val="00894D97"/>
    <w:rsid w:val="008955DA"/>
    <w:rsid w:val="00895BF4"/>
    <w:rsid w:val="00895CC3"/>
    <w:rsid w:val="00895DE8"/>
    <w:rsid w:val="00896E63"/>
    <w:rsid w:val="00896FAA"/>
    <w:rsid w:val="00897145"/>
    <w:rsid w:val="008971C3"/>
    <w:rsid w:val="008A064D"/>
    <w:rsid w:val="008A06EF"/>
    <w:rsid w:val="008A07D0"/>
    <w:rsid w:val="008A0974"/>
    <w:rsid w:val="008A0B72"/>
    <w:rsid w:val="008A14F0"/>
    <w:rsid w:val="008A1516"/>
    <w:rsid w:val="008A1A41"/>
    <w:rsid w:val="008A1C2D"/>
    <w:rsid w:val="008A277A"/>
    <w:rsid w:val="008A27F6"/>
    <w:rsid w:val="008A2918"/>
    <w:rsid w:val="008A3412"/>
    <w:rsid w:val="008A3D7E"/>
    <w:rsid w:val="008A3D80"/>
    <w:rsid w:val="008A3E45"/>
    <w:rsid w:val="008A4A1A"/>
    <w:rsid w:val="008A4FA8"/>
    <w:rsid w:val="008A5024"/>
    <w:rsid w:val="008A5382"/>
    <w:rsid w:val="008A5601"/>
    <w:rsid w:val="008A5816"/>
    <w:rsid w:val="008A5EB5"/>
    <w:rsid w:val="008A6355"/>
    <w:rsid w:val="008A6F6D"/>
    <w:rsid w:val="008A71F1"/>
    <w:rsid w:val="008B004E"/>
    <w:rsid w:val="008B0487"/>
    <w:rsid w:val="008B04B7"/>
    <w:rsid w:val="008B1003"/>
    <w:rsid w:val="008B29D5"/>
    <w:rsid w:val="008B2CC7"/>
    <w:rsid w:val="008B2E77"/>
    <w:rsid w:val="008B32FB"/>
    <w:rsid w:val="008B363D"/>
    <w:rsid w:val="008B3992"/>
    <w:rsid w:val="008B432B"/>
    <w:rsid w:val="008B44A7"/>
    <w:rsid w:val="008B4B98"/>
    <w:rsid w:val="008B4F6A"/>
    <w:rsid w:val="008B5535"/>
    <w:rsid w:val="008B5579"/>
    <w:rsid w:val="008B57D7"/>
    <w:rsid w:val="008B5EDD"/>
    <w:rsid w:val="008B6355"/>
    <w:rsid w:val="008B67A2"/>
    <w:rsid w:val="008B720A"/>
    <w:rsid w:val="008B7574"/>
    <w:rsid w:val="008B7B72"/>
    <w:rsid w:val="008C0526"/>
    <w:rsid w:val="008C0B13"/>
    <w:rsid w:val="008C0FB0"/>
    <w:rsid w:val="008C18E9"/>
    <w:rsid w:val="008C1F1C"/>
    <w:rsid w:val="008C24C7"/>
    <w:rsid w:val="008C28D6"/>
    <w:rsid w:val="008C2A6A"/>
    <w:rsid w:val="008C2AF1"/>
    <w:rsid w:val="008C32B7"/>
    <w:rsid w:val="008C3404"/>
    <w:rsid w:val="008C3A95"/>
    <w:rsid w:val="008C3F49"/>
    <w:rsid w:val="008C435E"/>
    <w:rsid w:val="008C45CB"/>
    <w:rsid w:val="008C48D6"/>
    <w:rsid w:val="008C4A4D"/>
    <w:rsid w:val="008C4DC4"/>
    <w:rsid w:val="008C4DE6"/>
    <w:rsid w:val="008C501D"/>
    <w:rsid w:val="008C5370"/>
    <w:rsid w:val="008C56D8"/>
    <w:rsid w:val="008C5777"/>
    <w:rsid w:val="008C5E07"/>
    <w:rsid w:val="008C6467"/>
    <w:rsid w:val="008C7320"/>
    <w:rsid w:val="008C7B77"/>
    <w:rsid w:val="008C7E71"/>
    <w:rsid w:val="008C7E85"/>
    <w:rsid w:val="008C7FE6"/>
    <w:rsid w:val="008D0862"/>
    <w:rsid w:val="008D12CE"/>
    <w:rsid w:val="008D1719"/>
    <w:rsid w:val="008D1D95"/>
    <w:rsid w:val="008D232B"/>
    <w:rsid w:val="008D2409"/>
    <w:rsid w:val="008D2B31"/>
    <w:rsid w:val="008D3201"/>
    <w:rsid w:val="008D39E5"/>
    <w:rsid w:val="008D407B"/>
    <w:rsid w:val="008D4193"/>
    <w:rsid w:val="008D42E3"/>
    <w:rsid w:val="008D43EE"/>
    <w:rsid w:val="008D50F9"/>
    <w:rsid w:val="008D55B9"/>
    <w:rsid w:val="008D55F4"/>
    <w:rsid w:val="008D5759"/>
    <w:rsid w:val="008D5839"/>
    <w:rsid w:val="008D5920"/>
    <w:rsid w:val="008D5B46"/>
    <w:rsid w:val="008D5BF1"/>
    <w:rsid w:val="008D5C62"/>
    <w:rsid w:val="008D5D27"/>
    <w:rsid w:val="008D647C"/>
    <w:rsid w:val="008D6B35"/>
    <w:rsid w:val="008D6ED9"/>
    <w:rsid w:val="008D73B7"/>
    <w:rsid w:val="008D75AD"/>
    <w:rsid w:val="008D7738"/>
    <w:rsid w:val="008D79F6"/>
    <w:rsid w:val="008D7EE3"/>
    <w:rsid w:val="008E0C48"/>
    <w:rsid w:val="008E12B3"/>
    <w:rsid w:val="008E155A"/>
    <w:rsid w:val="008E18AB"/>
    <w:rsid w:val="008E19F6"/>
    <w:rsid w:val="008E1A11"/>
    <w:rsid w:val="008E20DF"/>
    <w:rsid w:val="008E2389"/>
    <w:rsid w:val="008E2658"/>
    <w:rsid w:val="008E3760"/>
    <w:rsid w:val="008E37DB"/>
    <w:rsid w:val="008E388E"/>
    <w:rsid w:val="008E3F01"/>
    <w:rsid w:val="008E3FEC"/>
    <w:rsid w:val="008E4232"/>
    <w:rsid w:val="008E457E"/>
    <w:rsid w:val="008E4816"/>
    <w:rsid w:val="008E4A05"/>
    <w:rsid w:val="008E4F5E"/>
    <w:rsid w:val="008E5098"/>
    <w:rsid w:val="008E5256"/>
    <w:rsid w:val="008E52D8"/>
    <w:rsid w:val="008E5658"/>
    <w:rsid w:val="008E565E"/>
    <w:rsid w:val="008E5767"/>
    <w:rsid w:val="008E5E09"/>
    <w:rsid w:val="008E5E21"/>
    <w:rsid w:val="008E5E49"/>
    <w:rsid w:val="008E66F1"/>
    <w:rsid w:val="008E699C"/>
    <w:rsid w:val="008E6BFF"/>
    <w:rsid w:val="008E75BD"/>
    <w:rsid w:val="008E79C8"/>
    <w:rsid w:val="008E7CF3"/>
    <w:rsid w:val="008F0AFE"/>
    <w:rsid w:val="008F119F"/>
    <w:rsid w:val="008F127A"/>
    <w:rsid w:val="008F1639"/>
    <w:rsid w:val="008F165C"/>
    <w:rsid w:val="008F1C7B"/>
    <w:rsid w:val="008F2109"/>
    <w:rsid w:val="008F30B9"/>
    <w:rsid w:val="008F31B4"/>
    <w:rsid w:val="008F3CD4"/>
    <w:rsid w:val="008F3D00"/>
    <w:rsid w:val="008F49C8"/>
    <w:rsid w:val="008F4C86"/>
    <w:rsid w:val="008F5571"/>
    <w:rsid w:val="008F59FD"/>
    <w:rsid w:val="008F6095"/>
    <w:rsid w:val="008F6C9E"/>
    <w:rsid w:val="008F6D70"/>
    <w:rsid w:val="008F71F4"/>
    <w:rsid w:val="008F72FC"/>
    <w:rsid w:val="008F758E"/>
    <w:rsid w:val="008F7731"/>
    <w:rsid w:val="008F7D3F"/>
    <w:rsid w:val="00900221"/>
    <w:rsid w:val="009009B6"/>
    <w:rsid w:val="00900A23"/>
    <w:rsid w:val="00900A70"/>
    <w:rsid w:val="00900AA2"/>
    <w:rsid w:val="00900EF4"/>
    <w:rsid w:val="00901039"/>
    <w:rsid w:val="00901B51"/>
    <w:rsid w:val="00902A32"/>
    <w:rsid w:val="00903A8E"/>
    <w:rsid w:val="00903BF0"/>
    <w:rsid w:val="00903D2A"/>
    <w:rsid w:val="00904080"/>
    <w:rsid w:val="0090443B"/>
    <w:rsid w:val="009047A5"/>
    <w:rsid w:val="00904EC6"/>
    <w:rsid w:val="00904FAF"/>
    <w:rsid w:val="00905292"/>
    <w:rsid w:val="0090552F"/>
    <w:rsid w:val="00905E3C"/>
    <w:rsid w:val="0090610E"/>
    <w:rsid w:val="00906384"/>
    <w:rsid w:val="00906415"/>
    <w:rsid w:val="00906C55"/>
    <w:rsid w:val="00906E60"/>
    <w:rsid w:val="00906EC8"/>
    <w:rsid w:val="00906F4A"/>
    <w:rsid w:val="0090706E"/>
    <w:rsid w:val="009077AA"/>
    <w:rsid w:val="00907A03"/>
    <w:rsid w:val="00907C9E"/>
    <w:rsid w:val="00907E36"/>
    <w:rsid w:val="00910088"/>
    <w:rsid w:val="00910742"/>
    <w:rsid w:val="00910A10"/>
    <w:rsid w:val="00910D73"/>
    <w:rsid w:val="00911061"/>
    <w:rsid w:val="009119BA"/>
    <w:rsid w:val="00912694"/>
    <w:rsid w:val="0091291A"/>
    <w:rsid w:val="00912C67"/>
    <w:rsid w:val="00912E64"/>
    <w:rsid w:val="0091355C"/>
    <w:rsid w:val="00913561"/>
    <w:rsid w:val="00914AC0"/>
    <w:rsid w:val="00914BE2"/>
    <w:rsid w:val="00914C35"/>
    <w:rsid w:val="00914FFE"/>
    <w:rsid w:val="00915328"/>
    <w:rsid w:val="0091534A"/>
    <w:rsid w:val="0091575C"/>
    <w:rsid w:val="0091604B"/>
    <w:rsid w:val="009160FD"/>
    <w:rsid w:val="009163E3"/>
    <w:rsid w:val="00916670"/>
    <w:rsid w:val="00917C91"/>
    <w:rsid w:val="00920BD2"/>
    <w:rsid w:val="00920D83"/>
    <w:rsid w:val="009218E2"/>
    <w:rsid w:val="009219BE"/>
    <w:rsid w:val="00921AC0"/>
    <w:rsid w:val="00921AD5"/>
    <w:rsid w:val="00922179"/>
    <w:rsid w:val="00922584"/>
    <w:rsid w:val="0092276C"/>
    <w:rsid w:val="00922DCC"/>
    <w:rsid w:val="00922E30"/>
    <w:rsid w:val="00922F06"/>
    <w:rsid w:val="00923620"/>
    <w:rsid w:val="00923875"/>
    <w:rsid w:val="00924290"/>
    <w:rsid w:val="00924F9E"/>
    <w:rsid w:val="00925245"/>
    <w:rsid w:val="0092553E"/>
    <w:rsid w:val="009259DE"/>
    <w:rsid w:val="00925ED2"/>
    <w:rsid w:val="009262D5"/>
    <w:rsid w:val="00926543"/>
    <w:rsid w:val="00926A53"/>
    <w:rsid w:val="00926D63"/>
    <w:rsid w:val="009273B9"/>
    <w:rsid w:val="009279B1"/>
    <w:rsid w:val="00927DF5"/>
    <w:rsid w:val="009303F0"/>
    <w:rsid w:val="00930600"/>
    <w:rsid w:val="00931012"/>
    <w:rsid w:val="0093126C"/>
    <w:rsid w:val="009316A1"/>
    <w:rsid w:val="00931A97"/>
    <w:rsid w:val="00931E5C"/>
    <w:rsid w:val="0093234C"/>
    <w:rsid w:val="009326A0"/>
    <w:rsid w:val="00932808"/>
    <w:rsid w:val="00932969"/>
    <w:rsid w:val="00932B26"/>
    <w:rsid w:val="00932B7B"/>
    <w:rsid w:val="009330ED"/>
    <w:rsid w:val="009330F2"/>
    <w:rsid w:val="00933432"/>
    <w:rsid w:val="00933FD2"/>
    <w:rsid w:val="009344AA"/>
    <w:rsid w:val="00934635"/>
    <w:rsid w:val="00934C42"/>
    <w:rsid w:val="009354C5"/>
    <w:rsid w:val="00935590"/>
    <w:rsid w:val="009355AF"/>
    <w:rsid w:val="00935BF0"/>
    <w:rsid w:val="00936012"/>
    <w:rsid w:val="0093610F"/>
    <w:rsid w:val="009377F7"/>
    <w:rsid w:val="00937D9E"/>
    <w:rsid w:val="0094031E"/>
    <w:rsid w:val="00940A25"/>
    <w:rsid w:val="00941166"/>
    <w:rsid w:val="009413CA"/>
    <w:rsid w:val="009417A5"/>
    <w:rsid w:val="0094237C"/>
    <w:rsid w:val="00942546"/>
    <w:rsid w:val="0094261F"/>
    <w:rsid w:val="009427B2"/>
    <w:rsid w:val="009428CE"/>
    <w:rsid w:val="00942938"/>
    <w:rsid w:val="00942DB2"/>
    <w:rsid w:val="00943055"/>
    <w:rsid w:val="0094315F"/>
    <w:rsid w:val="00943233"/>
    <w:rsid w:val="00943424"/>
    <w:rsid w:val="009452B1"/>
    <w:rsid w:val="00945D4F"/>
    <w:rsid w:val="00946002"/>
    <w:rsid w:val="009465FB"/>
    <w:rsid w:val="0094677D"/>
    <w:rsid w:val="00946808"/>
    <w:rsid w:val="0094682E"/>
    <w:rsid w:val="00947002"/>
    <w:rsid w:val="0094702D"/>
    <w:rsid w:val="009475F8"/>
    <w:rsid w:val="00947941"/>
    <w:rsid w:val="009479FA"/>
    <w:rsid w:val="00947F7D"/>
    <w:rsid w:val="00951437"/>
    <w:rsid w:val="0095249B"/>
    <w:rsid w:val="00953B3F"/>
    <w:rsid w:val="0095405B"/>
    <w:rsid w:val="009544A7"/>
    <w:rsid w:val="009546D9"/>
    <w:rsid w:val="00954A57"/>
    <w:rsid w:val="00954EC1"/>
    <w:rsid w:val="009561CC"/>
    <w:rsid w:val="00956383"/>
    <w:rsid w:val="0095646E"/>
    <w:rsid w:val="00956A44"/>
    <w:rsid w:val="00956FBC"/>
    <w:rsid w:val="0095719D"/>
    <w:rsid w:val="00957209"/>
    <w:rsid w:val="0095765B"/>
    <w:rsid w:val="009578B5"/>
    <w:rsid w:val="00957A10"/>
    <w:rsid w:val="00957DB2"/>
    <w:rsid w:val="00957F2B"/>
    <w:rsid w:val="0096019E"/>
    <w:rsid w:val="009608C7"/>
    <w:rsid w:val="00960BAA"/>
    <w:rsid w:val="009612CF"/>
    <w:rsid w:val="00961BCA"/>
    <w:rsid w:val="00961F48"/>
    <w:rsid w:val="009622AC"/>
    <w:rsid w:val="0096233A"/>
    <w:rsid w:val="00962668"/>
    <w:rsid w:val="009626DB"/>
    <w:rsid w:val="00962B08"/>
    <w:rsid w:val="00962BFF"/>
    <w:rsid w:val="00962D64"/>
    <w:rsid w:val="00962DD2"/>
    <w:rsid w:val="00962E76"/>
    <w:rsid w:val="00962EAE"/>
    <w:rsid w:val="0096345D"/>
    <w:rsid w:val="00963AC5"/>
    <w:rsid w:val="00963EE0"/>
    <w:rsid w:val="00964683"/>
    <w:rsid w:val="00964AA0"/>
    <w:rsid w:val="00964FA0"/>
    <w:rsid w:val="00964FFC"/>
    <w:rsid w:val="00966041"/>
    <w:rsid w:val="00966184"/>
    <w:rsid w:val="00966714"/>
    <w:rsid w:val="009670F5"/>
    <w:rsid w:val="00967F52"/>
    <w:rsid w:val="0097027A"/>
    <w:rsid w:val="009703E3"/>
    <w:rsid w:val="00970851"/>
    <w:rsid w:val="009709EF"/>
    <w:rsid w:val="00970AE3"/>
    <w:rsid w:val="00970D46"/>
    <w:rsid w:val="00970ECC"/>
    <w:rsid w:val="009712FC"/>
    <w:rsid w:val="0097130E"/>
    <w:rsid w:val="0097190D"/>
    <w:rsid w:val="00971B38"/>
    <w:rsid w:val="00971E21"/>
    <w:rsid w:val="00972007"/>
    <w:rsid w:val="009723F1"/>
    <w:rsid w:val="009734AD"/>
    <w:rsid w:val="00973823"/>
    <w:rsid w:val="00973D3B"/>
    <w:rsid w:val="00974150"/>
    <w:rsid w:val="009747FF"/>
    <w:rsid w:val="00974902"/>
    <w:rsid w:val="00975096"/>
    <w:rsid w:val="009752EC"/>
    <w:rsid w:val="0097577C"/>
    <w:rsid w:val="00975926"/>
    <w:rsid w:val="00975EB8"/>
    <w:rsid w:val="00975F3B"/>
    <w:rsid w:val="00975F52"/>
    <w:rsid w:val="009766F2"/>
    <w:rsid w:val="00976A93"/>
    <w:rsid w:val="009774F7"/>
    <w:rsid w:val="009779BC"/>
    <w:rsid w:val="00977BE4"/>
    <w:rsid w:val="00977FA3"/>
    <w:rsid w:val="00980A6A"/>
    <w:rsid w:val="00980E36"/>
    <w:rsid w:val="00980FA9"/>
    <w:rsid w:val="00981026"/>
    <w:rsid w:val="00981413"/>
    <w:rsid w:val="00981877"/>
    <w:rsid w:val="00981EFB"/>
    <w:rsid w:val="009821B3"/>
    <w:rsid w:val="00982283"/>
    <w:rsid w:val="009824BF"/>
    <w:rsid w:val="009828F8"/>
    <w:rsid w:val="00982B35"/>
    <w:rsid w:val="009832FE"/>
    <w:rsid w:val="00983638"/>
    <w:rsid w:val="00984043"/>
    <w:rsid w:val="009842B7"/>
    <w:rsid w:val="00984F34"/>
    <w:rsid w:val="00985CD2"/>
    <w:rsid w:val="00985E35"/>
    <w:rsid w:val="00985EE1"/>
    <w:rsid w:val="00985F7B"/>
    <w:rsid w:val="0098688D"/>
    <w:rsid w:val="00986961"/>
    <w:rsid w:val="009875AA"/>
    <w:rsid w:val="0098761C"/>
    <w:rsid w:val="00987E39"/>
    <w:rsid w:val="009900A0"/>
    <w:rsid w:val="009900E0"/>
    <w:rsid w:val="009900F8"/>
    <w:rsid w:val="0099088C"/>
    <w:rsid w:val="00990BE0"/>
    <w:rsid w:val="00991128"/>
    <w:rsid w:val="00991325"/>
    <w:rsid w:val="0099160C"/>
    <w:rsid w:val="00991A54"/>
    <w:rsid w:val="00991A84"/>
    <w:rsid w:val="00991B66"/>
    <w:rsid w:val="00991E3F"/>
    <w:rsid w:val="00992033"/>
    <w:rsid w:val="00992090"/>
    <w:rsid w:val="00992114"/>
    <w:rsid w:val="00992CE4"/>
    <w:rsid w:val="00992F81"/>
    <w:rsid w:val="009932F4"/>
    <w:rsid w:val="00993862"/>
    <w:rsid w:val="00993CAF"/>
    <w:rsid w:val="009942F5"/>
    <w:rsid w:val="009943F3"/>
    <w:rsid w:val="00994935"/>
    <w:rsid w:val="00994BBC"/>
    <w:rsid w:val="00994E64"/>
    <w:rsid w:val="0099503C"/>
    <w:rsid w:val="00995592"/>
    <w:rsid w:val="00995604"/>
    <w:rsid w:val="00995CFA"/>
    <w:rsid w:val="00995CFB"/>
    <w:rsid w:val="009960FA"/>
    <w:rsid w:val="009964BF"/>
    <w:rsid w:val="00996EB2"/>
    <w:rsid w:val="00996EDE"/>
    <w:rsid w:val="009970E0"/>
    <w:rsid w:val="00997296"/>
    <w:rsid w:val="0099790E"/>
    <w:rsid w:val="009A0380"/>
    <w:rsid w:val="009A0534"/>
    <w:rsid w:val="009A056D"/>
    <w:rsid w:val="009A1547"/>
    <w:rsid w:val="009A16E0"/>
    <w:rsid w:val="009A1B0F"/>
    <w:rsid w:val="009A1B8A"/>
    <w:rsid w:val="009A1FAB"/>
    <w:rsid w:val="009A21AE"/>
    <w:rsid w:val="009A32A5"/>
    <w:rsid w:val="009A3B8C"/>
    <w:rsid w:val="009A3F7C"/>
    <w:rsid w:val="009A452E"/>
    <w:rsid w:val="009A45D7"/>
    <w:rsid w:val="009A48A6"/>
    <w:rsid w:val="009A5349"/>
    <w:rsid w:val="009A57DB"/>
    <w:rsid w:val="009A5C46"/>
    <w:rsid w:val="009A5D70"/>
    <w:rsid w:val="009A6488"/>
    <w:rsid w:val="009A6840"/>
    <w:rsid w:val="009A6CFD"/>
    <w:rsid w:val="009A7AD3"/>
    <w:rsid w:val="009A7D38"/>
    <w:rsid w:val="009A7EDB"/>
    <w:rsid w:val="009B041D"/>
    <w:rsid w:val="009B0BC1"/>
    <w:rsid w:val="009B0CA6"/>
    <w:rsid w:val="009B11B8"/>
    <w:rsid w:val="009B1264"/>
    <w:rsid w:val="009B1FCB"/>
    <w:rsid w:val="009B2340"/>
    <w:rsid w:val="009B2468"/>
    <w:rsid w:val="009B27F7"/>
    <w:rsid w:val="009B28C9"/>
    <w:rsid w:val="009B2956"/>
    <w:rsid w:val="009B2AC2"/>
    <w:rsid w:val="009B2C63"/>
    <w:rsid w:val="009B3284"/>
    <w:rsid w:val="009B344D"/>
    <w:rsid w:val="009B37C1"/>
    <w:rsid w:val="009B3B0E"/>
    <w:rsid w:val="009B4030"/>
    <w:rsid w:val="009B42D6"/>
    <w:rsid w:val="009B4344"/>
    <w:rsid w:val="009B4B03"/>
    <w:rsid w:val="009B500F"/>
    <w:rsid w:val="009B507E"/>
    <w:rsid w:val="009B61EB"/>
    <w:rsid w:val="009B6295"/>
    <w:rsid w:val="009B6485"/>
    <w:rsid w:val="009B6688"/>
    <w:rsid w:val="009B676F"/>
    <w:rsid w:val="009B7330"/>
    <w:rsid w:val="009B734B"/>
    <w:rsid w:val="009B73BE"/>
    <w:rsid w:val="009B7A8E"/>
    <w:rsid w:val="009B7E65"/>
    <w:rsid w:val="009C002D"/>
    <w:rsid w:val="009C125C"/>
    <w:rsid w:val="009C1440"/>
    <w:rsid w:val="009C14D8"/>
    <w:rsid w:val="009C1723"/>
    <w:rsid w:val="009C1A63"/>
    <w:rsid w:val="009C1DE9"/>
    <w:rsid w:val="009C1E0C"/>
    <w:rsid w:val="009C2C2A"/>
    <w:rsid w:val="009C3178"/>
    <w:rsid w:val="009C38D0"/>
    <w:rsid w:val="009C3915"/>
    <w:rsid w:val="009C41D8"/>
    <w:rsid w:val="009C45A9"/>
    <w:rsid w:val="009C5B71"/>
    <w:rsid w:val="009C5C5A"/>
    <w:rsid w:val="009C6644"/>
    <w:rsid w:val="009C68C2"/>
    <w:rsid w:val="009C68E1"/>
    <w:rsid w:val="009C68E8"/>
    <w:rsid w:val="009C69DF"/>
    <w:rsid w:val="009C7115"/>
    <w:rsid w:val="009C7245"/>
    <w:rsid w:val="009C7AD8"/>
    <w:rsid w:val="009C7F6E"/>
    <w:rsid w:val="009D02D6"/>
    <w:rsid w:val="009D0341"/>
    <w:rsid w:val="009D03F3"/>
    <w:rsid w:val="009D087F"/>
    <w:rsid w:val="009D0CDA"/>
    <w:rsid w:val="009D0D71"/>
    <w:rsid w:val="009D0DB7"/>
    <w:rsid w:val="009D12A2"/>
    <w:rsid w:val="009D1899"/>
    <w:rsid w:val="009D1912"/>
    <w:rsid w:val="009D1EF2"/>
    <w:rsid w:val="009D1EF3"/>
    <w:rsid w:val="009D2166"/>
    <w:rsid w:val="009D3321"/>
    <w:rsid w:val="009D4DB9"/>
    <w:rsid w:val="009D4DBF"/>
    <w:rsid w:val="009D4F64"/>
    <w:rsid w:val="009D53F2"/>
    <w:rsid w:val="009D6032"/>
    <w:rsid w:val="009D60A4"/>
    <w:rsid w:val="009D6319"/>
    <w:rsid w:val="009D6785"/>
    <w:rsid w:val="009D6834"/>
    <w:rsid w:val="009D69AD"/>
    <w:rsid w:val="009D6D7D"/>
    <w:rsid w:val="009D786A"/>
    <w:rsid w:val="009D7D50"/>
    <w:rsid w:val="009E049C"/>
    <w:rsid w:val="009E12CD"/>
    <w:rsid w:val="009E1A00"/>
    <w:rsid w:val="009E1BA7"/>
    <w:rsid w:val="009E2526"/>
    <w:rsid w:val="009E26AB"/>
    <w:rsid w:val="009E2BD6"/>
    <w:rsid w:val="009E2EEF"/>
    <w:rsid w:val="009E366C"/>
    <w:rsid w:val="009E3C77"/>
    <w:rsid w:val="009E44DB"/>
    <w:rsid w:val="009E4520"/>
    <w:rsid w:val="009E4578"/>
    <w:rsid w:val="009E4DBA"/>
    <w:rsid w:val="009E5733"/>
    <w:rsid w:val="009E62A6"/>
    <w:rsid w:val="009E6300"/>
    <w:rsid w:val="009E69AF"/>
    <w:rsid w:val="009E6BD2"/>
    <w:rsid w:val="009E70CB"/>
    <w:rsid w:val="009E78DD"/>
    <w:rsid w:val="009E7914"/>
    <w:rsid w:val="009F0202"/>
    <w:rsid w:val="009F0D38"/>
    <w:rsid w:val="009F15FD"/>
    <w:rsid w:val="009F1C34"/>
    <w:rsid w:val="009F288E"/>
    <w:rsid w:val="009F3358"/>
    <w:rsid w:val="009F35AB"/>
    <w:rsid w:val="009F3B2F"/>
    <w:rsid w:val="009F3B53"/>
    <w:rsid w:val="009F3E6B"/>
    <w:rsid w:val="009F468A"/>
    <w:rsid w:val="009F46AD"/>
    <w:rsid w:val="009F4AEC"/>
    <w:rsid w:val="009F5423"/>
    <w:rsid w:val="009F64FA"/>
    <w:rsid w:val="009F676A"/>
    <w:rsid w:val="009F6959"/>
    <w:rsid w:val="009F6E3C"/>
    <w:rsid w:val="009F70B8"/>
    <w:rsid w:val="009F7360"/>
    <w:rsid w:val="009F761D"/>
    <w:rsid w:val="009F7BB7"/>
    <w:rsid w:val="00A0004D"/>
    <w:rsid w:val="00A0040B"/>
    <w:rsid w:val="00A00952"/>
    <w:rsid w:val="00A00CCA"/>
    <w:rsid w:val="00A01716"/>
    <w:rsid w:val="00A01907"/>
    <w:rsid w:val="00A01B07"/>
    <w:rsid w:val="00A01D19"/>
    <w:rsid w:val="00A032D9"/>
    <w:rsid w:val="00A03ABE"/>
    <w:rsid w:val="00A04509"/>
    <w:rsid w:val="00A0499B"/>
    <w:rsid w:val="00A0632E"/>
    <w:rsid w:val="00A074C2"/>
    <w:rsid w:val="00A1002D"/>
    <w:rsid w:val="00A10741"/>
    <w:rsid w:val="00A11621"/>
    <w:rsid w:val="00A11699"/>
    <w:rsid w:val="00A1185A"/>
    <w:rsid w:val="00A11922"/>
    <w:rsid w:val="00A11F47"/>
    <w:rsid w:val="00A1229C"/>
    <w:rsid w:val="00A127AB"/>
    <w:rsid w:val="00A136A1"/>
    <w:rsid w:val="00A151E5"/>
    <w:rsid w:val="00A15218"/>
    <w:rsid w:val="00A154FB"/>
    <w:rsid w:val="00A156AF"/>
    <w:rsid w:val="00A15DBA"/>
    <w:rsid w:val="00A15E4E"/>
    <w:rsid w:val="00A16017"/>
    <w:rsid w:val="00A16575"/>
    <w:rsid w:val="00A16746"/>
    <w:rsid w:val="00A16BB2"/>
    <w:rsid w:val="00A17067"/>
    <w:rsid w:val="00A20000"/>
    <w:rsid w:val="00A20072"/>
    <w:rsid w:val="00A20162"/>
    <w:rsid w:val="00A204A9"/>
    <w:rsid w:val="00A20D4D"/>
    <w:rsid w:val="00A21013"/>
    <w:rsid w:val="00A21855"/>
    <w:rsid w:val="00A21B27"/>
    <w:rsid w:val="00A21EA5"/>
    <w:rsid w:val="00A21EFD"/>
    <w:rsid w:val="00A22284"/>
    <w:rsid w:val="00A22C0A"/>
    <w:rsid w:val="00A22D90"/>
    <w:rsid w:val="00A22DA1"/>
    <w:rsid w:val="00A2356F"/>
    <w:rsid w:val="00A23709"/>
    <w:rsid w:val="00A23C85"/>
    <w:rsid w:val="00A23EB4"/>
    <w:rsid w:val="00A24197"/>
    <w:rsid w:val="00A24642"/>
    <w:rsid w:val="00A24947"/>
    <w:rsid w:val="00A24A46"/>
    <w:rsid w:val="00A2566D"/>
    <w:rsid w:val="00A26072"/>
    <w:rsid w:val="00A2669A"/>
    <w:rsid w:val="00A267EA"/>
    <w:rsid w:val="00A26DE3"/>
    <w:rsid w:val="00A26E4F"/>
    <w:rsid w:val="00A26F61"/>
    <w:rsid w:val="00A271F4"/>
    <w:rsid w:val="00A30916"/>
    <w:rsid w:val="00A30BD0"/>
    <w:rsid w:val="00A31EB3"/>
    <w:rsid w:val="00A32BC5"/>
    <w:rsid w:val="00A32CAD"/>
    <w:rsid w:val="00A33C06"/>
    <w:rsid w:val="00A33E08"/>
    <w:rsid w:val="00A342B6"/>
    <w:rsid w:val="00A34AB8"/>
    <w:rsid w:val="00A34BC2"/>
    <w:rsid w:val="00A34BD9"/>
    <w:rsid w:val="00A34E1B"/>
    <w:rsid w:val="00A3562B"/>
    <w:rsid w:val="00A3668B"/>
    <w:rsid w:val="00A3737E"/>
    <w:rsid w:val="00A37A6D"/>
    <w:rsid w:val="00A37EE3"/>
    <w:rsid w:val="00A4102F"/>
    <w:rsid w:val="00A410CF"/>
    <w:rsid w:val="00A41132"/>
    <w:rsid w:val="00A4136E"/>
    <w:rsid w:val="00A41EAC"/>
    <w:rsid w:val="00A422A2"/>
    <w:rsid w:val="00A42643"/>
    <w:rsid w:val="00A42D25"/>
    <w:rsid w:val="00A42EFE"/>
    <w:rsid w:val="00A43293"/>
    <w:rsid w:val="00A43AD9"/>
    <w:rsid w:val="00A44A4E"/>
    <w:rsid w:val="00A44C71"/>
    <w:rsid w:val="00A46029"/>
    <w:rsid w:val="00A461BB"/>
    <w:rsid w:val="00A46670"/>
    <w:rsid w:val="00A468BA"/>
    <w:rsid w:val="00A468CD"/>
    <w:rsid w:val="00A47142"/>
    <w:rsid w:val="00A47640"/>
    <w:rsid w:val="00A503F6"/>
    <w:rsid w:val="00A505BF"/>
    <w:rsid w:val="00A51549"/>
    <w:rsid w:val="00A51951"/>
    <w:rsid w:val="00A5232A"/>
    <w:rsid w:val="00A52372"/>
    <w:rsid w:val="00A52655"/>
    <w:rsid w:val="00A52912"/>
    <w:rsid w:val="00A52929"/>
    <w:rsid w:val="00A52BD5"/>
    <w:rsid w:val="00A52C24"/>
    <w:rsid w:val="00A52F6A"/>
    <w:rsid w:val="00A5398E"/>
    <w:rsid w:val="00A539F5"/>
    <w:rsid w:val="00A53E37"/>
    <w:rsid w:val="00A53E4C"/>
    <w:rsid w:val="00A545DC"/>
    <w:rsid w:val="00A54AFE"/>
    <w:rsid w:val="00A553FA"/>
    <w:rsid w:val="00A556B9"/>
    <w:rsid w:val="00A559FC"/>
    <w:rsid w:val="00A55D97"/>
    <w:rsid w:val="00A56135"/>
    <w:rsid w:val="00A563E8"/>
    <w:rsid w:val="00A564E9"/>
    <w:rsid w:val="00A5676B"/>
    <w:rsid w:val="00A57084"/>
    <w:rsid w:val="00A57410"/>
    <w:rsid w:val="00A57B5F"/>
    <w:rsid w:val="00A607CC"/>
    <w:rsid w:val="00A61024"/>
    <w:rsid w:val="00A61031"/>
    <w:rsid w:val="00A612E6"/>
    <w:rsid w:val="00A61A8E"/>
    <w:rsid w:val="00A62EEC"/>
    <w:rsid w:val="00A62F60"/>
    <w:rsid w:val="00A639B3"/>
    <w:rsid w:val="00A63AF0"/>
    <w:rsid w:val="00A64084"/>
    <w:rsid w:val="00A6459D"/>
    <w:rsid w:val="00A64A13"/>
    <w:rsid w:val="00A64E85"/>
    <w:rsid w:val="00A652B0"/>
    <w:rsid w:val="00A666CC"/>
    <w:rsid w:val="00A66D93"/>
    <w:rsid w:val="00A66FC8"/>
    <w:rsid w:val="00A671ED"/>
    <w:rsid w:val="00A67E43"/>
    <w:rsid w:val="00A7000C"/>
    <w:rsid w:val="00A70AC4"/>
    <w:rsid w:val="00A7116E"/>
    <w:rsid w:val="00A726AB"/>
    <w:rsid w:val="00A72D7B"/>
    <w:rsid w:val="00A72E59"/>
    <w:rsid w:val="00A73169"/>
    <w:rsid w:val="00A73A84"/>
    <w:rsid w:val="00A73AC8"/>
    <w:rsid w:val="00A743CD"/>
    <w:rsid w:val="00A74641"/>
    <w:rsid w:val="00A74970"/>
    <w:rsid w:val="00A754AB"/>
    <w:rsid w:val="00A75868"/>
    <w:rsid w:val="00A759CB"/>
    <w:rsid w:val="00A75B9F"/>
    <w:rsid w:val="00A75BA1"/>
    <w:rsid w:val="00A766FF"/>
    <w:rsid w:val="00A76A37"/>
    <w:rsid w:val="00A773A1"/>
    <w:rsid w:val="00A7747C"/>
    <w:rsid w:val="00A777D6"/>
    <w:rsid w:val="00A7791C"/>
    <w:rsid w:val="00A77F20"/>
    <w:rsid w:val="00A80182"/>
    <w:rsid w:val="00A80800"/>
    <w:rsid w:val="00A809E8"/>
    <w:rsid w:val="00A81176"/>
    <w:rsid w:val="00A81866"/>
    <w:rsid w:val="00A81B2B"/>
    <w:rsid w:val="00A81C90"/>
    <w:rsid w:val="00A831D5"/>
    <w:rsid w:val="00A83718"/>
    <w:rsid w:val="00A83B11"/>
    <w:rsid w:val="00A83DD0"/>
    <w:rsid w:val="00A83E50"/>
    <w:rsid w:val="00A8436E"/>
    <w:rsid w:val="00A85362"/>
    <w:rsid w:val="00A857A2"/>
    <w:rsid w:val="00A85860"/>
    <w:rsid w:val="00A85AD7"/>
    <w:rsid w:val="00A86013"/>
    <w:rsid w:val="00A860E8"/>
    <w:rsid w:val="00A8694E"/>
    <w:rsid w:val="00A8697D"/>
    <w:rsid w:val="00A86B54"/>
    <w:rsid w:val="00A86C05"/>
    <w:rsid w:val="00A86FEA"/>
    <w:rsid w:val="00A872F9"/>
    <w:rsid w:val="00A87661"/>
    <w:rsid w:val="00A876A1"/>
    <w:rsid w:val="00A879CA"/>
    <w:rsid w:val="00A87B21"/>
    <w:rsid w:val="00A87C27"/>
    <w:rsid w:val="00A87D89"/>
    <w:rsid w:val="00A87F81"/>
    <w:rsid w:val="00A90087"/>
    <w:rsid w:val="00A901C5"/>
    <w:rsid w:val="00A90228"/>
    <w:rsid w:val="00A902A0"/>
    <w:rsid w:val="00A9094C"/>
    <w:rsid w:val="00A90C7B"/>
    <w:rsid w:val="00A90CD2"/>
    <w:rsid w:val="00A90D3E"/>
    <w:rsid w:val="00A91149"/>
    <w:rsid w:val="00A918AA"/>
    <w:rsid w:val="00A91937"/>
    <w:rsid w:val="00A91B9B"/>
    <w:rsid w:val="00A9246E"/>
    <w:rsid w:val="00A92B33"/>
    <w:rsid w:val="00A92BF4"/>
    <w:rsid w:val="00A92C37"/>
    <w:rsid w:val="00A92F90"/>
    <w:rsid w:val="00A93BC3"/>
    <w:rsid w:val="00A93C9D"/>
    <w:rsid w:val="00A93E3C"/>
    <w:rsid w:val="00A93F8B"/>
    <w:rsid w:val="00A94443"/>
    <w:rsid w:val="00A94CC3"/>
    <w:rsid w:val="00A94E39"/>
    <w:rsid w:val="00A9517C"/>
    <w:rsid w:val="00A958FD"/>
    <w:rsid w:val="00A95C00"/>
    <w:rsid w:val="00A95D20"/>
    <w:rsid w:val="00A969BC"/>
    <w:rsid w:val="00A96B5D"/>
    <w:rsid w:val="00A96D43"/>
    <w:rsid w:val="00A976AC"/>
    <w:rsid w:val="00A97B44"/>
    <w:rsid w:val="00A97F04"/>
    <w:rsid w:val="00A97FD2"/>
    <w:rsid w:val="00AA06BC"/>
    <w:rsid w:val="00AA0B68"/>
    <w:rsid w:val="00AA0F7D"/>
    <w:rsid w:val="00AA105C"/>
    <w:rsid w:val="00AA1925"/>
    <w:rsid w:val="00AA22C8"/>
    <w:rsid w:val="00AA2CFB"/>
    <w:rsid w:val="00AA3AB6"/>
    <w:rsid w:val="00AA3DE4"/>
    <w:rsid w:val="00AA4BB3"/>
    <w:rsid w:val="00AA4DE8"/>
    <w:rsid w:val="00AA4E28"/>
    <w:rsid w:val="00AA5540"/>
    <w:rsid w:val="00AA576A"/>
    <w:rsid w:val="00AA58B0"/>
    <w:rsid w:val="00AA596A"/>
    <w:rsid w:val="00AA5A91"/>
    <w:rsid w:val="00AA5E56"/>
    <w:rsid w:val="00AA5E78"/>
    <w:rsid w:val="00AA6248"/>
    <w:rsid w:val="00AA6298"/>
    <w:rsid w:val="00AA690A"/>
    <w:rsid w:val="00AA7E0D"/>
    <w:rsid w:val="00AB087D"/>
    <w:rsid w:val="00AB08CB"/>
    <w:rsid w:val="00AB0A7B"/>
    <w:rsid w:val="00AB0B9E"/>
    <w:rsid w:val="00AB0D79"/>
    <w:rsid w:val="00AB14B6"/>
    <w:rsid w:val="00AB163D"/>
    <w:rsid w:val="00AB1F08"/>
    <w:rsid w:val="00AB1F3D"/>
    <w:rsid w:val="00AB1FF3"/>
    <w:rsid w:val="00AB23E4"/>
    <w:rsid w:val="00AB2759"/>
    <w:rsid w:val="00AB2A30"/>
    <w:rsid w:val="00AB2B65"/>
    <w:rsid w:val="00AB32D7"/>
    <w:rsid w:val="00AB3733"/>
    <w:rsid w:val="00AB3A7D"/>
    <w:rsid w:val="00AB3BF7"/>
    <w:rsid w:val="00AB4316"/>
    <w:rsid w:val="00AB4C19"/>
    <w:rsid w:val="00AB5087"/>
    <w:rsid w:val="00AB52B5"/>
    <w:rsid w:val="00AB52FB"/>
    <w:rsid w:val="00AB531B"/>
    <w:rsid w:val="00AB6FD8"/>
    <w:rsid w:val="00AB769D"/>
    <w:rsid w:val="00AB798D"/>
    <w:rsid w:val="00AB7AE7"/>
    <w:rsid w:val="00AB7B54"/>
    <w:rsid w:val="00AC18C4"/>
    <w:rsid w:val="00AC1B27"/>
    <w:rsid w:val="00AC283D"/>
    <w:rsid w:val="00AC28CF"/>
    <w:rsid w:val="00AC2AEB"/>
    <w:rsid w:val="00AC2FEC"/>
    <w:rsid w:val="00AC33CC"/>
    <w:rsid w:val="00AC3B8A"/>
    <w:rsid w:val="00AC416F"/>
    <w:rsid w:val="00AC43D7"/>
    <w:rsid w:val="00AC455A"/>
    <w:rsid w:val="00AC4A35"/>
    <w:rsid w:val="00AC532F"/>
    <w:rsid w:val="00AC584C"/>
    <w:rsid w:val="00AC594D"/>
    <w:rsid w:val="00AC59D3"/>
    <w:rsid w:val="00AC5FC9"/>
    <w:rsid w:val="00AC6013"/>
    <w:rsid w:val="00AC66A8"/>
    <w:rsid w:val="00AC68DC"/>
    <w:rsid w:val="00AD03D2"/>
    <w:rsid w:val="00AD0646"/>
    <w:rsid w:val="00AD180C"/>
    <w:rsid w:val="00AD1AA4"/>
    <w:rsid w:val="00AD272C"/>
    <w:rsid w:val="00AD2773"/>
    <w:rsid w:val="00AD2858"/>
    <w:rsid w:val="00AD2CCC"/>
    <w:rsid w:val="00AD2E55"/>
    <w:rsid w:val="00AD30C8"/>
    <w:rsid w:val="00AD33BA"/>
    <w:rsid w:val="00AD3789"/>
    <w:rsid w:val="00AD3814"/>
    <w:rsid w:val="00AD3CF7"/>
    <w:rsid w:val="00AD3F3B"/>
    <w:rsid w:val="00AD41BB"/>
    <w:rsid w:val="00AD4218"/>
    <w:rsid w:val="00AD4751"/>
    <w:rsid w:val="00AD4F86"/>
    <w:rsid w:val="00AD553D"/>
    <w:rsid w:val="00AD5F85"/>
    <w:rsid w:val="00AD665A"/>
    <w:rsid w:val="00AD6B1A"/>
    <w:rsid w:val="00AD792F"/>
    <w:rsid w:val="00AE0132"/>
    <w:rsid w:val="00AE0372"/>
    <w:rsid w:val="00AE0B2F"/>
    <w:rsid w:val="00AE120D"/>
    <w:rsid w:val="00AE18B8"/>
    <w:rsid w:val="00AE1972"/>
    <w:rsid w:val="00AE2671"/>
    <w:rsid w:val="00AE2CD8"/>
    <w:rsid w:val="00AE37D7"/>
    <w:rsid w:val="00AE409D"/>
    <w:rsid w:val="00AE439E"/>
    <w:rsid w:val="00AE466C"/>
    <w:rsid w:val="00AE55D9"/>
    <w:rsid w:val="00AE5928"/>
    <w:rsid w:val="00AE5BC8"/>
    <w:rsid w:val="00AE5C1C"/>
    <w:rsid w:val="00AE698A"/>
    <w:rsid w:val="00AE6A59"/>
    <w:rsid w:val="00AE760C"/>
    <w:rsid w:val="00AE7718"/>
    <w:rsid w:val="00AE785C"/>
    <w:rsid w:val="00AE7AD2"/>
    <w:rsid w:val="00AE7C99"/>
    <w:rsid w:val="00AE7DC4"/>
    <w:rsid w:val="00AE7F78"/>
    <w:rsid w:val="00AF0034"/>
    <w:rsid w:val="00AF0065"/>
    <w:rsid w:val="00AF02E9"/>
    <w:rsid w:val="00AF05DE"/>
    <w:rsid w:val="00AF077A"/>
    <w:rsid w:val="00AF0ED9"/>
    <w:rsid w:val="00AF1572"/>
    <w:rsid w:val="00AF171E"/>
    <w:rsid w:val="00AF1790"/>
    <w:rsid w:val="00AF1901"/>
    <w:rsid w:val="00AF1FC5"/>
    <w:rsid w:val="00AF2831"/>
    <w:rsid w:val="00AF29DB"/>
    <w:rsid w:val="00AF2E8F"/>
    <w:rsid w:val="00AF36A4"/>
    <w:rsid w:val="00AF371D"/>
    <w:rsid w:val="00AF3AA9"/>
    <w:rsid w:val="00AF3B36"/>
    <w:rsid w:val="00AF40DE"/>
    <w:rsid w:val="00AF424F"/>
    <w:rsid w:val="00AF465D"/>
    <w:rsid w:val="00AF4B51"/>
    <w:rsid w:val="00AF4B60"/>
    <w:rsid w:val="00AF4D1B"/>
    <w:rsid w:val="00AF5A83"/>
    <w:rsid w:val="00AF622C"/>
    <w:rsid w:val="00AF6423"/>
    <w:rsid w:val="00AF7022"/>
    <w:rsid w:val="00AF74E5"/>
    <w:rsid w:val="00AF7794"/>
    <w:rsid w:val="00AF780B"/>
    <w:rsid w:val="00AF7AA3"/>
    <w:rsid w:val="00B001AE"/>
    <w:rsid w:val="00B0034A"/>
    <w:rsid w:val="00B003EE"/>
    <w:rsid w:val="00B00F75"/>
    <w:rsid w:val="00B01039"/>
    <w:rsid w:val="00B01393"/>
    <w:rsid w:val="00B01928"/>
    <w:rsid w:val="00B01BFC"/>
    <w:rsid w:val="00B02A87"/>
    <w:rsid w:val="00B033A1"/>
    <w:rsid w:val="00B03FEF"/>
    <w:rsid w:val="00B0452D"/>
    <w:rsid w:val="00B04545"/>
    <w:rsid w:val="00B047C2"/>
    <w:rsid w:val="00B04D25"/>
    <w:rsid w:val="00B04E99"/>
    <w:rsid w:val="00B0731A"/>
    <w:rsid w:val="00B076FE"/>
    <w:rsid w:val="00B079B1"/>
    <w:rsid w:val="00B079EF"/>
    <w:rsid w:val="00B07C1A"/>
    <w:rsid w:val="00B1091E"/>
    <w:rsid w:val="00B10F80"/>
    <w:rsid w:val="00B1107B"/>
    <w:rsid w:val="00B11A28"/>
    <w:rsid w:val="00B11AFB"/>
    <w:rsid w:val="00B11D5A"/>
    <w:rsid w:val="00B127D2"/>
    <w:rsid w:val="00B12CFF"/>
    <w:rsid w:val="00B12EF6"/>
    <w:rsid w:val="00B13C16"/>
    <w:rsid w:val="00B14451"/>
    <w:rsid w:val="00B14552"/>
    <w:rsid w:val="00B14877"/>
    <w:rsid w:val="00B14D83"/>
    <w:rsid w:val="00B14F45"/>
    <w:rsid w:val="00B14FC8"/>
    <w:rsid w:val="00B150AF"/>
    <w:rsid w:val="00B15D8F"/>
    <w:rsid w:val="00B15EE9"/>
    <w:rsid w:val="00B15FA2"/>
    <w:rsid w:val="00B16099"/>
    <w:rsid w:val="00B16123"/>
    <w:rsid w:val="00B16433"/>
    <w:rsid w:val="00B169CD"/>
    <w:rsid w:val="00B1715A"/>
    <w:rsid w:val="00B17626"/>
    <w:rsid w:val="00B17740"/>
    <w:rsid w:val="00B17872"/>
    <w:rsid w:val="00B1798D"/>
    <w:rsid w:val="00B17DFB"/>
    <w:rsid w:val="00B20626"/>
    <w:rsid w:val="00B208EA"/>
    <w:rsid w:val="00B20CDC"/>
    <w:rsid w:val="00B20DEA"/>
    <w:rsid w:val="00B21B7D"/>
    <w:rsid w:val="00B21CFC"/>
    <w:rsid w:val="00B22881"/>
    <w:rsid w:val="00B229BA"/>
    <w:rsid w:val="00B22D73"/>
    <w:rsid w:val="00B232A4"/>
    <w:rsid w:val="00B24319"/>
    <w:rsid w:val="00B25075"/>
    <w:rsid w:val="00B25610"/>
    <w:rsid w:val="00B2600E"/>
    <w:rsid w:val="00B261F4"/>
    <w:rsid w:val="00B269E7"/>
    <w:rsid w:val="00B26A0B"/>
    <w:rsid w:val="00B26B94"/>
    <w:rsid w:val="00B26D2C"/>
    <w:rsid w:val="00B2706A"/>
    <w:rsid w:val="00B271CA"/>
    <w:rsid w:val="00B278A4"/>
    <w:rsid w:val="00B27BDF"/>
    <w:rsid w:val="00B27C72"/>
    <w:rsid w:val="00B300CD"/>
    <w:rsid w:val="00B30665"/>
    <w:rsid w:val="00B3082F"/>
    <w:rsid w:val="00B309EA"/>
    <w:rsid w:val="00B3142A"/>
    <w:rsid w:val="00B31596"/>
    <w:rsid w:val="00B318B1"/>
    <w:rsid w:val="00B31AED"/>
    <w:rsid w:val="00B3218F"/>
    <w:rsid w:val="00B32994"/>
    <w:rsid w:val="00B330D8"/>
    <w:rsid w:val="00B3383E"/>
    <w:rsid w:val="00B33AAE"/>
    <w:rsid w:val="00B33D8B"/>
    <w:rsid w:val="00B33E34"/>
    <w:rsid w:val="00B34021"/>
    <w:rsid w:val="00B34096"/>
    <w:rsid w:val="00B346DF"/>
    <w:rsid w:val="00B3476C"/>
    <w:rsid w:val="00B348CC"/>
    <w:rsid w:val="00B34D53"/>
    <w:rsid w:val="00B3501E"/>
    <w:rsid w:val="00B35586"/>
    <w:rsid w:val="00B35887"/>
    <w:rsid w:val="00B35B32"/>
    <w:rsid w:val="00B35D76"/>
    <w:rsid w:val="00B35FE1"/>
    <w:rsid w:val="00B3624F"/>
    <w:rsid w:val="00B36564"/>
    <w:rsid w:val="00B36878"/>
    <w:rsid w:val="00B36C76"/>
    <w:rsid w:val="00B36D52"/>
    <w:rsid w:val="00B36EE8"/>
    <w:rsid w:val="00B36FC2"/>
    <w:rsid w:val="00B3732C"/>
    <w:rsid w:val="00B3775B"/>
    <w:rsid w:val="00B37EFE"/>
    <w:rsid w:val="00B42491"/>
    <w:rsid w:val="00B42EF2"/>
    <w:rsid w:val="00B43287"/>
    <w:rsid w:val="00B436D2"/>
    <w:rsid w:val="00B441DF"/>
    <w:rsid w:val="00B4475F"/>
    <w:rsid w:val="00B44861"/>
    <w:rsid w:val="00B44B6B"/>
    <w:rsid w:val="00B44BB0"/>
    <w:rsid w:val="00B45664"/>
    <w:rsid w:val="00B45888"/>
    <w:rsid w:val="00B45B58"/>
    <w:rsid w:val="00B4633B"/>
    <w:rsid w:val="00B468AB"/>
    <w:rsid w:val="00B46F22"/>
    <w:rsid w:val="00B47228"/>
    <w:rsid w:val="00B47551"/>
    <w:rsid w:val="00B479ED"/>
    <w:rsid w:val="00B5083B"/>
    <w:rsid w:val="00B50BBA"/>
    <w:rsid w:val="00B50FE6"/>
    <w:rsid w:val="00B51181"/>
    <w:rsid w:val="00B512CA"/>
    <w:rsid w:val="00B51736"/>
    <w:rsid w:val="00B51751"/>
    <w:rsid w:val="00B5243B"/>
    <w:rsid w:val="00B52B9D"/>
    <w:rsid w:val="00B539FA"/>
    <w:rsid w:val="00B53C46"/>
    <w:rsid w:val="00B5413C"/>
    <w:rsid w:val="00B545B0"/>
    <w:rsid w:val="00B5467F"/>
    <w:rsid w:val="00B54E92"/>
    <w:rsid w:val="00B55162"/>
    <w:rsid w:val="00B55479"/>
    <w:rsid w:val="00B55747"/>
    <w:rsid w:val="00B55E96"/>
    <w:rsid w:val="00B56006"/>
    <w:rsid w:val="00B561BB"/>
    <w:rsid w:val="00B56210"/>
    <w:rsid w:val="00B56A60"/>
    <w:rsid w:val="00B572F7"/>
    <w:rsid w:val="00B573F6"/>
    <w:rsid w:val="00B5748C"/>
    <w:rsid w:val="00B576BC"/>
    <w:rsid w:val="00B577F2"/>
    <w:rsid w:val="00B601CA"/>
    <w:rsid w:val="00B60BEC"/>
    <w:rsid w:val="00B60C46"/>
    <w:rsid w:val="00B60E1C"/>
    <w:rsid w:val="00B6131D"/>
    <w:rsid w:val="00B6171A"/>
    <w:rsid w:val="00B61D4B"/>
    <w:rsid w:val="00B621A0"/>
    <w:rsid w:val="00B622EB"/>
    <w:rsid w:val="00B6278A"/>
    <w:rsid w:val="00B62D17"/>
    <w:rsid w:val="00B63DBB"/>
    <w:rsid w:val="00B63F72"/>
    <w:rsid w:val="00B64646"/>
    <w:rsid w:val="00B64687"/>
    <w:rsid w:val="00B64EEE"/>
    <w:rsid w:val="00B65991"/>
    <w:rsid w:val="00B65C99"/>
    <w:rsid w:val="00B663EF"/>
    <w:rsid w:val="00B6697E"/>
    <w:rsid w:val="00B66F17"/>
    <w:rsid w:val="00B67BC4"/>
    <w:rsid w:val="00B67E3D"/>
    <w:rsid w:val="00B67ED1"/>
    <w:rsid w:val="00B7004A"/>
    <w:rsid w:val="00B704CC"/>
    <w:rsid w:val="00B70D97"/>
    <w:rsid w:val="00B712AE"/>
    <w:rsid w:val="00B71401"/>
    <w:rsid w:val="00B71A44"/>
    <w:rsid w:val="00B720D2"/>
    <w:rsid w:val="00B72235"/>
    <w:rsid w:val="00B73FDD"/>
    <w:rsid w:val="00B741FF"/>
    <w:rsid w:val="00B7459D"/>
    <w:rsid w:val="00B7475E"/>
    <w:rsid w:val="00B74A66"/>
    <w:rsid w:val="00B74CBE"/>
    <w:rsid w:val="00B74DA8"/>
    <w:rsid w:val="00B74DD5"/>
    <w:rsid w:val="00B757DE"/>
    <w:rsid w:val="00B75A1D"/>
    <w:rsid w:val="00B75DA2"/>
    <w:rsid w:val="00B762D8"/>
    <w:rsid w:val="00B767CA"/>
    <w:rsid w:val="00B76831"/>
    <w:rsid w:val="00B7683E"/>
    <w:rsid w:val="00B772AD"/>
    <w:rsid w:val="00B776F7"/>
    <w:rsid w:val="00B77866"/>
    <w:rsid w:val="00B77A29"/>
    <w:rsid w:val="00B804DB"/>
    <w:rsid w:val="00B807AE"/>
    <w:rsid w:val="00B80AB7"/>
    <w:rsid w:val="00B80C0A"/>
    <w:rsid w:val="00B815C3"/>
    <w:rsid w:val="00B81BAE"/>
    <w:rsid w:val="00B826D3"/>
    <w:rsid w:val="00B82C8F"/>
    <w:rsid w:val="00B82D54"/>
    <w:rsid w:val="00B83B34"/>
    <w:rsid w:val="00B840DC"/>
    <w:rsid w:val="00B8446D"/>
    <w:rsid w:val="00B85027"/>
    <w:rsid w:val="00B853FA"/>
    <w:rsid w:val="00B855DB"/>
    <w:rsid w:val="00B85ADD"/>
    <w:rsid w:val="00B85BF0"/>
    <w:rsid w:val="00B85E14"/>
    <w:rsid w:val="00B864E7"/>
    <w:rsid w:val="00B86507"/>
    <w:rsid w:val="00B869BE"/>
    <w:rsid w:val="00B86C54"/>
    <w:rsid w:val="00B86CD1"/>
    <w:rsid w:val="00B86F8F"/>
    <w:rsid w:val="00B87268"/>
    <w:rsid w:val="00B874A8"/>
    <w:rsid w:val="00B87F92"/>
    <w:rsid w:val="00B9078B"/>
    <w:rsid w:val="00B90B09"/>
    <w:rsid w:val="00B90BA5"/>
    <w:rsid w:val="00B90BA7"/>
    <w:rsid w:val="00B91085"/>
    <w:rsid w:val="00B91F71"/>
    <w:rsid w:val="00B92411"/>
    <w:rsid w:val="00B93111"/>
    <w:rsid w:val="00B9324D"/>
    <w:rsid w:val="00B93909"/>
    <w:rsid w:val="00B940F8"/>
    <w:rsid w:val="00B9444C"/>
    <w:rsid w:val="00B94C68"/>
    <w:rsid w:val="00B94C86"/>
    <w:rsid w:val="00B9560F"/>
    <w:rsid w:val="00B956C3"/>
    <w:rsid w:val="00B96C54"/>
    <w:rsid w:val="00B97052"/>
    <w:rsid w:val="00B97803"/>
    <w:rsid w:val="00B9799F"/>
    <w:rsid w:val="00B97A62"/>
    <w:rsid w:val="00B97B4B"/>
    <w:rsid w:val="00BA021F"/>
    <w:rsid w:val="00BA04AE"/>
    <w:rsid w:val="00BA094B"/>
    <w:rsid w:val="00BA0D93"/>
    <w:rsid w:val="00BA1725"/>
    <w:rsid w:val="00BA17DC"/>
    <w:rsid w:val="00BA1C85"/>
    <w:rsid w:val="00BA264C"/>
    <w:rsid w:val="00BA3653"/>
    <w:rsid w:val="00BA3703"/>
    <w:rsid w:val="00BA3A0B"/>
    <w:rsid w:val="00BA3B15"/>
    <w:rsid w:val="00BA3DA0"/>
    <w:rsid w:val="00BA3FC9"/>
    <w:rsid w:val="00BA430B"/>
    <w:rsid w:val="00BA4845"/>
    <w:rsid w:val="00BA4900"/>
    <w:rsid w:val="00BA4AA8"/>
    <w:rsid w:val="00BA5F8B"/>
    <w:rsid w:val="00BA62C2"/>
    <w:rsid w:val="00BA674C"/>
    <w:rsid w:val="00BA6F8F"/>
    <w:rsid w:val="00BA6FF1"/>
    <w:rsid w:val="00BA710E"/>
    <w:rsid w:val="00BA76C5"/>
    <w:rsid w:val="00BA7BD1"/>
    <w:rsid w:val="00BA7C9E"/>
    <w:rsid w:val="00BA7E2A"/>
    <w:rsid w:val="00BB0134"/>
    <w:rsid w:val="00BB02F2"/>
    <w:rsid w:val="00BB0AC3"/>
    <w:rsid w:val="00BB0F88"/>
    <w:rsid w:val="00BB13AC"/>
    <w:rsid w:val="00BB15F0"/>
    <w:rsid w:val="00BB178D"/>
    <w:rsid w:val="00BB22FA"/>
    <w:rsid w:val="00BB2E23"/>
    <w:rsid w:val="00BB2FB6"/>
    <w:rsid w:val="00BB3064"/>
    <w:rsid w:val="00BB365E"/>
    <w:rsid w:val="00BB3E30"/>
    <w:rsid w:val="00BB40BA"/>
    <w:rsid w:val="00BB4422"/>
    <w:rsid w:val="00BB5801"/>
    <w:rsid w:val="00BB5959"/>
    <w:rsid w:val="00BB5AC3"/>
    <w:rsid w:val="00BB5C02"/>
    <w:rsid w:val="00BB5F80"/>
    <w:rsid w:val="00BB6677"/>
    <w:rsid w:val="00BB6928"/>
    <w:rsid w:val="00BB6A6A"/>
    <w:rsid w:val="00BB6D7A"/>
    <w:rsid w:val="00BB7295"/>
    <w:rsid w:val="00BB7CCA"/>
    <w:rsid w:val="00BB7D10"/>
    <w:rsid w:val="00BB7E0A"/>
    <w:rsid w:val="00BC057D"/>
    <w:rsid w:val="00BC0D17"/>
    <w:rsid w:val="00BC0DEF"/>
    <w:rsid w:val="00BC1430"/>
    <w:rsid w:val="00BC157E"/>
    <w:rsid w:val="00BC1687"/>
    <w:rsid w:val="00BC183F"/>
    <w:rsid w:val="00BC1DE0"/>
    <w:rsid w:val="00BC2241"/>
    <w:rsid w:val="00BC255E"/>
    <w:rsid w:val="00BC2A4A"/>
    <w:rsid w:val="00BC2FCC"/>
    <w:rsid w:val="00BC3119"/>
    <w:rsid w:val="00BC3762"/>
    <w:rsid w:val="00BC3998"/>
    <w:rsid w:val="00BC39E0"/>
    <w:rsid w:val="00BC4328"/>
    <w:rsid w:val="00BC4360"/>
    <w:rsid w:val="00BC4C92"/>
    <w:rsid w:val="00BC5205"/>
    <w:rsid w:val="00BC52B3"/>
    <w:rsid w:val="00BC5997"/>
    <w:rsid w:val="00BC5B69"/>
    <w:rsid w:val="00BC60EC"/>
    <w:rsid w:val="00BC6430"/>
    <w:rsid w:val="00BC6AB8"/>
    <w:rsid w:val="00BC6B6A"/>
    <w:rsid w:val="00BC792A"/>
    <w:rsid w:val="00BC7A2B"/>
    <w:rsid w:val="00BC7C29"/>
    <w:rsid w:val="00BD04DC"/>
    <w:rsid w:val="00BD066C"/>
    <w:rsid w:val="00BD0963"/>
    <w:rsid w:val="00BD14E9"/>
    <w:rsid w:val="00BD2106"/>
    <w:rsid w:val="00BD2D7E"/>
    <w:rsid w:val="00BD31AC"/>
    <w:rsid w:val="00BD322E"/>
    <w:rsid w:val="00BD33D5"/>
    <w:rsid w:val="00BD3C2B"/>
    <w:rsid w:val="00BD42F2"/>
    <w:rsid w:val="00BD443E"/>
    <w:rsid w:val="00BD4B91"/>
    <w:rsid w:val="00BD4CD4"/>
    <w:rsid w:val="00BD4E56"/>
    <w:rsid w:val="00BD5EF2"/>
    <w:rsid w:val="00BD5FCD"/>
    <w:rsid w:val="00BD6176"/>
    <w:rsid w:val="00BD61A1"/>
    <w:rsid w:val="00BD6E60"/>
    <w:rsid w:val="00BD6F39"/>
    <w:rsid w:val="00BD7117"/>
    <w:rsid w:val="00BD7962"/>
    <w:rsid w:val="00BD7E71"/>
    <w:rsid w:val="00BD7EED"/>
    <w:rsid w:val="00BE038B"/>
    <w:rsid w:val="00BE0471"/>
    <w:rsid w:val="00BE0510"/>
    <w:rsid w:val="00BE0696"/>
    <w:rsid w:val="00BE09D8"/>
    <w:rsid w:val="00BE112E"/>
    <w:rsid w:val="00BE13D7"/>
    <w:rsid w:val="00BE1484"/>
    <w:rsid w:val="00BE1698"/>
    <w:rsid w:val="00BE1CC6"/>
    <w:rsid w:val="00BE216E"/>
    <w:rsid w:val="00BE24BA"/>
    <w:rsid w:val="00BE2668"/>
    <w:rsid w:val="00BE27CF"/>
    <w:rsid w:val="00BE2C61"/>
    <w:rsid w:val="00BE2E18"/>
    <w:rsid w:val="00BE3883"/>
    <w:rsid w:val="00BE3ADE"/>
    <w:rsid w:val="00BE3B31"/>
    <w:rsid w:val="00BE3C55"/>
    <w:rsid w:val="00BE3F7B"/>
    <w:rsid w:val="00BE432E"/>
    <w:rsid w:val="00BE490D"/>
    <w:rsid w:val="00BE4C87"/>
    <w:rsid w:val="00BE5720"/>
    <w:rsid w:val="00BE5D2A"/>
    <w:rsid w:val="00BE60F8"/>
    <w:rsid w:val="00BE616D"/>
    <w:rsid w:val="00BE67A1"/>
    <w:rsid w:val="00BE6942"/>
    <w:rsid w:val="00BE69E7"/>
    <w:rsid w:val="00BE6B60"/>
    <w:rsid w:val="00BE6B9D"/>
    <w:rsid w:val="00BE6EC6"/>
    <w:rsid w:val="00BE7D3C"/>
    <w:rsid w:val="00BF009E"/>
    <w:rsid w:val="00BF040C"/>
    <w:rsid w:val="00BF0750"/>
    <w:rsid w:val="00BF0A8F"/>
    <w:rsid w:val="00BF0ECE"/>
    <w:rsid w:val="00BF21A4"/>
    <w:rsid w:val="00BF220D"/>
    <w:rsid w:val="00BF2576"/>
    <w:rsid w:val="00BF288B"/>
    <w:rsid w:val="00BF2AD7"/>
    <w:rsid w:val="00BF2BD2"/>
    <w:rsid w:val="00BF318D"/>
    <w:rsid w:val="00BF34AF"/>
    <w:rsid w:val="00BF35C5"/>
    <w:rsid w:val="00BF3606"/>
    <w:rsid w:val="00BF37F0"/>
    <w:rsid w:val="00BF4BA5"/>
    <w:rsid w:val="00BF4C18"/>
    <w:rsid w:val="00BF4DE9"/>
    <w:rsid w:val="00BF4DF0"/>
    <w:rsid w:val="00BF5E24"/>
    <w:rsid w:val="00BF6214"/>
    <w:rsid w:val="00BF63BE"/>
    <w:rsid w:val="00BF6887"/>
    <w:rsid w:val="00BF7480"/>
    <w:rsid w:val="00BF761B"/>
    <w:rsid w:val="00BF784A"/>
    <w:rsid w:val="00BF78CC"/>
    <w:rsid w:val="00BF7EB2"/>
    <w:rsid w:val="00C000DE"/>
    <w:rsid w:val="00C00732"/>
    <w:rsid w:val="00C02061"/>
    <w:rsid w:val="00C0211E"/>
    <w:rsid w:val="00C02847"/>
    <w:rsid w:val="00C029D7"/>
    <w:rsid w:val="00C029ED"/>
    <w:rsid w:val="00C02A5C"/>
    <w:rsid w:val="00C02B59"/>
    <w:rsid w:val="00C03308"/>
    <w:rsid w:val="00C03C35"/>
    <w:rsid w:val="00C0460C"/>
    <w:rsid w:val="00C04841"/>
    <w:rsid w:val="00C05353"/>
    <w:rsid w:val="00C0540F"/>
    <w:rsid w:val="00C058D8"/>
    <w:rsid w:val="00C061E1"/>
    <w:rsid w:val="00C069B5"/>
    <w:rsid w:val="00C06EDE"/>
    <w:rsid w:val="00C071EC"/>
    <w:rsid w:val="00C074EA"/>
    <w:rsid w:val="00C07666"/>
    <w:rsid w:val="00C07B2C"/>
    <w:rsid w:val="00C10095"/>
    <w:rsid w:val="00C10B18"/>
    <w:rsid w:val="00C1108D"/>
    <w:rsid w:val="00C1133C"/>
    <w:rsid w:val="00C11B1A"/>
    <w:rsid w:val="00C11C27"/>
    <w:rsid w:val="00C12067"/>
    <w:rsid w:val="00C122C0"/>
    <w:rsid w:val="00C12836"/>
    <w:rsid w:val="00C129DC"/>
    <w:rsid w:val="00C12CF8"/>
    <w:rsid w:val="00C132FE"/>
    <w:rsid w:val="00C1365A"/>
    <w:rsid w:val="00C13BCD"/>
    <w:rsid w:val="00C13DAF"/>
    <w:rsid w:val="00C13E8E"/>
    <w:rsid w:val="00C1457E"/>
    <w:rsid w:val="00C147B5"/>
    <w:rsid w:val="00C1502D"/>
    <w:rsid w:val="00C1505F"/>
    <w:rsid w:val="00C15419"/>
    <w:rsid w:val="00C1579A"/>
    <w:rsid w:val="00C16041"/>
    <w:rsid w:val="00C160B5"/>
    <w:rsid w:val="00C16470"/>
    <w:rsid w:val="00C16A51"/>
    <w:rsid w:val="00C16A71"/>
    <w:rsid w:val="00C16DDE"/>
    <w:rsid w:val="00C172AC"/>
    <w:rsid w:val="00C2046E"/>
    <w:rsid w:val="00C2093F"/>
    <w:rsid w:val="00C21532"/>
    <w:rsid w:val="00C21844"/>
    <w:rsid w:val="00C21D5A"/>
    <w:rsid w:val="00C221B2"/>
    <w:rsid w:val="00C2270B"/>
    <w:rsid w:val="00C228CD"/>
    <w:rsid w:val="00C22BE3"/>
    <w:rsid w:val="00C22C3E"/>
    <w:rsid w:val="00C22E50"/>
    <w:rsid w:val="00C23231"/>
    <w:rsid w:val="00C236BE"/>
    <w:rsid w:val="00C2432E"/>
    <w:rsid w:val="00C24CD6"/>
    <w:rsid w:val="00C25482"/>
    <w:rsid w:val="00C2559C"/>
    <w:rsid w:val="00C25778"/>
    <w:rsid w:val="00C25B4F"/>
    <w:rsid w:val="00C26359"/>
    <w:rsid w:val="00C263D4"/>
    <w:rsid w:val="00C267ED"/>
    <w:rsid w:val="00C269D3"/>
    <w:rsid w:val="00C26F03"/>
    <w:rsid w:val="00C2747B"/>
    <w:rsid w:val="00C27536"/>
    <w:rsid w:val="00C27D0B"/>
    <w:rsid w:val="00C27F94"/>
    <w:rsid w:val="00C3000B"/>
    <w:rsid w:val="00C30E8D"/>
    <w:rsid w:val="00C314FA"/>
    <w:rsid w:val="00C31789"/>
    <w:rsid w:val="00C32707"/>
    <w:rsid w:val="00C32716"/>
    <w:rsid w:val="00C329FD"/>
    <w:rsid w:val="00C334F7"/>
    <w:rsid w:val="00C3367B"/>
    <w:rsid w:val="00C33788"/>
    <w:rsid w:val="00C337C9"/>
    <w:rsid w:val="00C33832"/>
    <w:rsid w:val="00C34187"/>
    <w:rsid w:val="00C341D0"/>
    <w:rsid w:val="00C343FC"/>
    <w:rsid w:val="00C344D5"/>
    <w:rsid w:val="00C34773"/>
    <w:rsid w:val="00C351D6"/>
    <w:rsid w:val="00C351D8"/>
    <w:rsid w:val="00C3534B"/>
    <w:rsid w:val="00C357ED"/>
    <w:rsid w:val="00C35A57"/>
    <w:rsid w:val="00C3632A"/>
    <w:rsid w:val="00C3658F"/>
    <w:rsid w:val="00C36D5D"/>
    <w:rsid w:val="00C37108"/>
    <w:rsid w:val="00C37E11"/>
    <w:rsid w:val="00C37E9B"/>
    <w:rsid w:val="00C40004"/>
    <w:rsid w:val="00C400E7"/>
    <w:rsid w:val="00C4056E"/>
    <w:rsid w:val="00C40A03"/>
    <w:rsid w:val="00C40EA9"/>
    <w:rsid w:val="00C4100E"/>
    <w:rsid w:val="00C41131"/>
    <w:rsid w:val="00C414E3"/>
    <w:rsid w:val="00C41D10"/>
    <w:rsid w:val="00C42156"/>
    <w:rsid w:val="00C424C2"/>
    <w:rsid w:val="00C42826"/>
    <w:rsid w:val="00C435FC"/>
    <w:rsid w:val="00C43D85"/>
    <w:rsid w:val="00C43E62"/>
    <w:rsid w:val="00C448BB"/>
    <w:rsid w:val="00C44A20"/>
    <w:rsid w:val="00C45A89"/>
    <w:rsid w:val="00C45B12"/>
    <w:rsid w:val="00C46013"/>
    <w:rsid w:val="00C4603E"/>
    <w:rsid w:val="00C468B9"/>
    <w:rsid w:val="00C46AD7"/>
    <w:rsid w:val="00C47226"/>
    <w:rsid w:val="00C47441"/>
    <w:rsid w:val="00C4745B"/>
    <w:rsid w:val="00C50807"/>
    <w:rsid w:val="00C5087C"/>
    <w:rsid w:val="00C51098"/>
    <w:rsid w:val="00C5156D"/>
    <w:rsid w:val="00C515C9"/>
    <w:rsid w:val="00C518B2"/>
    <w:rsid w:val="00C51A87"/>
    <w:rsid w:val="00C529C9"/>
    <w:rsid w:val="00C52BFD"/>
    <w:rsid w:val="00C52EC6"/>
    <w:rsid w:val="00C52F2C"/>
    <w:rsid w:val="00C5308A"/>
    <w:rsid w:val="00C535D0"/>
    <w:rsid w:val="00C53655"/>
    <w:rsid w:val="00C53A34"/>
    <w:rsid w:val="00C53B80"/>
    <w:rsid w:val="00C53B87"/>
    <w:rsid w:val="00C54087"/>
    <w:rsid w:val="00C54703"/>
    <w:rsid w:val="00C54B3C"/>
    <w:rsid w:val="00C54E2F"/>
    <w:rsid w:val="00C5536B"/>
    <w:rsid w:val="00C55474"/>
    <w:rsid w:val="00C555CA"/>
    <w:rsid w:val="00C55A7D"/>
    <w:rsid w:val="00C55BA1"/>
    <w:rsid w:val="00C55D17"/>
    <w:rsid w:val="00C561A8"/>
    <w:rsid w:val="00C56325"/>
    <w:rsid w:val="00C568DA"/>
    <w:rsid w:val="00C56CAE"/>
    <w:rsid w:val="00C5713E"/>
    <w:rsid w:val="00C57278"/>
    <w:rsid w:val="00C5779A"/>
    <w:rsid w:val="00C57BB4"/>
    <w:rsid w:val="00C57DFA"/>
    <w:rsid w:val="00C60124"/>
    <w:rsid w:val="00C60852"/>
    <w:rsid w:val="00C60D13"/>
    <w:rsid w:val="00C612BA"/>
    <w:rsid w:val="00C61495"/>
    <w:rsid w:val="00C61D40"/>
    <w:rsid w:val="00C62448"/>
    <w:rsid w:val="00C624C3"/>
    <w:rsid w:val="00C63269"/>
    <w:rsid w:val="00C633DB"/>
    <w:rsid w:val="00C63707"/>
    <w:rsid w:val="00C63F5B"/>
    <w:rsid w:val="00C64037"/>
    <w:rsid w:val="00C641AA"/>
    <w:rsid w:val="00C64217"/>
    <w:rsid w:val="00C64240"/>
    <w:rsid w:val="00C64574"/>
    <w:rsid w:val="00C645B3"/>
    <w:rsid w:val="00C646A8"/>
    <w:rsid w:val="00C64D3E"/>
    <w:rsid w:val="00C64EF1"/>
    <w:rsid w:val="00C65514"/>
    <w:rsid w:val="00C65571"/>
    <w:rsid w:val="00C6611A"/>
    <w:rsid w:val="00C66155"/>
    <w:rsid w:val="00C664A5"/>
    <w:rsid w:val="00C66521"/>
    <w:rsid w:val="00C66E13"/>
    <w:rsid w:val="00C67C2F"/>
    <w:rsid w:val="00C67C48"/>
    <w:rsid w:val="00C67E69"/>
    <w:rsid w:val="00C67F8D"/>
    <w:rsid w:val="00C702C0"/>
    <w:rsid w:val="00C704CC"/>
    <w:rsid w:val="00C70CF9"/>
    <w:rsid w:val="00C70F66"/>
    <w:rsid w:val="00C70FE4"/>
    <w:rsid w:val="00C713BE"/>
    <w:rsid w:val="00C71568"/>
    <w:rsid w:val="00C71BED"/>
    <w:rsid w:val="00C72023"/>
    <w:rsid w:val="00C72107"/>
    <w:rsid w:val="00C721B3"/>
    <w:rsid w:val="00C72454"/>
    <w:rsid w:val="00C72688"/>
    <w:rsid w:val="00C73074"/>
    <w:rsid w:val="00C73149"/>
    <w:rsid w:val="00C733C9"/>
    <w:rsid w:val="00C73616"/>
    <w:rsid w:val="00C73716"/>
    <w:rsid w:val="00C73F5F"/>
    <w:rsid w:val="00C73FA3"/>
    <w:rsid w:val="00C74AF4"/>
    <w:rsid w:val="00C74B16"/>
    <w:rsid w:val="00C7566A"/>
    <w:rsid w:val="00C758CE"/>
    <w:rsid w:val="00C759C3"/>
    <w:rsid w:val="00C76CA9"/>
    <w:rsid w:val="00C76D87"/>
    <w:rsid w:val="00C76D88"/>
    <w:rsid w:val="00C76EA7"/>
    <w:rsid w:val="00C773E5"/>
    <w:rsid w:val="00C77452"/>
    <w:rsid w:val="00C77B8B"/>
    <w:rsid w:val="00C8006E"/>
    <w:rsid w:val="00C80A36"/>
    <w:rsid w:val="00C80EF0"/>
    <w:rsid w:val="00C80FC9"/>
    <w:rsid w:val="00C811FB"/>
    <w:rsid w:val="00C81B69"/>
    <w:rsid w:val="00C81C14"/>
    <w:rsid w:val="00C82566"/>
    <w:rsid w:val="00C82BB3"/>
    <w:rsid w:val="00C82F4D"/>
    <w:rsid w:val="00C830A5"/>
    <w:rsid w:val="00C83188"/>
    <w:rsid w:val="00C83497"/>
    <w:rsid w:val="00C834BE"/>
    <w:rsid w:val="00C8381F"/>
    <w:rsid w:val="00C83B56"/>
    <w:rsid w:val="00C83EB9"/>
    <w:rsid w:val="00C83F75"/>
    <w:rsid w:val="00C8453B"/>
    <w:rsid w:val="00C84749"/>
    <w:rsid w:val="00C848BB"/>
    <w:rsid w:val="00C84E5C"/>
    <w:rsid w:val="00C84FB9"/>
    <w:rsid w:val="00C85262"/>
    <w:rsid w:val="00C85807"/>
    <w:rsid w:val="00C85AB8"/>
    <w:rsid w:val="00C85AE3"/>
    <w:rsid w:val="00C85E8F"/>
    <w:rsid w:val="00C86BD1"/>
    <w:rsid w:val="00C8711E"/>
    <w:rsid w:val="00C87416"/>
    <w:rsid w:val="00C8785C"/>
    <w:rsid w:val="00C87E97"/>
    <w:rsid w:val="00C87EC8"/>
    <w:rsid w:val="00C90F5E"/>
    <w:rsid w:val="00C91CB1"/>
    <w:rsid w:val="00C92854"/>
    <w:rsid w:val="00C92D67"/>
    <w:rsid w:val="00C92DCD"/>
    <w:rsid w:val="00C92E82"/>
    <w:rsid w:val="00C9333C"/>
    <w:rsid w:val="00C93EF2"/>
    <w:rsid w:val="00C93FA1"/>
    <w:rsid w:val="00C94363"/>
    <w:rsid w:val="00C94470"/>
    <w:rsid w:val="00C94796"/>
    <w:rsid w:val="00C958AD"/>
    <w:rsid w:val="00C9597D"/>
    <w:rsid w:val="00C95C44"/>
    <w:rsid w:val="00C95E27"/>
    <w:rsid w:val="00C9631A"/>
    <w:rsid w:val="00C96643"/>
    <w:rsid w:val="00CA0B8D"/>
    <w:rsid w:val="00CA0DBE"/>
    <w:rsid w:val="00CA0F7A"/>
    <w:rsid w:val="00CA1100"/>
    <w:rsid w:val="00CA1225"/>
    <w:rsid w:val="00CA12FB"/>
    <w:rsid w:val="00CA14F1"/>
    <w:rsid w:val="00CA16CB"/>
    <w:rsid w:val="00CA1822"/>
    <w:rsid w:val="00CA2040"/>
    <w:rsid w:val="00CA204E"/>
    <w:rsid w:val="00CA2060"/>
    <w:rsid w:val="00CA2EDB"/>
    <w:rsid w:val="00CA2F63"/>
    <w:rsid w:val="00CA2FE2"/>
    <w:rsid w:val="00CA3906"/>
    <w:rsid w:val="00CA3D92"/>
    <w:rsid w:val="00CA3E10"/>
    <w:rsid w:val="00CA3F9F"/>
    <w:rsid w:val="00CA44EC"/>
    <w:rsid w:val="00CA4B92"/>
    <w:rsid w:val="00CA5534"/>
    <w:rsid w:val="00CA5A7C"/>
    <w:rsid w:val="00CA629F"/>
    <w:rsid w:val="00CA6741"/>
    <w:rsid w:val="00CA67A2"/>
    <w:rsid w:val="00CA6918"/>
    <w:rsid w:val="00CA6949"/>
    <w:rsid w:val="00CA6AD8"/>
    <w:rsid w:val="00CA6B05"/>
    <w:rsid w:val="00CA6EF9"/>
    <w:rsid w:val="00CA73A8"/>
    <w:rsid w:val="00CA76FC"/>
    <w:rsid w:val="00CA7EB7"/>
    <w:rsid w:val="00CB0524"/>
    <w:rsid w:val="00CB06EA"/>
    <w:rsid w:val="00CB0A5F"/>
    <w:rsid w:val="00CB0B79"/>
    <w:rsid w:val="00CB0CA7"/>
    <w:rsid w:val="00CB0F89"/>
    <w:rsid w:val="00CB1585"/>
    <w:rsid w:val="00CB16E5"/>
    <w:rsid w:val="00CB1818"/>
    <w:rsid w:val="00CB22FE"/>
    <w:rsid w:val="00CB24CD"/>
    <w:rsid w:val="00CB2547"/>
    <w:rsid w:val="00CB267F"/>
    <w:rsid w:val="00CB2AF9"/>
    <w:rsid w:val="00CB2B5B"/>
    <w:rsid w:val="00CB2DCD"/>
    <w:rsid w:val="00CB3582"/>
    <w:rsid w:val="00CB361F"/>
    <w:rsid w:val="00CB3A28"/>
    <w:rsid w:val="00CB3D40"/>
    <w:rsid w:val="00CB4B2C"/>
    <w:rsid w:val="00CB4C23"/>
    <w:rsid w:val="00CB590E"/>
    <w:rsid w:val="00CB5C61"/>
    <w:rsid w:val="00CB664B"/>
    <w:rsid w:val="00CB6A3E"/>
    <w:rsid w:val="00CB6C1B"/>
    <w:rsid w:val="00CB743B"/>
    <w:rsid w:val="00CB7DD7"/>
    <w:rsid w:val="00CC042A"/>
    <w:rsid w:val="00CC071D"/>
    <w:rsid w:val="00CC0BFE"/>
    <w:rsid w:val="00CC1578"/>
    <w:rsid w:val="00CC1CD5"/>
    <w:rsid w:val="00CC1FF7"/>
    <w:rsid w:val="00CC2092"/>
    <w:rsid w:val="00CC2406"/>
    <w:rsid w:val="00CC2C60"/>
    <w:rsid w:val="00CC35B7"/>
    <w:rsid w:val="00CC35C2"/>
    <w:rsid w:val="00CC463A"/>
    <w:rsid w:val="00CC4CDF"/>
    <w:rsid w:val="00CC5453"/>
    <w:rsid w:val="00CC5736"/>
    <w:rsid w:val="00CC590B"/>
    <w:rsid w:val="00CC5A57"/>
    <w:rsid w:val="00CC5B57"/>
    <w:rsid w:val="00CC6028"/>
    <w:rsid w:val="00CC6249"/>
    <w:rsid w:val="00CC6624"/>
    <w:rsid w:val="00CC6716"/>
    <w:rsid w:val="00CC6806"/>
    <w:rsid w:val="00CC6FC9"/>
    <w:rsid w:val="00CC7473"/>
    <w:rsid w:val="00CC79B9"/>
    <w:rsid w:val="00CD0169"/>
    <w:rsid w:val="00CD01A0"/>
    <w:rsid w:val="00CD0B81"/>
    <w:rsid w:val="00CD0C43"/>
    <w:rsid w:val="00CD119F"/>
    <w:rsid w:val="00CD1D14"/>
    <w:rsid w:val="00CD28BA"/>
    <w:rsid w:val="00CD317C"/>
    <w:rsid w:val="00CD31FB"/>
    <w:rsid w:val="00CD3361"/>
    <w:rsid w:val="00CD3433"/>
    <w:rsid w:val="00CD3B23"/>
    <w:rsid w:val="00CD3ED5"/>
    <w:rsid w:val="00CD41B7"/>
    <w:rsid w:val="00CD4D85"/>
    <w:rsid w:val="00CD4D8A"/>
    <w:rsid w:val="00CD5110"/>
    <w:rsid w:val="00CD5436"/>
    <w:rsid w:val="00CD55A5"/>
    <w:rsid w:val="00CD57FB"/>
    <w:rsid w:val="00CD5F68"/>
    <w:rsid w:val="00CD6C4B"/>
    <w:rsid w:val="00CD70E9"/>
    <w:rsid w:val="00CD747F"/>
    <w:rsid w:val="00CD74B7"/>
    <w:rsid w:val="00CD7B48"/>
    <w:rsid w:val="00CD7C55"/>
    <w:rsid w:val="00CD7E6D"/>
    <w:rsid w:val="00CE00BF"/>
    <w:rsid w:val="00CE017C"/>
    <w:rsid w:val="00CE0234"/>
    <w:rsid w:val="00CE023F"/>
    <w:rsid w:val="00CE0581"/>
    <w:rsid w:val="00CE0CF1"/>
    <w:rsid w:val="00CE10E5"/>
    <w:rsid w:val="00CE1CB0"/>
    <w:rsid w:val="00CE1FBF"/>
    <w:rsid w:val="00CE29BA"/>
    <w:rsid w:val="00CE2B2D"/>
    <w:rsid w:val="00CE2B7B"/>
    <w:rsid w:val="00CE2EBD"/>
    <w:rsid w:val="00CE3320"/>
    <w:rsid w:val="00CE380C"/>
    <w:rsid w:val="00CE387F"/>
    <w:rsid w:val="00CE38A6"/>
    <w:rsid w:val="00CE3AE7"/>
    <w:rsid w:val="00CE3E8E"/>
    <w:rsid w:val="00CE42C8"/>
    <w:rsid w:val="00CE4D70"/>
    <w:rsid w:val="00CE4E8F"/>
    <w:rsid w:val="00CE4F19"/>
    <w:rsid w:val="00CE53E4"/>
    <w:rsid w:val="00CE5519"/>
    <w:rsid w:val="00CE556A"/>
    <w:rsid w:val="00CE5838"/>
    <w:rsid w:val="00CE5959"/>
    <w:rsid w:val="00CE5DB7"/>
    <w:rsid w:val="00CE62B3"/>
    <w:rsid w:val="00CE62BF"/>
    <w:rsid w:val="00CE678C"/>
    <w:rsid w:val="00CE6BEB"/>
    <w:rsid w:val="00CE6D53"/>
    <w:rsid w:val="00CE6DA3"/>
    <w:rsid w:val="00CE6E7F"/>
    <w:rsid w:val="00CE74E5"/>
    <w:rsid w:val="00CE7C72"/>
    <w:rsid w:val="00CE7CEC"/>
    <w:rsid w:val="00CF13A3"/>
    <w:rsid w:val="00CF1804"/>
    <w:rsid w:val="00CF1961"/>
    <w:rsid w:val="00CF27E3"/>
    <w:rsid w:val="00CF2C9D"/>
    <w:rsid w:val="00CF365D"/>
    <w:rsid w:val="00CF3C29"/>
    <w:rsid w:val="00CF3CB5"/>
    <w:rsid w:val="00CF42D3"/>
    <w:rsid w:val="00CF4396"/>
    <w:rsid w:val="00CF4827"/>
    <w:rsid w:val="00CF485D"/>
    <w:rsid w:val="00CF5230"/>
    <w:rsid w:val="00CF5340"/>
    <w:rsid w:val="00CF5991"/>
    <w:rsid w:val="00CF5D74"/>
    <w:rsid w:val="00CF5E15"/>
    <w:rsid w:val="00CF5FA6"/>
    <w:rsid w:val="00CF614B"/>
    <w:rsid w:val="00CF6599"/>
    <w:rsid w:val="00CF666E"/>
    <w:rsid w:val="00CF6971"/>
    <w:rsid w:val="00CF7638"/>
    <w:rsid w:val="00CF7CC9"/>
    <w:rsid w:val="00D000AF"/>
    <w:rsid w:val="00D005D5"/>
    <w:rsid w:val="00D0098A"/>
    <w:rsid w:val="00D00A82"/>
    <w:rsid w:val="00D00A89"/>
    <w:rsid w:val="00D00C9F"/>
    <w:rsid w:val="00D0111B"/>
    <w:rsid w:val="00D011DB"/>
    <w:rsid w:val="00D01688"/>
    <w:rsid w:val="00D01901"/>
    <w:rsid w:val="00D01CB8"/>
    <w:rsid w:val="00D01DA2"/>
    <w:rsid w:val="00D0204F"/>
    <w:rsid w:val="00D02547"/>
    <w:rsid w:val="00D02830"/>
    <w:rsid w:val="00D02EB2"/>
    <w:rsid w:val="00D03533"/>
    <w:rsid w:val="00D035B4"/>
    <w:rsid w:val="00D03D33"/>
    <w:rsid w:val="00D04939"/>
    <w:rsid w:val="00D0550E"/>
    <w:rsid w:val="00D0573E"/>
    <w:rsid w:val="00D069A9"/>
    <w:rsid w:val="00D06A3E"/>
    <w:rsid w:val="00D06BCD"/>
    <w:rsid w:val="00D071ED"/>
    <w:rsid w:val="00D07B98"/>
    <w:rsid w:val="00D07CC7"/>
    <w:rsid w:val="00D1038C"/>
    <w:rsid w:val="00D10887"/>
    <w:rsid w:val="00D10E59"/>
    <w:rsid w:val="00D10F80"/>
    <w:rsid w:val="00D111F1"/>
    <w:rsid w:val="00D1127D"/>
    <w:rsid w:val="00D11466"/>
    <w:rsid w:val="00D11557"/>
    <w:rsid w:val="00D11640"/>
    <w:rsid w:val="00D11673"/>
    <w:rsid w:val="00D118DC"/>
    <w:rsid w:val="00D11AD9"/>
    <w:rsid w:val="00D11BA3"/>
    <w:rsid w:val="00D11E31"/>
    <w:rsid w:val="00D1231F"/>
    <w:rsid w:val="00D1247D"/>
    <w:rsid w:val="00D1278C"/>
    <w:rsid w:val="00D12AFD"/>
    <w:rsid w:val="00D13280"/>
    <w:rsid w:val="00D1426D"/>
    <w:rsid w:val="00D14441"/>
    <w:rsid w:val="00D145E7"/>
    <w:rsid w:val="00D149DB"/>
    <w:rsid w:val="00D1578E"/>
    <w:rsid w:val="00D15899"/>
    <w:rsid w:val="00D160C4"/>
    <w:rsid w:val="00D162A1"/>
    <w:rsid w:val="00D16398"/>
    <w:rsid w:val="00D1677E"/>
    <w:rsid w:val="00D168AB"/>
    <w:rsid w:val="00D1721F"/>
    <w:rsid w:val="00D202CF"/>
    <w:rsid w:val="00D205AC"/>
    <w:rsid w:val="00D208F5"/>
    <w:rsid w:val="00D209C0"/>
    <w:rsid w:val="00D20AE7"/>
    <w:rsid w:val="00D21225"/>
    <w:rsid w:val="00D21537"/>
    <w:rsid w:val="00D21A58"/>
    <w:rsid w:val="00D21F3E"/>
    <w:rsid w:val="00D21F75"/>
    <w:rsid w:val="00D22040"/>
    <w:rsid w:val="00D22311"/>
    <w:rsid w:val="00D22389"/>
    <w:rsid w:val="00D22583"/>
    <w:rsid w:val="00D22B97"/>
    <w:rsid w:val="00D23247"/>
    <w:rsid w:val="00D23269"/>
    <w:rsid w:val="00D2350D"/>
    <w:rsid w:val="00D23F49"/>
    <w:rsid w:val="00D24737"/>
    <w:rsid w:val="00D24BFC"/>
    <w:rsid w:val="00D251EE"/>
    <w:rsid w:val="00D253CA"/>
    <w:rsid w:val="00D25AB7"/>
    <w:rsid w:val="00D25EE6"/>
    <w:rsid w:val="00D25FBF"/>
    <w:rsid w:val="00D2635B"/>
    <w:rsid w:val="00D26FA4"/>
    <w:rsid w:val="00D273D6"/>
    <w:rsid w:val="00D275F0"/>
    <w:rsid w:val="00D27BEC"/>
    <w:rsid w:val="00D27CB7"/>
    <w:rsid w:val="00D31BF6"/>
    <w:rsid w:val="00D31E88"/>
    <w:rsid w:val="00D328B9"/>
    <w:rsid w:val="00D32CED"/>
    <w:rsid w:val="00D32E62"/>
    <w:rsid w:val="00D33173"/>
    <w:rsid w:val="00D334D7"/>
    <w:rsid w:val="00D335C4"/>
    <w:rsid w:val="00D339C4"/>
    <w:rsid w:val="00D339D9"/>
    <w:rsid w:val="00D33A4D"/>
    <w:rsid w:val="00D33B19"/>
    <w:rsid w:val="00D33CC4"/>
    <w:rsid w:val="00D33EB7"/>
    <w:rsid w:val="00D34067"/>
    <w:rsid w:val="00D3449C"/>
    <w:rsid w:val="00D34901"/>
    <w:rsid w:val="00D349F9"/>
    <w:rsid w:val="00D34F4E"/>
    <w:rsid w:val="00D34F88"/>
    <w:rsid w:val="00D35C50"/>
    <w:rsid w:val="00D361D3"/>
    <w:rsid w:val="00D36791"/>
    <w:rsid w:val="00D36A82"/>
    <w:rsid w:val="00D36BE2"/>
    <w:rsid w:val="00D371CE"/>
    <w:rsid w:val="00D3722C"/>
    <w:rsid w:val="00D37917"/>
    <w:rsid w:val="00D37EDF"/>
    <w:rsid w:val="00D37F25"/>
    <w:rsid w:val="00D40112"/>
    <w:rsid w:val="00D404A0"/>
    <w:rsid w:val="00D40A9D"/>
    <w:rsid w:val="00D40AA6"/>
    <w:rsid w:val="00D40BF3"/>
    <w:rsid w:val="00D40CBB"/>
    <w:rsid w:val="00D4140E"/>
    <w:rsid w:val="00D41495"/>
    <w:rsid w:val="00D417AD"/>
    <w:rsid w:val="00D41D21"/>
    <w:rsid w:val="00D41D98"/>
    <w:rsid w:val="00D41F7D"/>
    <w:rsid w:val="00D420EE"/>
    <w:rsid w:val="00D42220"/>
    <w:rsid w:val="00D42529"/>
    <w:rsid w:val="00D42658"/>
    <w:rsid w:val="00D42746"/>
    <w:rsid w:val="00D42838"/>
    <w:rsid w:val="00D429BF"/>
    <w:rsid w:val="00D42E3F"/>
    <w:rsid w:val="00D42F4F"/>
    <w:rsid w:val="00D432C9"/>
    <w:rsid w:val="00D43989"/>
    <w:rsid w:val="00D44052"/>
    <w:rsid w:val="00D447E5"/>
    <w:rsid w:val="00D44ADA"/>
    <w:rsid w:val="00D452DE"/>
    <w:rsid w:val="00D4533D"/>
    <w:rsid w:val="00D46650"/>
    <w:rsid w:val="00D509FB"/>
    <w:rsid w:val="00D50F9E"/>
    <w:rsid w:val="00D515EF"/>
    <w:rsid w:val="00D51F6E"/>
    <w:rsid w:val="00D520F1"/>
    <w:rsid w:val="00D521D7"/>
    <w:rsid w:val="00D521F1"/>
    <w:rsid w:val="00D52CA0"/>
    <w:rsid w:val="00D52FC7"/>
    <w:rsid w:val="00D53397"/>
    <w:rsid w:val="00D5343E"/>
    <w:rsid w:val="00D53982"/>
    <w:rsid w:val="00D539A9"/>
    <w:rsid w:val="00D54309"/>
    <w:rsid w:val="00D54412"/>
    <w:rsid w:val="00D546BE"/>
    <w:rsid w:val="00D54A17"/>
    <w:rsid w:val="00D55B66"/>
    <w:rsid w:val="00D55C17"/>
    <w:rsid w:val="00D5630E"/>
    <w:rsid w:val="00D579F5"/>
    <w:rsid w:val="00D57E16"/>
    <w:rsid w:val="00D57EF6"/>
    <w:rsid w:val="00D60061"/>
    <w:rsid w:val="00D601D9"/>
    <w:rsid w:val="00D603FB"/>
    <w:rsid w:val="00D608C8"/>
    <w:rsid w:val="00D6099D"/>
    <w:rsid w:val="00D609A7"/>
    <w:rsid w:val="00D609FB"/>
    <w:rsid w:val="00D60D3C"/>
    <w:rsid w:val="00D60EC5"/>
    <w:rsid w:val="00D610B8"/>
    <w:rsid w:val="00D61968"/>
    <w:rsid w:val="00D61A37"/>
    <w:rsid w:val="00D6221E"/>
    <w:rsid w:val="00D622BC"/>
    <w:rsid w:val="00D625A8"/>
    <w:rsid w:val="00D627FC"/>
    <w:rsid w:val="00D62C53"/>
    <w:rsid w:val="00D62E04"/>
    <w:rsid w:val="00D63503"/>
    <w:rsid w:val="00D635D9"/>
    <w:rsid w:val="00D63DA0"/>
    <w:rsid w:val="00D63DBD"/>
    <w:rsid w:val="00D63FCD"/>
    <w:rsid w:val="00D64DDD"/>
    <w:rsid w:val="00D65059"/>
    <w:rsid w:val="00D65125"/>
    <w:rsid w:val="00D651C8"/>
    <w:rsid w:val="00D65893"/>
    <w:rsid w:val="00D65A5F"/>
    <w:rsid w:val="00D65B87"/>
    <w:rsid w:val="00D660F5"/>
    <w:rsid w:val="00D66BAE"/>
    <w:rsid w:val="00D66CB9"/>
    <w:rsid w:val="00D66E34"/>
    <w:rsid w:val="00D670E8"/>
    <w:rsid w:val="00D67241"/>
    <w:rsid w:val="00D6738E"/>
    <w:rsid w:val="00D67490"/>
    <w:rsid w:val="00D67620"/>
    <w:rsid w:val="00D67750"/>
    <w:rsid w:val="00D67F98"/>
    <w:rsid w:val="00D70039"/>
    <w:rsid w:val="00D70304"/>
    <w:rsid w:val="00D7034C"/>
    <w:rsid w:val="00D71F87"/>
    <w:rsid w:val="00D726D0"/>
    <w:rsid w:val="00D726E3"/>
    <w:rsid w:val="00D729D4"/>
    <w:rsid w:val="00D73353"/>
    <w:rsid w:val="00D738C3"/>
    <w:rsid w:val="00D73EEA"/>
    <w:rsid w:val="00D7440A"/>
    <w:rsid w:val="00D7478B"/>
    <w:rsid w:val="00D74A6B"/>
    <w:rsid w:val="00D74C48"/>
    <w:rsid w:val="00D74DA1"/>
    <w:rsid w:val="00D7563D"/>
    <w:rsid w:val="00D75EE9"/>
    <w:rsid w:val="00D75FD2"/>
    <w:rsid w:val="00D76AC7"/>
    <w:rsid w:val="00D76B3E"/>
    <w:rsid w:val="00D77F6A"/>
    <w:rsid w:val="00D808DF"/>
    <w:rsid w:val="00D809E1"/>
    <w:rsid w:val="00D80D2E"/>
    <w:rsid w:val="00D8191C"/>
    <w:rsid w:val="00D81A15"/>
    <w:rsid w:val="00D81A35"/>
    <w:rsid w:val="00D81C7B"/>
    <w:rsid w:val="00D820CA"/>
    <w:rsid w:val="00D83417"/>
    <w:rsid w:val="00D8353A"/>
    <w:rsid w:val="00D83736"/>
    <w:rsid w:val="00D847AB"/>
    <w:rsid w:val="00D85248"/>
    <w:rsid w:val="00D85F29"/>
    <w:rsid w:val="00D86152"/>
    <w:rsid w:val="00D86737"/>
    <w:rsid w:val="00D86BB3"/>
    <w:rsid w:val="00D86D4E"/>
    <w:rsid w:val="00D87307"/>
    <w:rsid w:val="00D874A9"/>
    <w:rsid w:val="00D875F5"/>
    <w:rsid w:val="00D876DB"/>
    <w:rsid w:val="00D878FD"/>
    <w:rsid w:val="00D87D5C"/>
    <w:rsid w:val="00D90343"/>
    <w:rsid w:val="00D90BA8"/>
    <w:rsid w:val="00D9164D"/>
    <w:rsid w:val="00D9229F"/>
    <w:rsid w:val="00D92379"/>
    <w:rsid w:val="00D926A4"/>
    <w:rsid w:val="00D927F0"/>
    <w:rsid w:val="00D92DD4"/>
    <w:rsid w:val="00D930D1"/>
    <w:rsid w:val="00D93394"/>
    <w:rsid w:val="00D937C4"/>
    <w:rsid w:val="00D93876"/>
    <w:rsid w:val="00D93CB5"/>
    <w:rsid w:val="00D9405D"/>
    <w:rsid w:val="00D94A5C"/>
    <w:rsid w:val="00D95CB2"/>
    <w:rsid w:val="00D9693C"/>
    <w:rsid w:val="00D96CA8"/>
    <w:rsid w:val="00D96DBC"/>
    <w:rsid w:val="00D96DF4"/>
    <w:rsid w:val="00D97AF6"/>
    <w:rsid w:val="00DA04FD"/>
    <w:rsid w:val="00DA08A2"/>
    <w:rsid w:val="00DA09B8"/>
    <w:rsid w:val="00DA0A4C"/>
    <w:rsid w:val="00DA0EE7"/>
    <w:rsid w:val="00DA0F22"/>
    <w:rsid w:val="00DA0FC5"/>
    <w:rsid w:val="00DA2574"/>
    <w:rsid w:val="00DA28C4"/>
    <w:rsid w:val="00DA2974"/>
    <w:rsid w:val="00DA2FCA"/>
    <w:rsid w:val="00DA3471"/>
    <w:rsid w:val="00DA4389"/>
    <w:rsid w:val="00DA43AC"/>
    <w:rsid w:val="00DA53A4"/>
    <w:rsid w:val="00DA591D"/>
    <w:rsid w:val="00DA5CB7"/>
    <w:rsid w:val="00DA5DB0"/>
    <w:rsid w:val="00DA6697"/>
    <w:rsid w:val="00DA675B"/>
    <w:rsid w:val="00DA6D69"/>
    <w:rsid w:val="00DA6E75"/>
    <w:rsid w:val="00DA6F98"/>
    <w:rsid w:val="00DA7A06"/>
    <w:rsid w:val="00DB033A"/>
    <w:rsid w:val="00DB0664"/>
    <w:rsid w:val="00DB0758"/>
    <w:rsid w:val="00DB0EA4"/>
    <w:rsid w:val="00DB11D0"/>
    <w:rsid w:val="00DB19D3"/>
    <w:rsid w:val="00DB1C8F"/>
    <w:rsid w:val="00DB1CAC"/>
    <w:rsid w:val="00DB1E14"/>
    <w:rsid w:val="00DB2199"/>
    <w:rsid w:val="00DB22E7"/>
    <w:rsid w:val="00DB30C4"/>
    <w:rsid w:val="00DB333B"/>
    <w:rsid w:val="00DB34E7"/>
    <w:rsid w:val="00DB3971"/>
    <w:rsid w:val="00DB3E99"/>
    <w:rsid w:val="00DB48BF"/>
    <w:rsid w:val="00DB4C63"/>
    <w:rsid w:val="00DB4D21"/>
    <w:rsid w:val="00DB4DD3"/>
    <w:rsid w:val="00DB503F"/>
    <w:rsid w:val="00DB5291"/>
    <w:rsid w:val="00DB5AB5"/>
    <w:rsid w:val="00DB5CBA"/>
    <w:rsid w:val="00DB69DD"/>
    <w:rsid w:val="00DB6B9B"/>
    <w:rsid w:val="00DB701F"/>
    <w:rsid w:val="00DB7934"/>
    <w:rsid w:val="00DB7D65"/>
    <w:rsid w:val="00DB7DF4"/>
    <w:rsid w:val="00DC0051"/>
    <w:rsid w:val="00DC01D1"/>
    <w:rsid w:val="00DC051C"/>
    <w:rsid w:val="00DC0573"/>
    <w:rsid w:val="00DC0ACB"/>
    <w:rsid w:val="00DC0BF3"/>
    <w:rsid w:val="00DC1AC8"/>
    <w:rsid w:val="00DC1E8E"/>
    <w:rsid w:val="00DC1FAC"/>
    <w:rsid w:val="00DC2976"/>
    <w:rsid w:val="00DC30CD"/>
    <w:rsid w:val="00DC34FA"/>
    <w:rsid w:val="00DC38C7"/>
    <w:rsid w:val="00DC3A5C"/>
    <w:rsid w:val="00DC3CA6"/>
    <w:rsid w:val="00DC4517"/>
    <w:rsid w:val="00DC4785"/>
    <w:rsid w:val="00DC4B3B"/>
    <w:rsid w:val="00DC54CB"/>
    <w:rsid w:val="00DC591C"/>
    <w:rsid w:val="00DC5CC0"/>
    <w:rsid w:val="00DC5DB9"/>
    <w:rsid w:val="00DC5E66"/>
    <w:rsid w:val="00DC5F0E"/>
    <w:rsid w:val="00DC6741"/>
    <w:rsid w:val="00DC6B71"/>
    <w:rsid w:val="00DC7181"/>
    <w:rsid w:val="00DC7306"/>
    <w:rsid w:val="00DC794A"/>
    <w:rsid w:val="00DC7DB4"/>
    <w:rsid w:val="00DD0178"/>
    <w:rsid w:val="00DD0853"/>
    <w:rsid w:val="00DD0A4C"/>
    <w:rsid w:val="00DD1460"/>
    <w:rsid w:val="00DD1ACF"/>
    <w:rsid w:val="00DD200A"/>
    <w:rsid w:val="00DD2558"/>
    <w:rsid w:val="00DD25D6"/>
    <w:rsid w:val="00DD29F4"/>
    <w:rsid w:val="00DD3260"/>
    <w:rsid w:val="00DD32FA"/>
    <w:rsid w:val="00DD3F7D"/>
    <w:rsid w:val="00DD4C9D"/>
    <w:rsid w:val="00DD4CAC"/>
    <w:rsid w:val="00DD53CB"/>
    <w:rsid w:val="00DD584C"/>
    <w:rsid w:val="00DD62F7"/>
    <w:rsid w:val="00DD6561"/>
    <w:rsid w:val="00DD67C8"/>
    <w:rsid w:val="00DD68F3"/>
    <w:rsid w:val="00DD6946"/>
    <w:rsid w:val="00DD73EC"/>
    <w:rsid w:val="00DD7B88"/>
    <w:rsid w:val="00DE05B1"/>
    <w:rsid w:val="00DE07EB"/>
    <w:rsid w:val="00DE09DB"/>
    <w:rsid w:val="00DE0DD5"/>
    <w:rsid w:val="00DE0FDC"/>
    <w:rsid w:val="00DE115C"/>
    <w:rsid w:val="00DE1335"/>
    <w:rsid w:val="00DE1B09"/>
    <w:rsid w:val="00DE1D27"/>
    <w:rsid w:val="00DE2133"/>
    <w:rsid w:val="00DE221C"/>
    <w:rsid w:val="00DE26DB"/>
    <w:rsid w:val="00DE2AC8"/>
    <w:rsid w:val="00DE2AD3"/>
    <w:rsid w:val="00DE2F72"/>
    <w:rsid w:val="00DE325E"/>
    <w:rsid w:val="00DE3CB4"/>
    <w:rsid w:val="00DE3D60"/>
    <w:rsid w:val="00DE4182"/>
    <w:rsid w:val="00DE47AF"/>
    <w:rsid w:val="00DE4B59"/>
    <w:rsid w:val="00DE4CE7"/>
    <w:rsid w:val="00DE5069"/>
    <w:rsid w:val="00DE5835"/>
    <w:rsid w:val="00DE5900"/>
    <w:rsid w:val="00DE5CE7"/>
    <w:rsid w:val="00DE5D8C"/>
    <w:rsid w:val="00DE6442"/>
    <w:rsid w:val="00DE6A6C"/>
    <w:rsid w:val="00DE75C9"/>
    <w:rsid w:val="00DE7E32"/>
    <w:rsid w:val="00DF019D"/>
    <w:rsid w:val="00DF0435"/>
    <w:rsid w:val="00DF07DF"/>
    <w:rsid w:val="00DF14BF"/>
    <w:rsid w:val="00DF1CB7"/>
    <w:rsid w:val="00DF1EE9"/>
    <w:rsid w:val="00DF215E"/>
    <w:rsid w:val="00DF245A"/>
    <w:rsid w:val="00DF2522"/>
    <w:rsid w:val="00DF3304"/>
    <w:rsid w:val="00DF4186"/>
    <w:rsid w:val="00DF4290"/>
    <w:rsid w:val="00DF4684"/>
    <w:rsid w:val="00DF476D"/>
    <w:rsid w:val="00DF4BC0"/>
    <w:rsid w:val="00DF4F46"/>
    <w:rsid w:val="00DF5267"/>
    <w:rsid w:val="00DF5418"/>
    <w:rsid w:val="00DF54A7"/>
    <w:rsid w:val="00DF56A0"/>
    <w:rsid w:val="00DF6909"/>
    <w:rsid w:val="00DF7292"/>
    <w:rsid w:val="00E0012A"/>
    <w:rsid w:val="00E00681"/>
    <w:rsid w:val="00E006B8"/>
    <w:rsid w:val="00E0100E"/>
    <w:rsid w:val="00E01642"/>
    <w:rsid w:val="00E02418"/>
    <w:rsid w:val="00E03168"/>
    <w:rsid w:val="00E0384A"/>
    <w:rsid w:val="00E03ACB"/>
    <w:rsid w:val="00E03B52"/>
    <w:rsid w:val="00E03CB2"/>
    <w:rsid w:val="00E03CCD"/>
    <w:rsid w:val="00E048FA"/>
    <w:rsid w:val="00E0499D"/>
    <w:rsid w:val="00E049B5"/>
    <w:rsid w:val="00E04ABE"/>
    <w:rsid w:val="00E04E77"/>
    <w:rsid w:val="00E05157"/>
    <w:rsid w:val="00E05838"/>
    <w:rsid w:val="00E05FD8"/>
    <w:rsid w:val="00E06059"/>
    <w:rsid w:val="00E06383"/>
    <w:rsid w:val="00E06862"/>
    <w:rsid w:val="00E06B06"/>
    <w:rsid w:val="00E06DEE"/>
    <w:rsid w:val="00E0737E"/>
    <w:rsid w:val="00E0741C"/>
    <w:rsid w:val="00E075AF"/>
    <w:rsid w:val="00E075E1"/>
    <w:rsid w:val="00E0760F"/>
    <w:rsid w:val="00E07B14"/>
    <w:rsid w:val="00E1035C"/>
    <w:rsid w:val="00E109EE"/>
    <w:rsid w:val="00E10B83"/>
    <w:rsid w:val="00E112CD"/>
    <w:rsid w:val="00E1137E"/>
    <w:rsid w:val="00E11750"/>
    <w:rsid w:val="00E11AB4"/>
    <w:rsid w:val="00E11B9A"/>
    <w:rsid w:val="00E11E52"/>
    <w:rsid w:val="00E1255A"/>
    <w:rsid w:val="00E1259D"/>
    <w:rsid w:val="00E13555"/>
    <w:rsid w:val="00E136DD"/>
    <w:rsid w:val="00E13BD6"/>
    <w:rsid w:val="00E13E1D"/>
    <w:rsid w:val="00E13E6B"/>
    <w:rsid w:val="00E13F6E"/>
    <w:rsid w:val="00E14179"/>
    <w:rsid w:val="00E1433E"/>
    <w:rsid w:val="00E148A2"/>
    <w:rsid w:val="00E15141"/>
    <w:rsid w:val="00E15525"/>
    <w:rsid w:val="00E156BF"/>
    <w:rsid w:val="00E15D5B"/>
    <w:rsid w:val="00E161A5"/>
    <w:rsid w:val="00E16FD5"/>
    <w:rsid w:val="00E17603"/>
    <w:rsid w:val="00E177C0"/>
    <w:rsid w:val="00E17C88"/>
    <w:rsid w:val="00E209E1"/>
    <w:rsid w:val="00E20A24"/>
    <w:rsid w:val="00E20B0A"/>
    <w:rsid w:val="00E20F48"/>
    <w:rsid w:val="00E215EC"/>
    <w:rsid w:val="00E217B5"/>
    <w:rsid w:val="00E21828"/>
    <w:rsid w:val="00E2224B"/>
    <w:rsid w:val="00E22740"/>
    <w:rsid w:val="00E228CA"/>
    <w:rsid w:val="00E22900"/>
    <w:rsid w:val="00E231E4"/>
    <w:rsid w:val="00E2352A"/>
    <w:rsid w:val="00E2389B"/>
    <w:rsid w:val="00E24581"/>
    <w:rsid w:val="00E24985"/>
    <w:rsid w:val="00E24A40"/>
    <w:rsid w:val="00E250E1"/>
    <w:rsid w:val="00E253A9"/>
    <w:rsid w:val="00E259D3"/>
    <w:rsid w:val="00E25FBC"/>
    <w:rsid w:val="00E261D0"/>
    <w:rsid w:val="00E2659B"/>
    <w:rsid w:val="00E26841"/>
    <w:rsid w:val="00E26E1E"/>
    <w:rsid w:val="00E272E1"/>
    <w:rsid w:val="00E2745B"/>
    <w:rsid w:val="00E27652"/>
    <w:rsid w:val="00E27ACE"/>
    <w:rsid w:val="00E27E30"/>
    <w:rsid w:val="00E30394"/>
    <w:rsid w:val="00E3061E"/>
    <w:rsid w:val="00E3066A"/>
    <w:rsid w:val="00E30A37"/>
    <w:rsid w:val="00E31212"/>
    <w:rsid w:val="00E315E8"/>
    <w:rsid w:val="00E31E4A"/>
    <w:rsid w:val="00E32B1A"/>
    <w:rsid w:val="00E33688"/>
    <w:rsid w:val="00E339C9"/>
    <w:rsid w:val="00E33C57"/>
    <w:rsid w:val="00E33DFC"/>
    <w:rsid w:val="00E34A8E"/>
    <w:rsid w:val="00E34D3C"/>
    <w:rsid w:val="00E34FA7"/>
    <w:rsid w:val="00E354CA"/>
    <w:rsid w:val="00E35548"/>
    <w:rsid w:val="00E35EFF"/>
    <w:rsid w:val="00E36115"/>
    <w:rsid w:val="00E3627C"/>
    <w:rsid w:val="00E362AE"/>
    <w:rsid w:val="00E36BF8"/>
    <w:rsid w:val="00E36E3A"/>
    <w:rsid w:val="00E375AF"/>
    <w:rsid w:val="00E3778E"/>
    <w:rsid w:val="00E40CEC"/>
    <w:rsid w:val="00E415A3"/>
    <w:rsid w:val="00E4173E"/>
    <w:rsid w:val="00E42762"/>
    <w:rsid w:val="00E42ABF"/>
    <w:rsid w:val="00E42E42"/>
    <w:rsid w:val="00E42F56"/>
    <w:rsid w:val="00E43289"/>
    <w:rsid w:val="00E439B3"/>
    <w:rsid w:val="00E43BB8"/>
    <w:rsid w:val="00E43D8A"/>
    <w:rsid w:val="00E44104"/>
    <w:rsid w:val="00E44863"/>
    <w:rsid w:val="00E449FE"/>
    <w:rsid w:val="00E44CD7"/>
    <w:rsid w:val="00E45182"/>
    <w:rsid w:val="00E45293"/>
    <w:rsid w:val="00E45717"/>
    <w:rsid w:val="00E45C47"/>
    <w:rsid w:val="00E46019"/>
    <w:rsid w:val="00E46632"/>
    <w:rsid w:val="00E4669E"/>
    <w:rsid w:val="00E4682B"/>
    <w:rsid w:val="00E469FB"/>
    <w:rsid w:val="00E46A33"/>
    <w:rsid w:val="00E46B0A"/>
    <w:rsid w:val="00E46B25"/>
    <w:rsid w:val="00E470F6"/>
    <w:rsid w:val="00E47107"/>
    <w:rsid w:val="00E47A24"/>
    <w:rsid w:val="00E47AEB"/>
    <w:rsid w:val="00E47EDD"/>
    <w:rsid w:val="00E50872"/>
    <w:rsid w:val="00E5106B"/>
    <w:rsid w:val="00E51090"/>
    <w:rsid w:val="00E512F2"/>
    <w:rsid w:val="00E5152C"/>
    <w:rsid w:val="00E51B10"/>
    <w:rsid w:val="00E52974"/>
    <w:rsid w:val="00E52C64"/>
    <w:rsid w:val="00E5359A"/>
    <w:rsid w:val="00E53976"/>
    <w:rsid w:val="00E53B25"/>
    <w:rsid w:val="00E5400C"/>
    <w:rsid w:val="00E54091"/>
    <w:rsid w:val="00E54CDA"/>
    <w:rsid w:val="00E55544"/>
    <w:rsid w:val="00E55D2D"/>
    <w:rsid w:val="00E56086"/>
    <w:rsid w:val="00E56532"/>
    <w:rsid w:val="00E56C8A"/>
    <w:rsid w:val="00E56DF8"/>
    <w:rsid w:val="00E57063"/>
    <w:rsid w:val="00E57228"/>
    <w:rsid w:val="00E57611"/>
    <w:rsid w:val="00E6016C"/>
    <w:rsid w:val="00E605CB"/>
    <w:rsid w:val="00E60FB7"/>
    <w:rsid w:val="00E61A5C"/>
    <w:rsid w:val="00E61B8C"/>
    <w:rsid w:val="00E61CC5"/>
    <w:rsid w:val="00E61F11"/>
    <w:rsid w:val="00E6239E"/>
    <w:rsid w:val="00E62964"/>
    <w:rsid w:val="00E62B3D"/>
    <w:rsid w:val="00E63430"/>
    <w:rsid w:val="00E63742"/>
    <w:rsid w:val="00E6399C"/>
    <w:rsid w:val="00E63EBE"/>
    <w:rsid w:val="00E63F81"/>
    <w:rsid w:val="00E64352"/>
    <w:rsid w:val="00E643C1"/>
    <w:rsid w:val="00E64816"/>
    <w:rsid w:val="00E64897"/>
    <w:rsid w:val="00E6490B"/>
    <w:rsid w:val="00E64A3A"/>
    <w:rsid w:val="00E64D73"/>
    <w:rsid w:val="00E65920"/>
    <w:rsid w:val="00E65EF7"/>
    <w:rsid w:val="00E65FBB"/>
    <w:rsid w:val="00E665FF"/>
    <w:rsid w:val="00E67191"/>
    <w:rsid w:val="00E67B82"/>
    <w:rsid w:val="00E703B2"/>
    <w:rsid w:val="00E70721"/>
    <w:rsid w:val="00E70EF5"/>
    <w:rsid w:val="00E7112A"/>
    <w:rsid w:val="00E712B9"/>
    <w:rsid w:val="00E713C6"/>
    <w:rsid w:val="00E7141D"/>
    <w:rsid w:val="00E71995"/>
    <w:rsid w:val="00E71A6B"/>
    <w:rsid w:val="00E7213B"/>
    <w:rsid w:val="00E72526"/>
    <w:rsid w:val="00E739E4"/>
    <w:rsid w:val="00E73CA1"/>
    <w:rsid w:val="00E73D57"/>
    <w:rsid w:val="00E73DC9"/>
    <w:rsid w:val="00E7461F"/>
    <w:rsid w:val="00E74FB3"/>
    <w:rsid w:val="00E7502C"/>
    <w:rsid w:val="00E758F1"/>
    <w:rsid w:val="00E75D19"/>
    <w:rsid w:val="00E7601F"/>
    <w:rsid w:val="00E761E7"/>
    <w:rsid w:val="00E76220"/>
    <w:rsid w:val="00E76564"/>
    <w:rsid w:val="00E768A7"/>
    <w:rsid w:val="00E77069"/>
    <w:rsid w:val="00E77326"/>
    <w:rsid w:val="00E773CE"/>
    <w:rsid w:val="00E77D0F"/>
    <w:rsid w:val="00E77E61"/>
    <w:rsid w:val="00E80647"/>
    <w:rsid w:val="00E80869"/>
    <w:rsid w:val="00E80B7B"/>
    <w:rsid w:val="00E80C2C"/>
    <w:rsid w:val="00E80D79"/>
    <w:rsid w:val="00E80F59"/>
    <w:rsid w:val="00E80FDA"/>
    <w:rsid w:val="00E811DF"/>
    <w:rsid w:val="00E812BE"/>
    <w:rsid w:val="00E8155F"/>
    <w:rsid w:val="00E818EC"/>
    <w:rsid w:val="00E81C34"/>
    <w:rsid w:val="00E81C43"/>
    <w:rsid w:val="00E82864"/>
    <w:rsid w:val="00E82D14"/>
    <w:rsid w:val="00E832B3"/>
    <w:rsid w:val="00E83794"/>
    <w:rsid w:val="00E8392D"/>
    <w:rsid w:val="00E83D01"/>
    <w:rsid w:val="00E83FE6"/>
    <w:rsid w:val="00E84133"/>
    <w:rsid w:val="00E84D73"/>
    <w:rsid w:val="00E84E88"/>
    <w:rsid w:val="00E854A4"/>
    <w:rsid w:val="00E859C9"/>
    <w:rsid w:val="00E86368"/>
    <w:rsid w:val="00E86A05"/>
    <w:rsid w:val="00E86C89"/>
    <w:rsid w:val="00E871E3"/>
    <w:rsid w:val="00E873E1"/>
    <w:rsid w:val="00E87AE6"/>
    <w:rsid w:val="00E90785"/>
    <w:rsid w:val="00E90E3F"/>
    <w:rsid w:val="00E90ED7"/>
    <w:rsid w:val="00E914E1"/>
    <w:rsid w:val="00E91ACE"/>
    <w:rsid w:val="00E92C36"/>
    <w:rsid w:val="00E9314D"/>
    <w:rsid w:val="00E93530"/>
    <w:rsid w:val="00E9389A"/>
    <w:rsid w:val="00E93A7D"/>
    <w:rsid w:val="00E93AED"/>
    <w:rsid w:val="00E93DFB"/>
    <w:rsid w:val="00E943DA"/>
    <w:rsid w:val="00E945B9"/>
    <w:rsid w:val="00E948CC"/>
    <w:rsid w:val="00E95484"/>
    <w:rsid w:val="00E95AC2"/>
    <w:rsid w:val="00E95B5F"/>
    <w:rsid w:val="00E96065"/>
    <w:rsid w:val="00E963BE"/>
    <w:rsid w:val="00E96A91"/>
    <w:rsid w:val="00E97594"/>
    <w:rsid w:val="00EA02B5"/>
    <w:rsid w:val="00EA0951"/>
    <w:rsid w:val="00EA1231"/>
    <w:rsid w:val="00EA1640"/>
    <w:rsid w:val="00EA16A5"/>
    <w:rsid w:val="00EA1771"/>
    <w:rsid w:val="00EA1D20"/>
    <w:rsid w:val="00EA2026"/>
    <w:rsid w:val="00EA292D"/>
    <w:rsid w:val="00EA32EC"/>
    <w:rsid w:val="00EA46F1"/>
    <w:rsid w:val="00EA4B1F"/>
    <w:rsid w:val="00EA4C84"/>
    <w:rsid w:val="00EA4DF4"/>
    <w:rsid w:val="00EA530C"/>
    <w:rsid w:val="00EA5678"/>
    <w:rsid w:val="00EA5730"/>
    <w:rsid w:val="00EA6256"/>
    <w:rsid w:val="00EA68A4"/>
    <w:rsid w:val="00EA7582"/>
    <w:rsid w:val="00EA79C5"/>
    <w:rsid w:val="00EA7A85"/>
    <w:rsid w:val="00EA7E85"/>
    <w:rsid w:val="00EA7ED8"/>
    <w:rsid w:val="00EA7F15"/>
    <w:rsid w:val="00EA7F7A"/>
    <w:rsid w:val="00EB0442"/>
    <w:rsid w:val="00EB05E2"/>
    <w:rsid w:val="00EB20C7"/>
    <w:rsid w:val="00EB2163"/>
    <w:rsid w:val="00EB236A"/>
    <w:rsid w:val="00EB25C2"/>
    <w:rsid w:val="00EB2DCB"/>
    <w:rsid w:val="00EB38D4"/>
    <w:rsid w:val="00EB3A51"/>
    <w:rsid w:val="00EB3C08"/>
    <w:rsid w:val="00EB3E76"/>
    <w:rsid w:val="00EB3ED6"/>
    <w:rsid w:val="00EB4120"/>
    <w:rsid w:val="00EB4141"/>
    <w:rsid w:val="00EB480C"/>
    <w:rsid w:val="00EB4A7E"/>
    <w:rsid w:val="00EB4AA2"/>
    <w:rsid w:val="00EB5649"/>
    <w:rsid w:val="00EB6190"/>
    <w:rsid w:val="00EB61BF"/>
    <w:rsid w:val="00EB68F2"/>
    <w:rsid w:val="00EB6B90"/>
    <w:rsid w:val="00EB6F2C"/>
    <w:rsid w:val="00EB7681"/>
    <w:rsid w:val="00EB76FF"/>
    <w:rsid w:val="00EC0207"/>
    <w:rsid w:val="00EC0B02"/>
    <w:rsid w:val="00EC0C27"/>
    <w:rsid w:val="00EC127B"/>
    <w:rsid w:val="00EC196B"/>
    <w:rsid w:val="00EC1AA7"/>
    <w:rsid w:val="00EC1CA4"/>
    <w:rsid w:val="00EC1D5A"/>
    <w:rsid w:val="00EC1D8C"/>
    <w:rsid w:val="00EC232E"/>
    <w:rsid w:val="00EC28BB"/>
    <w:rsid w:val="00EC2970"/>
    <w:rsid w:val="00EC2AD1"/>
    <w:rsid w:val="00EC2E8E"/>
    <w:rsid w:val="00EC2FE4"/>
    <w:rsid w:val="00EC3157"/>
    <w:rsid w:val="00EC3469"/>
    <w:rsid w:val="00EC3DA7"/>
    <w:rsid w:val="00EC422A"/>
    <w:rsid w:val="00EC4DFB"/>
    <w:rsid w:val="00EC4E1E"/>
    <w:rsid w:val="00EC4E50"/>
    <w:rsid w:val="00EC4F30"/>
    <w:rsid w:val="00EC548E"/>
    <w:rsid w:val="00EC555E"/>
    <w:rsid w:val="00EC5A53"/>
    <w:rsid w:val="00EC5B01"/>
    <w:rsid w:val="00EC5B37"/>
    <w:rsid w:val="00EC5F8A"/>
    <w:rsid w:val="00EC65E7"/>
    <w:rsid w:val="00EC6831"/>
    <w:rsid w:val="00EC6A13"/>
    <w:rsid w:val="00EC6DD2"/>
    <w:rsid w:val="00EC6E8D"/>
    <w:rsid w:val="00EC7315"/>
    <w:rsid w:val="00EC7809"/>
    <w:rsid w:val="00EC7919"/>
    <w:rsid w:val="00EC7F6C"/>
    <w:rsid w:val="00ED0814"/>
    <w:rsid w:val="00ED1163"/>
    <w:rsid w:val="00ED1548"/>
    <w:rsid w:val="00ED163F"/>
    <w:rsid w:val="00ED16FB"/>
    <w:rsid w:val="00ED1C6B"/>
    <w:rsid w:val="00ED1E20"/>
    <w:rsid w:val="00ED24A4"/>
    <w:rsid w:val="00ED2524"/>
    <w:rsid w:val="00ED27D6"/>
    <w:rsid w:val="00ED304D"/>
    <w:rsid w:val="00ED350F"/>
    <w:rsid w:val="00ED37D2"/>
    <w:rsid w:val="00ED3D48"/>
    <w:rsid w:val="00ED418A"/>
    <w:rsid w:val="00ED4D80"/>
    <w:rsid w:val="00ED4D97"/>
    <w:rsid w:val="00ED53E0"/>
    <w:rsid w:val="00ED5508"/>
    <w:rsid w:val="00ED586D"/>
    <w:rsid w:val="00ED622B"/>
    <w:rsid w:val="00ED69C8"/>
    <w:rsid w:val="00ED7090"/>
    <w:rsid w:val="00ED7AA9"/>
    <w:rsid w:val="00EE00BA"/>
    <w:rsid w:val="00EE05A5"/>
    <w:rsid w:val="00EE0DB8"/>
    <w:rsid w:val="00EE0E1C"/>
    <w:rsid w:val="00EE1116"/>
    <w:rsid w:val="00EE1419"/>
    <w:rsid w:val="00EE158C"/>
    <w:rsid w:val="00EE1B0D"/>
    <w:rsid w:val="00EE1F35"/>
    <w:rsid w:val="00EE23E9"/>
    <w:rsid w:val="00EE2452"/>
    <w:rsid w:val="00EE26DE"/>
    <w:rsid w:val="00EE2A4A"/>
    <w:rsid w:val="00EE3066"/>
    <w:rsid w:val="00EE30B1"/>
    <w:rsid w:val="00EE351D"/>
    <w:rsid w:val="00EE3765"/>
    <w:rsid w:val="00EE402E"/>
    <w:rsid w:val="00EE4AA2"/>
    <w:rsid w:val="00EE4B44"/>
    <w:rsid w:val="00EE569A"/>
    <w:rsid w:val="00EE5728"/>
    <w:rsid w:val="00EE582B"/>
    <w:rsid w:val="00EE5A06"/>
    <w:rsid w:val="00EE5B59"/>
    <w:rsid w:val="00EE63A3"/>
    <w:rsid w:val="00EE63A5"/>
    <w:rsid w:val="00EE6C43"/>
    <w:rsid w:val="00EE6CAC"/>
    <w:rsid w:val="00EE74DF"/>
    <w:rsid w:val="00EE7C0D"/>
    <w:rsid w:val="00EF0085"/>
    <w:rsid w:val="00EF0B48"/>
    <w:rsid w:val="00EF163A"/>
    <w:rsid w:val="00EF185F"/>
    <w:rsid w:val="00EF19EB"/>
    <w:rsid w:val="00EF2FFD"/>
    <w:rsid w:val="00EF3246"/>
    <w:rsid w:val="00EF35F1"/>
    <w:rsid w:val="00EF40E9"/>
    <w:rsid w:val="00EF44A4"/>
    <w:rsid w:val="00EF4BCA"/>
    <w:rsid w:val="00EF544C"/>
    <w:rsid w:val="00EF5643"/>
    <w:rsid w:val="00EF678F"/>
    <w:rsid w:val="00EF6A71"/>
    <w:rsid w:val="00EF6C94"/>
    <w:rsid w:val="00EF719A"/>
    <w:rsid w:val="00EF7707"/>
    <w:rsid w:val="00EF78D9"/>
    <w:rsid w:val="00EF79D4"/>
    <w:rsid w:val="00EF7A70"/>
    <w:rsid w:val="00F0000C"/>
    <w:rsid w:val="00F00377"/>
    <w:rsid w:val="00F013E2"/>
    <w:rsid w:val="00F01E09"/>
    <w:rsid w:val="00F0298E"/>
    <w:rsid w:val="00F03181"/>
    <w:rsid w:val="00F03902"/>
    <w:rsid w:val="00F03C74"/>
    <w:rsid w:val="00F043EA"/>
    <w:rsid w:val="00F04B0A"/>
    <w:rsid w:val="00F04CE8"/>
    <w:rsid w:val="00F04E58"/>
    <w:rsid w:val="00F04FFE"/>
    <w:rsid w:val="00F05050"/>
    <w:rsid w:val="00F0551C"/>
    <w:rsid w:val="00F057F4"/>
    <w:rsid w:val="00F05CBB"/>
    <w:rsid w:val="00F06F6C"/>
    <w:rsid w:val="00F07B40"/>
    <w:rsid w:val="00F10684"/>
    <w:rsid w:val="00F1091E"/>
    <w:rsid w:val="00F10967"/>
    <w:rsid w:val="00F114DC"/>
    <w:rsid w:val="00F115AB"/>
    <w:rsid w:val="00F115C8"/>
    <w:rsid w:val="00F11995"/>
    <w:rsid w:val="00F11CF0"/>
    <w:rsid w:val="00F11E14"/>
    <w:rsid w:val="00F11FA1"/>
    <w:rsid w:val="00F12157"/>
    <w:rsid w:val="00F1277E"/>
    <w:rsid w:val="00F12AB6"/>
    <w:rsid w:val="00F12F11"/>
    <w:rsid w:val="00F13414"/>
    <w:rsid w:val="00F135C2"/>
    <w:rsid w:val="00F139A2"/>
    <w:rsid w:val="00F139D7"/>
    <w:rsid w:val="00F144BD"/>
    <w:rsid w:val="00F145EA"/>
    <w:rsid w:val="00F1481C"/>
    <w:rsid w:val="00F148C7"/>
    <w:rsid w:val="00F14D3A"/>
    <w:rsid w:val="00F14EF5"/>
    <w:rsid w:val="00F15081"/>
    <w:rsid w:val="00F150B5"/>
    <w:rsid w:val="00F1538C"/>
    <w:rsid w:val="00F159A6"/>
    <w:rsid w:val="00F15F3C"/>
    <w:rsid w:val="00F163F9"/>
    <w:rsid w:val="00F167E3"/>
    <w:rsid w:val="00F176E5"/>
    <w:rsid w:val="00F17759"/>
    <w:rsid w:val="00F17771"/>
    <w:rsid w:val="00F17E29"/>
    <w:rsid w:val="00F20A0F"/>
    <w:rsid w:val="00F20D04"/>
    <w:rsid w:val="00F20DA7"/>
    <w:rsid w:val="00F216FD"/>
    <w:rsid w:val="00F21A07"/>
    <w:rsid w:val="00F227FB"/>
    <w:rsid w:val="00F229C7"/>
    <w:rsid w:val="00F239AF"/>
    <w:rsid w:val="00F23C82"/>
    <w:rsid w:val="00F23EB3"/>
    <w:rsid w:val="00F2413B"/>
    <w:rsid w:val="00F24366"/>
    <w:rsid w:val="00F243C7"/>
    <w:rsid w:val="00F24763"/>
    <w:rsid w:val="00F24E8A"/>
    <w:rsid w:val="00F25AD8"/>
    <w:rsid w:val="00F25E9E"/>
    <w:rsid w:val="00F2616B"/>
    <w:rsid w:val="00F26234"/>
    <w:rsid w:val="00F26901"/>
    <w:rsid w:val="00F26F96"/>
    <w:rsid w:val="00F27096"/>
    <w:rsid w:val="00F2709E"/>
    <w:rsid w:val="00F27361"/>
    <w:rsid w:val="00F27950"/>
    <w:rsid w:val="00F30DE3"/>
    <w:rsid w:val="00F31E41"/>
    <w:rsid w:val="00F32B46"/>
    <w:rsid w:val="00F32C16"/>
    <w:rsid w:val="00F32DE6"/>
    <w:rsid w:val="00F32F87"/>
    <w:rsid w:val="00F33170"/>
    <w:rsid w:val="00F33541"/>
    <w:rsid w:val="00F3360E"/>
    <w:rsid w:val="00F3367F"/>
    <w:rsid w:val="00F33E7C"/>
    <w:rsid w:val="00F340FD"/>
    <w:rsid w:val="00F342A5"/>
    <w:rsid w:val="00F344A2"/>
    <w:rsid w:val="00F352B8"/>
    <w:rsid w:val="00F357C4"/>
    <w:rsid w:val="00F357CE"/>
    <w:rsid w:val="00F35AB8"/>
    <w:rsid w:val="00F3611F"/>
    <w:rsid w:val="00F3639A"/>
    <w:rsid w:val="00F3646B"/>
    <w:rsid w:val="00F36534"/>
    <w:rsid w:val="00F3767F"/>
    <w:rsid w:val="00F37871"/>
    <w:rsid w:val="00F37A58"/>
    <w:rsid w:val="00F37C4A"/>
    <w:rsid w:val="00F37F14"/>
    <w:rsid w:val="00F40507"/>
    <w:rsid w:val="00F40838"/>
    <w:rsid w:val="00F40CBC"/>
    <w:rsid w:val="00F41B4C"/>
    <w:rsid w:val="00F42468"/>
    <w:rsid w:val="00F42594"/>
    <w:rsid w:val="00F42B0B"/>
    <w:rsid w:val="00F42EDD"/>
    <w:rsid w:val="00F4304E"/>
    <w:rsid w:val="00F4369D"/>
    <w:rsid w:val="00F44043"/>
    <w:rsid w:val="00F4410F"/>
    <w:rsid w:val="00F44669"/>
    <w:rsid w:val="00F44895"/>
    <w:rsid w:val="00F44932"/>
    <w:rsid w:val="00F44BDE"/>
    <w:rsid w:val="00F44DD5"/>
    <w:rsid w:val="00F4530E"/>
    <w:rsid w:val="00F4570B"/>
    <w:rsid w:val="00F457B3"/>
    <w:rsid w:val="00F45B03"/>
    <w:rsid w:val="00F46DE5"/>
    <w:rsid w:val="00F47583"/>
    <w:rsid w:val="00F475A3"/>
    <w:rsid w:val="00F47708"/>
    <w:rsid w:val="00F47E56"/>
    <w:rsid w:val="00F47E75"/>
    <w:rsid w:val="00F50AC9"/>
    <w:rsid w:val="00F50EF4"/>
    <w:rsid w:val="00F5109B"/>
    <w:rsid w:val="00F5131D"/>
    <w:rsid w:val="00F515C7"/>
    <w:rsid w:val="00F519F7"/>
    <w:rsid w:val="00F51AAC"/>
    <w:rsid w:val="00F51DA9"/>
    <w:rsid w:val="00F51E68"/>
    <w:rsid w:val="00F5221C"/>
    <w:rsid w:val="00F52372"/>
    <w:rsid w:val="00F528C3"/>
    <w:rsid w:val="00F52A27"/>
    <w:rsid w:val="00F52AF6"/>
    <w:rsid w:val="00F53F26"/>
    <w:rsid w:val="00F5417D"/>
    <w:rsid w:val="00F541A6"/>
    <w:rsid w:val="00F54F0F"/>
    <w:rsid w:val="00F555C0"/>
    <w:rsid w:val="00F55C67"/>
    <w:rsid w:val="00F5640C"/>
    <w:rsid w:val="00F564D5"/>
    <w:rsid w:val="00F565FC"/>
    <w:rsid w:val="00F56BD4"/>
    <w:rsid w:val="00F574E5"/>
    <w:rsid w:val="00F6031F"/>
    <w:rsid w:val="00F60DA4"/>
    <w:rsid w:val="00F6179A"/>
    <w:rsid w:val="00F62630"/>
    <w:rsid w:val="00F62C03"/>
    <w:rsid w:val="00F62F9E"/>
    <w:rsid w:val="00F63955"/>
    <w:rsid w:val="00F63AC0"/>
    <w:rsid w:val="00F63C19"/>
    <w:rsid w:val="00F640E9"/>
    <w:rsid w:val="00F64400"/>
    <w:rsid w:val="00F648DE"/>
    <w:rsid w:val="00F64D95"/>
    <w:rsid w:val="00F64EC5"/>
    <w:rsid w:val="00F65BAB"/>
    <w:rsid w:val="00F65CCC"/>
    <w:rsid w:val="00F65EB3"/>
    <w:rsid w:val="00F66025"/>
    <w:rsid w:val="00F66336"/>
    <w:rsid w:val="00F66508"/>
    <w:rsid w:val="00F670A3"/>
    <w:rsid w:val="00F67233"/>
    <w:rsid w:val="00F67602"/>
    <w:rsid w:val="00F67A77"/>
    <w:rsid w:val="00F67F48"/>
    <w:rsid w:val="00F67FA7"/>
    <w:rsid w:val="00F704FE"/>
    <w:rsid w:val="00F70A02"/>
    <w:rsid w:val="00F70B41"/>
    <w:rsid w:val="00F70F2B"/>
    <w:rsid w:val="00F71724"/>
    <w:rsid w:val="00F71EA1"/>
    <w:rsid w:val="00F7236D"/>
    <w:rsid w:val="00F72CA5"/>
    <w:rsid w:val="00F72ED3"/>
    <w:rsid w:val="00F732AB"/>
    <w:rsid w:val="00F735D3"/>
    <w:rsid w:val="00F7366E"/>
    <w:rsid w:val="00F7391C"/>
    <w:rsid w:val="00F73953"/>
    <w:rsid w:val="00F73C6B"/>
    <w:rsid w:val="00F742B6"/>
    <w:rsid w:val="00F7484C"/>
    <w:rsid w:val="00F74A60"/>
    <w:rsid w:val="00F74E5F"/>
    <w:rsid w:val="00F75272"/>
    <w:rsid w:val="00F7529E"/>
    <w:rsid w:val="00F75FBE"/>
    <w:rsid w:val="00F766A3"/>
    <w:rsid w:val="00F76A9F"/>
    <w:rsid w:val="00F77754"/>
    <w:rsid w:val="00F77801"/>
    <w:rsid w:val="00F77F53"/>
    <w:rsid w:val="00F80D60"/>
    <w:rsid w:val="00F80F57"/>
    <w:rsid w:val="00F817D7"/>
    <w:rsid w:val="00F818E6"/>
    <w:rsid w:val="00F81A2E"/>
    <w:rsid w:val="00F82559"/>
    <w:rsid w:val="00F82602"/>
    <w:rsid w:val="00F83172"/>
    <w:rsid w:val="00F83241"/>
    <w:rsid w:val="00F834F9"/>
    <w:rsid w:val="00F8354A"/>
    <w:rsid w:val="00F83847"/>
    <w:rsid w:val="00F839D3"/>
    <w:rsid w:val="00F83CDE"/>
    <w:rsid w:val="00F84060"/>
    <w:rsid w:val="00F842EA"/>
    <w:rsid w:val="00F84930"/>
    <w:rsid w:val="00F84E7B"/>
    <w:rsid w:val="00F851A0"/>
    <w:rsid w:val="00F85500"/>
    <w:rsid w:val="00F85634"/>
    <w:rsid w:val="00F85DE9"/>
    <w:rsid w:val="00F8640E"/>
    <w:rsid w:val="00F8660C"/>
    <w:rsid w:val="00F87D29"/>
    <w:rsid w:val="00F9025B"/>
    <w:rsid w:val="00F906B5"/>
    <w:rsid w:val="00F90BED"/>
    <w:rsid w:val="00F91398"/>
    <w:rsid w:val="00F914BE"/>
    <w:rsid w:val="00F91DC4"/>
    <w:rsid w:val="00F91E28"/>
    <w:rsid w:val="00F927E4"/>
    <w:rsid w:val="00F932A4"/>
    <w:rsid w:val="00F93644"/>
    <w:rsid w:val="00F936F7"/>
    <w:rsid w:val="00F9372E"/>
    <w:rsid w:val="00F93EA3"/>
    <w:rsid w:val="00F93F70"/>
    <w:rsid w:val="00F94891"/>
    <w:rsid w:val="00F94949"/>
    <w:rsid w:val="00F954DC"/>
    <w:rsid w:val="00F95D8C"/>
    <w:rsid w:val="00F95EED"/>
    <w:rsid w:val="00F969FA"/>
    <w:rsid w:val="00F96D86"/>
    <w:rsid w:val="00F96DFB"/>
    <w:rsid w:val="00F97556"/>
    <w:rsid w:val="00F97D1E"/>
    <w:rsid w:val="00F97F76"/>
    <w:rsid w:val="00FA0184"/>
    <w:rsid w:val="00FA0480"/>
    <w:rsid w:val="00FA089D"/>
    <w:rsid w:val="00FA0BD3"/>
    <w:rsid w:val="00FA12BE"/>
    <w:rsid w:val="00FA1AE6"/>
    <w:rsid w:val="00FA202B"/>
    <w:rsid w:val="00FA2340"/>
    <w:rsid w:val="00FA3295"/>
    <w:rsid w:val="00FA3437"/>
    <w:rsid w:val="00FA40C6"/>
    <w:rsid w:val="00FA424B"/>
    <w:rsid w:val="00FA4BEF"/>
    <w:rsid w:val="00FA58C6"/>
    <w:rsid w:val="00FA61B7"/>
    <w:rsid w:val="00FA7861"/>
    <w:rsid w:val="00FA7CF1"/>
    <w:rsid w:val="00FB08E2"/>
    <w:rsid w:val="00FB097A"/>
    <w:rsid w:val="00FB0C14"/>
    <w:rsid w:val="00FB12C4"/>
    <w:rsid w:val="00FB194A"/>
    <w:rsid w:val="00FB1BE1"/>
    <w:rsid w:val="00FB1E58"/>
    <w:rsid w:val="00FB1EEC"/>
    <w:rsid w:val="00FB2640"/>
    <w:rsid w:val="00FB29A9"/>
    <w:rsid w:val="00FB2B62"/>
    <w:rsid w:val="00FB3068"/>
    <w:rsid w:val="00FB33F8"/>
    <w:rsid w:val="00FB34A9"/>
    <w:rsid w:val="00FB34E7"/>
    <w:rsid w:val="00FB3679"/>
    <w:rsid w:val="00FB38CD"/>
    <w:rsid w:val="00FB38E2"/>
    <w:rsid w:val="00FB4032"/>
    <w:rsid w:val="00FB4334"/>
    <w:rsid w:val="00FB44EA"/>
    <w:rsid w:val="00FB46CE"/>
    <w:rsid w:val="00FB5066"/>
    <w:rsid w:val="00FB56CE"/>
    <w:rsid w:val="00FB5DFA"/>
    <w:rsid w:val="00FB5F21"/>
    <w:rsid w:val="00FB6497"/>
    <w:rsid w:val="00FB6D81"/>
    <w:rsid w:val="00FB6E5D"/>
    <w:rsid w:val="00FB7570"/>
    <w:rsid w:val="00FB767F"/>
    <w:rsid w:val="00FB78CC"/>
    <w:rsid w:val="00FB7A08"/>
    <w:rsid w:val="00FB7CAE"/>
    <w:rsid w:val="00FB7D9F"/>
    <w:rsid w:val="00FB7E2C"/>
    <w:rsid w:val="00FC0351"/>
    <w:rsid w:val="00FC0646"/>
    <w:rsid w:val="00FC07C4"/>
    <w:rsid w:val="00FC0B4E"/>
    <w:rsid w:val="00FC0D92"/>
    <w:rsid w:val="00FC13EA"/>
    <w:rsid w:val="00FC1882"/>
    <w:rsid w:val="00FC1DC7"/>
    <w:rsid w:val="00FC1DF9"/>
    <w:rsid w:val="00FC21B8"/>
    <w:rsid w:val="00FC2299"/>
    <w:rsid w:val="00FC3C4A"/>
    <w:rsid w:val="00FC3DCF"/>
    <w:rsid w:val="00FC4213"/>
    <w:rsid w:val="00FC47B2"/>
    <w:rsid w:val="00FC61BE"/>
    <w:rsid w:val="00FC7332"/>
    <w:rsid w:val="00FD0684"/>
    <w:rsid w:val="00FD128E"/>
    <w:rsid w:val="00FD19D0"/>
    <w:rsid w:val="00FD2168"/>
    <w:rsid w:val="00FD26B7"/>
    <w:rsid w:val="00FD2CB9"/>
    <w:rsid w:val="00FD32F0"/>
    <w:rsid w:val="00FD35D9"/>
    <w:rsid w:val="00FD3981"/>
    <w:rsid w:val="00FD3D9E"/>
    <w:rsid w:val="00FD4188"/>
    <w:rsid w:val="00FD446B"/>
    <w:rsid w:val="00FD456C"/>
    <w:rsid w:val="00FD4D51"/>
    <w:rsid w:val="00FD50B9"/>
    <w:rsid w:val="00FD5E7D"/>
    <w:rsid w:val="00FD62B5"/>
    <w:rsid w:val="00FD67CE"/>
    <w:rsid w:val="00FD6BD9"/>
    <w:rsid w:val="00FD741B"/>
    <w:rsid w:val="00FD747A"/>
    <w:rsid w:val="00FD798F"/>
    <w:rsid w:val="00FE08D7"/>
    <w:rsid w:val="00FE0964"/>
    <w:rsid w:val="00FE0B52"/>
    <w:rsid w:val="00FE101E"/>
    <w:rsid w:val="00FE1320"/>
    <w:rsid w:val="00FE18C0"/>
    <w:rsid w:val="00FE19F9"/>
    <w:rsid w:val="00FE1B0C"/>
    <w:rsid w:val="00FE27B1"/>
    <w:rsid w:val="00FE29F0"/>
    <w:rsid w:val="00FE2AF2"/>
    <w:rsid w:val="00FE2C1B"/>
    <w:rsid w:val="00FE31C7"/>
    <w:rsid w:val="00FE38EA"/>
    <w:rsid w:val="00FE38F2"/>
    <w:rsid w:val="00FE3CC3"/>
    <w:rsid w:val="00FE4293"/>
    <w:rsid w:val="00FE4C2C"/>
    <w:rsid w:val="00FE4CE2"/>
    <w:rsid w:val="00FE50CF"/>
    <w:rsid w:val="00FE55EB"/>
    <w:rsid w:val="00FE575B"/>
    <w:rsid w:val="00FE5E28"/>
    <w:rsid w:val="00FE6129"/>
    <w:rsid w:val="00FE69DD"/>
    <w:rsid w:val="00FE6C26"/>
    <w:rsid w:val="00FE71E2"/>
    <w:rsid w:val="00FE739D"/>
    <w:rsid w:val="00FE7746"/>
    <w:rsid w:val="00FF0369"/>
    <w:rsid w:val="00FF05FA"/>
    <w:rsid w:val="00FF1004"/>
    <w:rsid w:val="00FF166E"/>
    <w:rsid w:val="00FF17DC"/>
    <w:rsid w:val="00FF1E75"/>
    <w:rsid w:val="00FF2ED6"/>
    <w:rsid w:val="00FF2F39"/>
    <w:rsid w:val="00FF30D9"/>
    <w:rsid w:val="00FF389B"/>
    <w:rsid w:val="00FF399C"/>
    <w:rsid w:val="00FF41FB"/>
    <w:rsid w:val="00FF4404"/>
    <w:rsid w:val="00FF4E2B"/>
    <w:rsid w:val="00FF5370"/>
    <w:rsid w:val="00FF5E75"/>
    <w:rsid w:val="00FF627B"/>
    <w:rsid w:val="00FF6750"/>
    <w:rsid w:val="00FF69D4"/>
    <w:rsid w:val="00FF6AC8"/>
    <w:rsid w:val="00FF6E0E"/>
    <w:rsid w:val="00FF6F6F"/>
    <w:rsid w:val="00FF730E"/>
    <w:rsid w:val="00FF742D"/>
    <w:rsid w:val="00FF767C"/>
    <w:rsid w:val="00FF7982"/>
    <w:rsid w:val="00FF7C8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v:textbox inset="5.85pt,.7pt,5.85pt,.7pt"/>
    </o:shapedefaults>
    <o:shapelayout v:ext="edit">
      <o:idmap v:ext="edit" data="1"/>
      <o:rules v:ext="edit">
        <o:r id="V:Rule12" type="connector" idref="#Straight Arrow Connector 22"/>
        <o:r id="V:Rule13" type="connector" idref="#Straight Arrow Connector 43"/>
        <o:r id="V:Rule14" type="connector" idref="#Straight Arrow Connector 28"/>
        <o:r id="V:Rule15" type="connector" idref="#Straight Arrow Connector 52"/>
        <o:r id="V:Rule16" type="connector" idref="#Straight Arrow Connector 50"/>
        <o:r id="V:Rule17" type="connector" idref="#Straight Arrow Connector 44"/>
        <o:r id="V:Rule18" type="connector" idref="#Straight Arrow Connector 48"/>
        <o:r id="V:Rule19" type="connector" idref="#Straight Arrow Connector 65"/>
        <o:r id="V:Rule20" type="connector" idref="#Straight Arrow Connector 67"/>
        <o:r id="V:Rule21" type="connector" idref="#Curved Connector 58"/>
        <o:r id="V:Rule22" type="connector" idref="#Straight Arrow Connector 6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MS Mincho"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iPriority="35" w:unhideWhenUsed="1" w:qFormat="1"/>
    <w:lsdException w:name="table of figures" w:uiPriority="99"/>
    <w:lsdException w:name="annotation reference" w:qFormat="1"/>
    <w:lsdException w:name="List Bullet" w:uiPriority="36" w:qFormat="1"/>
    <w:lsdException w:name="List Bullet 2" w:uiPriority="36" w:qFormat="1"/>
    <w:lsdException w:name="List Bullet 3" w:uiPriority="36" w:qFormat="1"/>
    <w:lsdException w:name="List Bullet 4" w:uiPriority="36" w:qFormat="1"/>
    <w:lsdException w:name="Title" w:qFormat="1"/>
    <w:lsdException w:name="Body Text" w:qFormat="1"/>
    <w:lsdException w:name="Subtitle" w:uiPriority="11" w:qFormat="1"/>
    <w:lsdException w:name="Hyperlink" w:uiPriority="99" w:qFormat="1"/>
    <w:lsdException w:name="Strong" w:qFormat="1"/>
    <w:lsdException w:name="Emphasis" w:qFormat="1"/>
    <w:lsdException w:name="Plain Text" w:uiPriority="99"/>
    <w:lsdException w:name="Normal (Web)" w:uiPriority="99"/>
    <w:lsdException w:name="HTML Preformatted" w:uiPriority="99"/>
    <w:lsdException w:name="No List" w:uiPriority="99"/>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F63C19"/>
    <w:pPr>
      <w:spacing w:after="180"/>
    </w:pPr>
    <w:rPr>
      <w:rFonts w:ascii="Times New Roman" w:hAnsi="Times New Roman"/>
      <w:lang w:val="en-GB" w:eastAsia="ja-JP"/>
    </w:rPr>
  </w:style>
  <w:style w:type="paragraph" w:styleId="10">
    <w:name w:val="heading 1"/>
    <w:aliases w:val="H1,h1,NMP Heading 1,h11,h12,h13,h14,h15,h16,app heading 1,l1,Memo Heading 1,Heading 1_a,heading 1,h17,h111,h121,h131,h141,h151,h161,h18,h112,h122,h132,h142,h152,h162,h19,h113,h123,h133,h143,h153,h163,Alt+1,Alt+11,Alt+12,Alt+13,Heading U,1"/>
    <w:next w:val="a0"/>
    <w:link w:val="1Char"/>
    <w:uiPriority w:val="9"/>
    <w:qFormat/>
    <w:rsid w:val="00C57BB4"/>
    <w:pPr>
      <w:keepNext/>
      <w:keepLines/>
      <w:numPr>
        <w:numId w:val="32"/>
      </w:numPr>
      <w:spacing w:before="240" w:after="180"/>
      <w:outlineLvl w:val="0"/>
    </w:pPr>
    <w:rPr>
      <w:rFonts w:ascii="Arial" w:hAnsi="Arial"/>
      <w:sz w:val="36"/>
      <w:lang w:val="en-GB" w:eastAsia="en-US"/>
    </w:rPr>
  </w:style>
  <w:style w:type="paragraph" w:styleId="2">
    <w:name w:val="heading 2"/>
    <w:aliases w:val="Head2A,2,H2,h2,UNDERRUBRIK 1-2,DO NOT USE_h2,h21,Header 2,Header2,22,heading2,2nd level,H21,H22,H23,H24,H25,R2,E2,†berschrift 2,õberschrift 2,Heading 2 3GPP,Head 2,l2,TitreProp,ITT t2,PA Major Section,Livello 2,Heading 2 Hidde"/>
    <w:next w:val="a0"/>
    <w:link w:val="2Char"/>
    <w:uiPriority w:val="9"/>
    <w:qFormat/>
    <w:rsid w:val="00D93876"/>
    <w:pPr>
      <w:numPr>
        <w:ilvl w:val="1"/>
        <w:numId w:val="32"/>
      </w:numPr>
      <w:spacing w:before="240" w:after="180"/>
      <w:outlineLvl w:val="1"/>
    </w:pPr>
    <w:rPr>
      <w:rFonts w:ascii="Arial" w:hAnsi="Arial"/>
      <w:sz w:val="32"/>
      <w:lang w:val="en-GB" w:eastAsia="en-US"/>
    </w:rPr>
  </w:style>
  <w:style w:type="paragraph" w:styleId="30">
    <w:name w:val="heading 3"/>
    <w:aliases w:val="h3,H3,Underrubrik2,no break,3,Memo Heading 3,hello,Titre 3 Car,no break Car,H3 Car,Underrubrik2 Car,h3 Car,Memo Heading 3 Car,hello Car,Heading 3 Char Car,no break Char Car,H3 Char Car,Underrubrik2 Char Car,h3 Char Car,Memo Heading 3 Char Car"/>
    <w:basedOn w:val="2"/>
    <w:next w:val="a0"/>
    <w:link w:val="3Char"/>
    <w:qFormat/>
    <w:rsid w:val="00AC584C"/>
    <w:pPr>
      <w:numPr>
        <w:ilvl w:val="2"/>
      </w:numPr>
      <w:spacing w:before="120"/>
      <w:outlineLvl w:val="2"/>
    </w:pPr>
    <w:rPr>
      <w:sz w:val="28"/>
      <w:lang w:eastAsia="ja-JP"/>
    </w:rPr>
  </w:style>
  <w:style w:type="paragraph" w:styleId="4">
    <w:name w:val="heading 4"/>
    <w:aliases w:val="h4,H4,H41,h41,H42,h42,H43,h43,H411,h411,H421,h421,H44,h44,H412,h412,H422,h422,H431,h431,H45,h45,H413,h413,H423,h423,H432,h432,H46,h46,H47,h47,Memo Heading 4,Memo Heading 5,Heading,4,Memo,5,heading 4,heading 4 + Indent: Left 0.5 in,标题3a,4H"/>
    <w:basedOn w:val="30"/>
    <w:next w:val="a0"/>
    <w:link w:val="4Char"/>
    <w:qFormat/>
    <w:rsid w:val="002D51E6"/>
    <w:pPr>
      <w:numPr>
        <w:ilvl w:val="3"/>
      </w:numPr>
      <w:outlineLvl w:val="3"/>
    </w:pPr>
    <w:rPr>
      <w:sz w:val="24"/>
    </w:rPr>
  </w:style>
  <w:style w:type="paragraph" w:styleId="5">
    <w:name w:val="heading 5"/>
    <w:aliases w:val="H5,h5,Heading5,标题 51,Head5,M5,mh2,Module heading 2,heading 8,Numbered Sub-list,Heading 81"/>
    <w:basedOn w:val="4"/>
    <w:next w:val="a0"/>
    <w:link w:val="5Char"/>
    <w:uiPriority w:val="9"/>
    <w:qFormat/>
    <w:rsid w:val="002D51E6"/>
    <w:pPr>
      <w:numPr>
        <w:ilvl w:val="4"/>
      </w:numPr>
      <w:outlineLvl w:val="4"/>
    </w:pPr>
    <w:rPr>
      <w:sz w:val="22"/>
    </w:rPr>
  </w:style>
  <w:style w:type="paragraph" w:styleId="6">
    <w:name w:val="heading 6"/>
    <w:aliases w:val="T1,Header 6"/>
    <w:basedOn w:val="H6"/>
    <w:next w:val="a0"/>
    <w:link w:val="6Char"/>
    <w:uiPriority w:val="9"/>
    <w:qFormat/>
    <w:rsid w:val="002D51E6"/>
    <w:pPr>
      <w:numPr>
        <w:ilvl w:val="5"/>
      </w:numPr>
      <w:outlineLvl w:val="5"/>
    </w:pPr>
  </w:style>
  <w:style w:type="paragraph" w:styleId="7">
    <w:name w:val="heading 7"/>
    <w:basedOn w:val="H6"/>
    <w:next w:val="a0"/>
    <w:link w:val="7Char"/>
    <w:uiPriority w:val="9"/>
    <w:qFormat/>
    <w:rsid w:val="002D51E6"/>
    <w:pPr>
      <w:numPr>
        <w:ilvl w:val="6"/>
      </w:numPr>
      <w:outlineLvl w:val="6"/>
    </w:pPr>
  </w:style>
  <w:style w:type="paragraph" w:styleId="8">
    <w:name w:val="heading 8"/>
    <w:aliases w:val="Table Heading,标题 81"/>
    <w:basedOn w:val="10"/>
    <w:next w:val="a0"/>
    <w:link w:val="8Char"/>
    <w:uiPriority w:val="9"/>
    <w:qFormat/>
    <w:rsid w:val="002D51E6"/>
    <w:pPr>
      <w:numPr>
        <w:ilvl w:val="7"/>
      </w:numPr>
      <w:outlineLvl w:val="7"/>
    </w:pPr>
  </w:style>
  <w:style w:type="paragraph" w:styleId="9">
    <w:name w:val="heading 9"/>
    <w:aliases w:val="Figure Heading,FH,标题 91"/>
    <w:basedOn w:val="8"/>
    <w:next w:val="a0"/>
    <w:link w:val="9Char"/>
    <w:uiPriority w:val="9"/>
    <w:qFormat/>
    <w:rsid w:val="002D51E6"/>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2D51E6"/>
    <w:pPr>
      <w:ind w:left="1985" w:hanging="1985"/>
      <w:outlineLvl w:val="9"/>
    </w:pPr>
    <w:rPr>
      <w:sz w:val="20"/>
    </w:rPr>
  </w:style>
  <w:style w:type="paragraph" w:styleId="80">
    <w:name w:val="toc 8"/>
    <w:basedOn w:val="12"/>
    <w:uiPriority w:val="39"/>
    <w:rsid w:val="002D51E6"/>
    <w:pPr>
      <w:spacing w:before="180"/>
      <w:ind w:left="2693" w:hanging="2693"/>
    </w:pPr>
    <w:rPr>
      <w:b/>
    </w:rPr>
  </w:style>
  <w:style w:type="paragraph" w:styleId="12">
    <w:name w:val="toc 1"/>
    <w:aliases w:val="Observation TOC2"/>
    <w:uiPriority w:val="39"/>
    <w:rsid w:val="002D51E6"/>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2D51E6"/>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2D51E6"/>
    <w:pPr>
      <w:ind w:left="1701" w:hanging="1701"/>
    </w:pPr>
  </w:style>
  <w:style w:type="paragraph" w:styleId="40">
    <w:name w:val="toc 4"/>
    <w:basedOn w:val="31"/>
    <w:uiPriority w:val="39"/>
    <w:rsid w:val="002D51E6"/>
    <w:pPr>
      <w:ind w:left="1418" w:hanging="1418"/>
    </w:pPr>
  </w:style>
  <w:style w:type="paragraph" w:styleId="31">
    <w:name w:val="toc 3"/>
    <w:basedOn w:val="21"/>
    <w:uiPriority w:val="39"/>
    <w:rsid w:val="002D51E6"/>
    <w:pPr>
      <w:ind w:left="1134" w:hanging="1134"/>
    </w:pPr>
  </w:style>
  <w:style w:type="paragraph" w:styleId="21">
    <w:name w:val="toc 2"/>
    <w:basedOn w:val="12"/>
    <w:uiPriority w:val="39"/>
    <w:rsid w:val="002D51E6"/>
    <w:pPr>
      <w:keepNext w:val="0"/>
      <w:spacing w:before="0"/>
      <w:ind w:left="851" w:hanging="851"/>
    </w:pPr>
    <w:rPr>
      <w:sz w:val="20"/>
    </w:rPr>
  </w:style>
  <w:style w:type="paragraph" w:styleId="22">
    <w:name w:val="index 2"/>
    <w:basedOn w:val="13"/>
    <w:rsid w:val="002D51E6"/>
    <w:pPr>
      <w:ind w:left="284"/>
    </w:pPr>
  </w:style>
  <w:style w:type="paragraph" w:styleId="13">
    <w:name w:val="index 1"/>
    <w:basedOn w:val="a0"/>
    <w:rsid w:val="002D51E6"/>
    <w:pPr>
      <w:keepLines/>
      <w:spacing w:after="0"/>
    </w:pPr>
  </w:style>
  <w:style w:type="paragraph" w:customStyle="1" w:styleId="ZH">
    <w:name w:val="ZH"/>
    <w:rsid w:val="002D51E6"/>
    <w:pPr>
      <w:framePr w:wrap="notBeside" w:vAnchor="page" w:hAnchor="margin" w:xAlign="center" w:y="6805"/>
      <w:widowControl w:val="0"/>
    </w:pPr>
    <w:rPr>
      <w:rFonts w:ascii="Arial" w:hAnsi="Arial"/>
      <w:noProof/>
      <w:lang w:val="en-GB" w:eastAsia="en-US"/>
    </w:rPr>
  </w:style>
  <w:style w:type="paragraph" w:customStyle="1" w:styleId="TT">
    <w:name w:val="TT"/>
    <w:basedOn w:val="10"/>
    <w:next w:val="a0"/>
    <w:rsid w:val="002D51E6"/>
    <w:pPr>
      <w:outlineLvl w:val="9"/>
    </w:pPr>
  </w:style>
  <w:style w:type="paragraph" w:styleId="23">
    <w:name w:val="List Number 2"/>
    <w:basedOn w:val="a4"/>
    <w:rsid w:val="002D51E6"/>
    <w:pPr>
      <w:ind w:left="851"/>
    </w:pPr>
  </w:style>
  <w:style w:type="paragraph" w:styleId="a4">
    <w:name w:val="List Number"/>
    <w:basedOn w:val="a5"/>
    <w:rsid w:val="002D51E6"/>
  </w:style>
  <w:style w:type="paragraph" w:styleId="a5">
    <w:name w:val="List"/>
    <w:basedOn w:val="a0"/>
    <w:link w:val="Char0"/>
    <w:rsid w:val="002D51E6"/>
    <w:pPr>
      <w:ind w:left="568" w:hanging="284"/>
    </w:p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link w:val="Char1"/>
    <w:qFormat/>
    <w:rsid w:val="002D51E6"/>
    <w:pPr>
      <w:widowControl w:val="0"/>
    </w:pPr>
    <w:rPr>
      <w:rFonts w:ascii="Arial" w:hAnsi="Arial"/>
      <w:b/>
      <w:noProof/>
      <w:sz w:val="18"/>
      <w:lang w:val="en-GB" w:eastAsia="en-US"/>
    </w:rPr>
  </w:style>
  <w:style w:type="character" w:styleId="a7">
    <w:name w:val="footnote reference"/>
    <w:rsid w:val="002D51E6"/>
    <w:rPr>
      <w:b/>
      <w:position w:val="6"/>
      <w:sz w:val="16"/>
    </w:rPr>
  </w:style>
  <w:style w:type="paragraph" w:styleId="a8">
    <w:name w:val="footnote text"/>
    <w:basedOn w:val="a0"/>
    <w:link w:val="Char2"/>
    <w:semiHidden/>
    <w:rsid w:val="002D51E6"/>
    <w:pPr>
      <w:keepLines/>
      <w:spacing w:after="0"/>
      <w:ind w:left="454" w:hanging="454"/>
    </w:pPr>
    <w:rPr>
      <w:sz w:val="16"/>
    </w:rPr>
  </w:style>
  <w:style w:type="paragraph" w:customStyle="1" w:styleId="TAH">
    <w:name w:val="TAH"/>
    <w:basedOn w:val="TAC"/>
    <w:link w:val="TAHCar"/>
    <w:qFormat/>
    <w:rsid w:val="002D51E6"/>
    <w:rPr>
      <w:b/>
    </w:rPr>
  </w:style>
  <w:style w:type="paragraph" w:customStyle="1" w:styleId="TAC">
    <w:name w:val="TAC"/>
    <w:basedOn w:val="TAL"/>
    <w:link w:val="TACChar"/>
    <w:qFormat/>
    <w:rsid w:val="002D51E6"/>
    <w:pPr>
      <w:jc w:val="center"/>
    </w:pPr>
  </w:style>
  <w:style w:type="paragraph" w:customStyle="1" w:styleId="TAL">
    <w:name w:val="TAL"/>
    <w:basedOn w:val="a0"/>
    <w:link w:val="TALCar"/>
    <w:rsid w:val="002D51E6"/>
    <w:pPr>
      <w:keepNext/>
      <w:keepLines/>
      <w:spacing w:after="0"/>
    </w:pPr>
    <w:rPr>
      <w:rFonts w:ascii="Arial" w:hAnsi="Arial"/>
      <w:sz w:val="18"/>
    </w:rPr>
  </w:style>
  <w:style w:type="paragraph" w:customStyle="1" w:styleId="TF">
    <w:name w:val="TF"/>
    <w:basedOn w:val="TH"/>
    <w:link w:val="TFChar"/>
    <w:rsid w:val="002D51E6"/>
    <w:pPr>
      <w:keepNext w:val="0"/>
      <w:spacing w:before="0" w:after="240"/>
    </w:pPr>
  </w:style>
  <w:style w:type="paragraph" w:customStyle="1" w:styleId="TH">
    <w:name w:val="TH"/>
    <w:basedOn w:val="a0"/>
    <w:link w:val="THChar"/>
    <w:qFormat/>
    <w:rsid w:val="002D51E6"/>
    <w:pPr>
      <w:keepNext/>
      <w:keepLines/>
      <w:spacing w:before="60"/>
      <w:jc w:val="center"/>
    </w:pPr>
    <w:rPr>
      <w:rFonts w:ascii="Arial" w:hAnsi="Arial"/>
      <w:b/>
    </w:rPr>
  </w:style>
  <w:style w:type="paragraph" w:customStyle="1" w:styleId="NO">
    <w:name w:val="NO"/>
    <w:basedOn w:val="a0"/>
    <w:link w:val="NOChar"/>
    <w:qFormat/>
    <w:rsid w:val="002D51E6"/>
    <w:pPr>
      <w:keepLines/>
      <w:ind w:left="1135" w:hanging="851"/>
    </w:pPr>
  </w:style>
  <w:style w:type="paragraph" w:styleId="90">
    <w:name w:val="toc 9"/>
    <w:basedOn w:val="80"/>
    <w:uiPriority w:val="39"/>
    <w:rsid w:val="002D51E6"/>
    <w:pPr>
      <w:ind w:left="1418" w:hanging="1418"/>
    </w:pPr>
  </w:style>
  <w:style w:type="paragraph" w:customStyle="1" w:styleId="EX">
    <w:name w:val="EX"/>
    <w:basedOn w:val="a0"/>
    <w:rsid w:val="002D51E6"/>
    <w:pPr>
      <w:keepLines/>
      <w:ind w:left="1702" w:hanging="1418"/>
    </w:pPr>
  </w:style>
  <w:style w:type="paragraph" w:customStyle="1" w:styleId="FP">
    <w:name w:val="FP"/>
    <w:basedOn w:val="a0"/>
    <w:rsid w:val="002D51E6"/>
    <w:pPr>
      <w:spacing w:after="0"/>
    </w:pPr>
  </w:style>
  <w:style w:type="paragraph" w:customStyle="1" w:styleId="LD">
    <w:name w:val="LD"/>
    <w:rsid w:val="002D51E6"/>
    <w:pPr>
      <w:keepNext/>
      <w:keepLines/>
      <w:spacing w:line="180" w:lineRule="exact"/>
    </w:pPr>
    <w:rPr>
      <w:rFonts w:ascii="MS LineDraw" w:hAnsi="MS LineDraw"/>
      <w:noProof/>
      <w:lang w:val="en-GB" w:eastAsia="en-US"/>
    </w:rPr>
  </w:style>
  <w:style w:type="paragraph" w:customStyle="1" w:styleId="NW">
    <w:name w:val="NW"/>
    <w:basedOn w:val="NO"/>
    <w:rsid w:val="002D51E6"/>
    <w:pPr>
      <w:spacing w:after="0"/>
    </w:pPr>
  </w:style>
  <w:style w:type="paragraph" w:customStyle="1" w:styleId="EW">
    <w:name w:val="EW"/>
    <w:basedOn w:val="EX"/>
    <w:rsid w:val="002D51E6"/>
    <w:pPr>
      <w:spacing w:after="0"/>
    </w:pPr>
  </w:style>
  <w:style w:type="paragraph" w:styleId="60">
    <w:name w:val="toc 6"/>
    <w:basedOn w:val="50"/>
    <w:next w:val="a0"/>
    <w:uiPriority w:val="39"/>
    <w:rsid w:val="002D51E6"/>
    <w:pPr>
      <w:ind w:left="1985" w:hanging="1985"/>
    </w:pPr>
  </w:style>
  <w:style w:type="paragraph" w:styleId="70">
    <w:name w:val="toc 7"/>
    <w:basedOn w:val="60"/>
    <w:next w:val="a0"/>
    <w:uiPriority w:val="39"/>
    <w:rsid w:val="002D51E6"/>
    <w:pPr>
      <w:ind w:left="2268" w:hanging="2268"/>
    </w:pPr>
  </w:style>
  <w:style w:type="paragraph" w:styleId="24">
    <w:name w:val="List Bullet 2"/>
    <w:basedOn w:val="a9"/>
    <w:uiPriority w:val="36"/>
    <w:qFormat/>
    <w:rsid w:val="002D51E6"/>
    <w:pPr>
      <w:ind w:left="851"/>
    </w:pPr>
  </w:style>
  <w:style w:type="paragraph" w:styleId="a9">
    <w:name w:val="List Bullet"/>
    <w:basedOn w:val="a5"/>
    <w:uiPriority w:val="36"/>
    <w:qFormat/>
    <w:rsid w:val="002D51E6"/>
  </w:style>
  <w:style w:type="paragraph" w:styleId="32">
    <w:name w:val="List Bullet 3"/>
    <w:basedOn w:val="24"/>
    <w:uiPriority w:val="36"/>
    <w:qFormat/>
    <w:rsid w:val="002D51E6"/>
    <w:pPr>
      <w:ind w:left="1135"/>
    </w:pPr>
  </w:style>
  <w:style w:type="paragraph" w:customStyle="1" w:styleId="EQ">
    <w:name w:val="EQ"/>
    <w:basedOn w:val="a0"/>
    <w:next w:val="a0"/>
    <w:uiPriority w:val="99"/>
    <w:qFormat/>
    <w:rsid w:val="002D51E6"/>
    <w:pPr>
      <w:keepLines/>
      <w:tabs>
        <w:tab w:val="center" w:pos="4536"/>
        <w:tab w:val="right" w:pos="9072"/>
      </w:tabs>
    </w:pPr>
    <w:rPr>
      <w:noProof/>
    </w:rPr>
  </w:style>
  <w:style w:type="paragraph" w:customStyle="1" w:styleId="NF">
    <w:name w:val="NF"/>
    <w:basedOn w:val="NO"/>
    <w:rsid w:val="002D51E6"/>
    <w:pPr>
      <w:keepNext/>
      <w:spacing w:after="0"/>
    </w:pPr>
    <w:rPr>
      <w:rFonts w:ascii="Arial" w:hAnsi="Arial"/>
      <w:sz w:val="18"/>
    </w:rPr>
  </w:style>
  <w:style w:type="paragraph" w:customStyle="1" w:styleId="PL">
    <w:name w:val="PL"/>
    <w:link w:val="PLChar"/>
    <w:qFormat/>
    <w:rsid w:val="002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D51E6"/>
    <w:pPr>
      <w:jc w:val="right"/>
    </w:pPr>
  </w:style>
  <w:style w:type="paragraph" w:customStyle="1" w:styleId="TAN">
    <w:name w:val="TAN"/>
    <w:basedOn w:val="TAL"/>
    <w:link w:val="TANChar"/>
    <w:rsid w:val="002D51E6"/>
    <w:pPr>
      <w:ind w:left="851" w:hanging="851"/>
    </w:pPr>
  </w:style>
  <w:style w:type="paragraph" w:customStyle="1" w:styleId="ZA">
    <w:name w:val="ZA"/>
    <w:rsid w:val="002D51E6"/>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D51E6"/>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2D51E6"/>
    <w:pPr>
      <w:framePr w:wrap="notBeside" w:vAnchor="page" w:hAnchor="margin" w:y="15764"/>
      <w:widowControl w:val="0"/>
    </w:pPr>
    <w:rPr>
      <w:rFonts w:ascii="Arial" w:hAnsi="Arial"/>
      <w:noProof/>
      <w:sz w:val="32"/>
      <w:lang w:val="en-GB" w:eastAsia="en-US"/>
    </w:rPr>
  </w:style>
  <w:style w:type="paragraph" w:customStyle="1" w:styleId="ZU">
    <w:name w:val="ZU"/>
    <w:rsid w:val="002D51E6"/>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2D51E6"/>
    <w:pPr>
      <w:framePr w:wrap="notBeside" w:y="16161"/>
    </w:pPr>
  </w:style>
  <w:style w:type="character" w:customStyle="1" w:styleId="ZGSM">
    <w:name w:val="ZGSM"/>
    <w:rsid w:val="002D51E6"/>
  </w:style>
  <w:style w:type="paragraph" w:styleId="25">
    <w:name w:val="List 2"/>
    <w:basedOn w:val="a5"/>
    <w:link w:val="2Char0"/>
    <w:rsid w:val="002D51E6"/>
    <w:pPr>
      <w:ind w:left="851"/>
    </w:pPr>
  </w:style>
  <w:style w:type="paragraph" w:customStyle="1" w:styleId="ZG">
    <w:name w:val="ZG"/>
    <w:rsid w:val="002D51E6"/>
    <w:pPr>
      <w:framePr w:wrap="notBeside" w:vAnchor="page" w:hAnchor="margin" w:xAlign="right" w:y="6805"/>
      <w:widowControl w:val="0"/>
      <w:jc w:val="right"/>
    </w:pPr>
    <w:rPr>
      <w:rFonts w:ascii="Arial" w:hAnsi="Arial"/>
      <w:noProof/>
      <w:lang w:val="en-GB" w:eastAsia="en-US"/>
    </w:rPr>
  </w:style>
  <w:style w:type="paragraph" w:styleId="33">
    <w:name w:val="List 3"/>
    <w:basedOn w:val="25"/>
    <w:link w:val="3Char0"/>
    <w:rsid w:val="002D51E6"/>
    <w:pPr>
      <w:ind w:left="1135"/>
    </w:pPr>
  </w:style>
  <w:style w:type="paragraph" w:styleId="41">
    <w:name w:val="List 4"/>
    <w:basedOn w:val="33"/>
    <w:rsid w:val="002D51E6"/>
    <w:pPr>
      <w:ind w:left="1418"/>
    </w:pPr>
  </w:style>
  <w:style w:type="paragraph" w:styleId="51">
    <w:name w:val="List 5"/>
    <w:basedOn w:val="41"/>
    <w:rsid w:val="002D51E6"/>
    <w:pPr>
      <w:ind w:left="1702"/>
    </w:pPr>
  </w:style>
  <w:style w:type="paragraph" w:customStyle="1" w:styleId="EditorsNote">
    <w:name w:val="Editor's Note"/>
    <w:basedOn w:val="NO"/>
    <w:rsid w:val="002D51E6"/>
    <w:rPr>
      <w:color w:val="FF0000"/>
    </w:rPr>
  </w:style>
  <w:style w:type="paragraph" w:styleId="42">
    <w:name w:val="List Bullet 4"/>
    <w:basedOn w:val="32"/>
    <w:uiPriority w:val="36"/>
    <w:qFormat/>
    <w:rsid w:val="002D51E6"/>
    <w:pPr>
      <w:ind w:left="1418"/>
    </w:pPr>
  </w:style>
  <w:style w:type="paragraph" w:styleId="52">
    <w:name w:val="List Bullet 5"/>
    <w:basedOn w:val="42"/>
    <w:rsid w:val="002D51E6"/>
    <w:pPr>
      <w:ind w:left="1702"/>
    </w:pPr>
  </w:style>
  <w:style w:type="paragraph" w:customStyle="1" w:styleId="B1">
    <w:name w:val="B1"/>
    <w:basedOn w:val="a5"/>
    <w:link w:val="B1Char1"/>
    <w:qFormat/>
    <w:rsid w:val="002D51E6"/>
  </w:style>
  <w:style w:type="paragraph" w:customStyle="1" w:styleId="B2">
    <w:name w:val="B2"/>
    <w:basedOn w:val="25"/>
    <w:link w:val="B2Char"/>
    <w:rsid w:val="002D51E6"/>
  </w:style>
  <w:style w:type="paragraph" w:customStyle="1" w:styleId="B3">
    <w:name w:val="B3"/>
    <w:basedOn w:val="33"/>
    <w:link w:val="B3Char"/>
    <w:rsid w:val="002D51E6"/>
  </w:style>
  <w:style w:type="paragraph" w:customStyle="1" w:styleId="B4">
    <w:name w:val="B4"/>
    <w:basedOn w:val="41"/>
    <w:rsid w:val="002D51E6"/>
  </w:style>
  <w:style w:type="paragraph" w:customStyle="1" w:styleId="B5">
    <w:name w:val="B5"/>
    <w:basedOn w:val="51"/>
    <w:rsid w:val="002D51E6"/>
  </w:style>
  <w:style w:type="paragraph" w:styleId="aa">
    <w:name w:val="footer"/>
    <w:basedOn w:val="a6"/>
    <w:link w:val="Char3"/>
    <w:rsid w:val="002D51E6"/>
    <w:pPr>
      <w:jc w:val="center"/>
    </w:pPr>
    <w:rPr>
      <w:i/>
    </w:rPr>
  </w:style>
  <w:style w:type="paragraph" w:customStyle="1" w:styleId="ZTD">
    <w:name w:val="ZTD"/>
    <w:basedOn w:val="ZB"/>
    <w:rsid w:val="002D51E6"/>
    <w:pPr>
      <w:framePr w:hRule="auto" w:wrap="notBeside" w:y="852"/>
    </w:pPr>
    <w:rPr>
      <w:i w:val="0"/>
      <w:sz w:val="40"/>
    </w:rPr>
  </w:style>
  <w:style w:type="paragraph" w:customStyle="1" w:styleId="CRCoverPage">
    <w:name w:val="CR Cover Page"/>
    <w:link w:val="CRCoverPageChar"/>
    <w:rsid w:val="002D51E6"/>
    <w:pPr>
      <w:spacing w:after="120"/>
    </w:pPr>
    <w:rPr>
      <w:rFonts w:ascii="Arial" w:hAnsi="Arial"/>
      <w:lang w:val="en-GB" w:eastAsia="en-US"/>
    </w:rPr>
  </w:style>
  <w:style w:type="paragraph" w:customStyle="1" w:styleId="tdoc-header">
    <w:name w:val="tdoc-header"/>
    <w:rsid w:val="002D51E6"/>
    <w:rPr>
      <w:rFonts w:ascii="Arial" w:hAnsi="Arial"/>
      <w:noProof/>
      <w:sz w:val="24"/>
      <w:lang w:val="en-GB" w:eastAsia="en-US"/>
    </w:rPr>
  </w:style>
  <w:style w:type="character" w:styleId="ab">
    <w:name w:val="Hyperlink"/>
    <w:uiPriority w:val="99"/>
    <w:qFormat/>
    <w:rsid w:val="002D51E6"/>
    <w:rPr>
      <w:color w:val="0000FF"/>
      <w:u w:val="single"/>
    </w:rPr>
  </w:style>
  <w:style w:type="character" w:styleId="ac">
    <w:name w:val="annotation reference"/>
    <w:qFormat/>
    <w:rsid w:val="002D51E6"/>
    <w:rPr>
      <w:sz w:val="16"/>
    </w:rPr>
  </w:style>
  <w:style w:type="paragraph" w:styleId="ad">
    <w:name w:val="annotation text"/>
    <w:basedOn w:val="a0"/>
    <w:link w:val="Char4"/>
    <w:qFormat/>
    <w:rsid w:val="002D51E6"/>
  </w:style>
  <w:style w:type="character" w:styleId="ae">
    <w:name w:val="FollowedHyperlink"/>
    <w:rsid w:val="002D51E6"/>
    <w:rPr>
      <w:color w:val="800080"/>
      <w:u w:val="single"/>
    </w:rPr>
  </w:style>
  <w:style w:type="paragraph" w:styleId="af">
    <w:name w:val="Document Map"/>
    <w:basedOn w:val="a0"/>
    <w:link w:val="Char5"/>
    <w:rsid w:val="002D51E6"/>
    <w:pPr>
      <w:shd w:val="clear" w:color="auto" w:fill="000080"/>
    </w:pPr>
    <w:rPr>
      <w:rFonts w:ascii="Arial" w:eastAsia="MS Gothic" w:hAnsi="Arial"/>
    </w:rPr>
  </w:style>
  <w:style w:type="paragraph" w:customStyle="1" w:styleId="HDStyleLS">
    <w:name w:val="HDStyle_LS"/>
    <w:basedOn w:val="a6"/>
    <w:rsid w:val="002D51E6"/>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a0"/>
    <w:rsid w:val="002D51E6"/>
    <w:pPr>
      <w:overflowPunct w:val="0"/>
      <w:autoSpaceDE w:val="0"/>
      <w:autoSpaceDN w:val="0"/>
      <w:adjustRightInd w:val="0"/>
      <w:ind w:left="851"/>
      <w:textAlignment w:val="baseline"/>
    </w:pPr>
  </w:style>
  <w:style w:type="paragraph" w:customStyle="1" w:styleId="INDENT2">
    <w:name w:val="INDENT2"/>
    <w:basedOn w:val="a0"/>
    <w:rsid w:val="002D51E6"/>
    <w:pPr>
      <w:overflowPunct w:val="0"/>
      <w:autoSpaceDE w:val="0"/>
      <w:autoSpaceDN w:val="0"/>
      <w:adjustRightInd w:val="0"/>
      <w:ind w:left="1135" w:hanging="284"/>
      <w:textAlignment w:val="baseline"/>
    </w:pPr>
  </w:style>
  <w:style w:type="paragraph" w:customStyle="1" w:styleId="INDENT3">
    <w:name w:val="INDENT3"/>
    <w:basedOn w:val="a0"/>
    <w:rsid w:val="002D51E6"/>
    <w:pPr>
      <w:overflowPunct w:val="0"/>
      <w:autoSpaceDE w:val="0"/>
      <w:autoSpaceDN w:val="0"/>
      <w:adjustRightInd w:val="0"/>
      <w:ind w:left="1701" w:hanging="567"/>
      <w:textAlignment w:val="baseline"/>
    </w:pPr>
  </w:style>
  <w:style w:type="paragraph" w:customStyle="1" w:styleId="FigureTitle">
    <w:name w:val="Figure_Title"/>
    <w:basedOn w:val="a0"/>
    <w:next w:val="a0"/>
    <w:rsid w:val="002D51E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a0"/>
    <w:rsid w:val="002D51E6"/>
    <w:pPr>
      <w:keepNext/>
      <w:keepLines/>
      <w:overflowPunct w:val="0"/>
      <w:autoSpaceDE w:val="0"/>
      <w:autoSpaceDN w:val="0"/>
      <w:adjustRightInd w:val="0"/>
      <w:textAlignment w:val="baseline"/>
    </w:pPr>
    <w:rPr>
      <w:b/>
    </w:rPr>
  </w:style>
  <w:style w:type="paragraph" w:customStyle="1" w:styleId="enumlev2">
    <w:name w:val="enumlev2"/>
    <w:basedOn w:val="a0"/>
    <w:uiPriority w:val="99"/>
    <w:rsid w:val="002D51E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a0"/>
    <w:rsid w:val="002D51E6"/>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rsid w:val="002D51E6"/>
    <w:pPr>
      <w:overflowPunct w:val="0"/>
      <w:autoSpaceDE w:val="0"/>
      <w:autoSpaceDN w:val="0"/>
      <w:adjustRightInd w:val="0"/>
      <w:textAlignment w:val="baseline"/>
    </w:pPr>
  </w:style>
  <w:style w:type="paragraph" w:customStyle="1" w:styleId="Guidance">
    <w:name w:val="Guidance"/>
    <w:basedOn w:val="a0"/>
    <w:rsid w:val="002D51E6"/>
    <w:pPr>
      <w:overflowPunct w:val="0"/>
      <w:autoSpaceDE w:val="0"/>
      <w:autoSpaceDN w:val="0"/>
      <w:adjustRightInd w:val="0"/>
      <w:textAlignment w:val="baseline"/>
    </w:pPr>
    <w:rPr>
      <w:i/>
      <w:color w:val="0000FF"/>
    </w:rPr>
  </w:style>
  <w:style w:type="paragraph" w:customStyle="1" w:styleId="TitleText">
    <w:name w:val="Title Text"/>
    <w:basedOn w:val="a0"/>
    <w:next w:val="a0"/>
    <w:rsid w:val="002D51E6"/>
    <w:pPr>
      <w:overflowPunct w:val="0"/>
      <w:autoSpaceDE w:val="0"/>
      <w:autoSpaceDN w:val="0"/>
      <w:adjustRightInd w:val="0"/>
      <w:spacing w:after="220"/>
      <w:textAlignment w:val="baseline"/>
    </w:pPr>
    <w:rPr>
      <w:b/>
      <w:lang w:val="en-US"/>
    </w:rPr>
  </w:style>
  <w:style w:type="paragraph" w:customStyle="1" w:styleId="91">
    <w:name w:val="目录 91"/>
    <w:basedOn w:val="80"/>
    <w:rsid w:val="002D51E6"/>
    <w:pPr>
      <w:keepNext w:val="0"/>
      <w:widowControl/>
      <w:overflowPunct w:val="0"/>
      <w:autoSpaceDE w:val="0"/>
      <w:autoSpaceDN w:val="0"/>
      <w:adjustRightInd w:val="0"/>
      <w:ind w:left="1418" w:hanging="1418"/>
      <w:textAlignment w:val="baseline"/>
    </w:pPr>
  </w:style>
  <w:style w:type="paragraph" w:customStyle="1" w:styleId="CRfront">
    <w:name w:val="CR_front"/>
    <w:next w:val="a0"/>
    <w:rsid w:val="002D51E6"/>
    <w:rPr>
      <w:rFonts w:ascii="Arial" w:hAnsi="Arial"/>
      <w:lang w:val="en-GB" w:eastAsia="en-US"/>
    </w:rPr>
  </w:style>
  <w:style w:type="paragraph" w:customStyle="1" w:styleId="berschrift2Head2A2">
    <w:name w:val="Überschrift 2.Head2A.2"/>
    <w:basedOn w:val="10"/>
    <w:next w:val="a0"/>
    <w:rsid w:val="002D51E6"/>
    <w:pPr>
      <w:spacing w:before="180"/>
      <w:outlineLvl w:val="1"/>
    </w:pPr>
    <w:rPr>
      <w:sz w:val="32"/>
      <w:lang w:eastAsia="de-DE"/>
    </w:rPr>
  </w:style>
  <w:style w:type="paragraph" w:customStyle="1" w:styleId="berschrift3h3H3Underrubrik2">
    <w:name w:val="Überschrift 3.h3.H3.Underrubrik2"/>
    <w:basedOn w:val="2"/>
    <w:next w:val="a0"/>
    <w:rsid w:val="002D51E6"/>
    <w:pPr>
      <w:spacing w:before="120"/>
      <w:outlineLvl w:val="2"/>
    </w:pPr>
    <w:rPr>
      <w:sz w:val="28"/>
      <w:lang w:eastAsia="de-DE"/>
    </w:rPr>
  </w:style>
  <w:style w:type="paragraph" w:customStyle="1" w:styleId="Reference">
    <w:name w:val="Reference"/>
    <w:basedOn w:val="a0"/>
    <w:link w:val="ReferenceChar"/>
    <w:qFormat/>
    <w:rsid w:val="002D51E6"/>
    <w:pPr>
      <w:tabs>
        <w:tab w:val="num" w:pos="420"/>
      </w:tabs>
      <w:spacing w:after="0"/>
      <w:ind w:left="420" w:hanging="420"/>
    </w:pPr>
  </w:style>
  <w:style w:type="paragraph" w:customStyle="1" w:styleId="Bullets">
    <w:name w:val="Bullets"/>
    <w:basedOn w:val="af0"/>
    <w:rsid w:val="002D51E6"/>
    <w:pPr>
      <w:widowControl w:val="0"/>
      <w:spacing w:after="120"/>
      <w:ind w:left="283" w:hanging="283"/>
    </w:pPr>
    <w:rPr>
      <w:lang w:eastAsia="de-DE"/>
    </w:rPr>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0"/>
    <w:link w:val="Char6"/>
    <w:qFormat/>
    <w:rsid w:val="002D51E6"/>
    <w:pPr>
      <w:overflowPunct w:val="0"/>
      <w:autoSpaceDE w:val="0"/>
      <w:autoSpaceDN w:val="0"/>
      <w:adjustRightInd w:val="0"/>
      <w:textAlignment w:val="baseline"/>
    </w:pPr>
  </w:style>
  <w:style w:type="paragraph" w:customStyle="1" w:styleId="BalloonText1">
    <w:name w:val="Balloon Text1"/>
    <w:basedOn w:val="a0"/>
    <w:semiHidden/>
    <w:rsid w:val="002D51E6"/>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a0"/>
    <w:rsid w:val="002D51E6"/>
    <w:pPr>
      <w:spacing w:before="360" w:after="0" w:line="240" w:lineRule="atLeast"/>
      <w:jc w:val="center"/>
    </w:pPr>
    <w:rPr>
      <w:lang w:val="en-US"/>
    </w:rPr>
  </w:style>
  <w:style w:type="character" w:styleId="af1">
    <w:name w:val="Emphasis"/>
    <w:qFormat/>
    <w:rsid w:val="002D51E6"/>
    <w:rPr>
      <w:i/>
      <w:iCs/>
    </w:rPr>
  </w:style>
  <w:style w:type="paragraph" w:styleId="af2">
    <w:name w:val="Body Text Indent"/>
    <w:basedOn w:val="a0"/>
    <w:rsid w:val="002D51E6"/>
    <w:pPr>
      <w:ind w:leftChars="71" w:left="142"/>
    </w:pPr>
  </w:style>
  <w:style w:type="paragraph" w:styleId="26">
    <w:name w:val="Body Text Indent 2"/>
    <w:basedOn w:val="a0"/>
    <w:rsid w:val="002D51E6"/>
    <w:pPr>
      <w:ind w:leftChars="100" w:left="200"/>
    </w:pPr>
  </w:style>
  <w:style w:type="paragraph" w:styleId="af3">
    <w:name w:val="Balloon Text"/>
    <w:basedOn w:val="a0"/>
    <w:link w:val="Char7"/>
    <w:semiHidden/>
    <w:rsid w:val="002D51E6"/>
    <w:rPr>
      <w:rFonts w:ascii="Arial" w:eastAsia="MS Gothic" w:hAnsi="Arial"/>
      <w:sz w:val="18"/>
      <w:szCs w:val="18"/>
    </w:rPr>
  </w:style>
  <w:style w:type="paragraph" w:styleId="27">
    <w:name w:val="Body Text 2"/>
    <w:basedOn w:val="a0"/>
    <w:link w:val="2Char1"/>
    <w:rsid w:val="002D51E6"/>
    <w:rPr>
      <w:i/>
      <w:iCs/>
    </w:rPr>
  </w:style>
  <w:style w:type="character" w:customStyle="1" w:styleId="Char0">
    <w:name w:val="列表 Char"/>
    <w:link w:val="a5"/>
    <w:rsid w:val="00CE017C"/>
    <w:rPr>
      <w:rFonts w:eastAsia="MS Mincho"/>
      <w:lang w:val="en-GB" w:eastAsia="en-US" w:bidi="ar-SA"/>
    </w:rPr>
  </w:style>
  <w:style w:type="character" w:customStyle="1" w:styleId="2Char0">
    <w:name w:val="列表 2 Char"/>
    <w:basedOn w:val="Char0"/>
    <w:link w:val="25"/>
    <w:rsid w:val="00CE017C"/>
    <w:rPr>
      <w:rFonts w:eastAsia="MS Mincho"/>
      <w:lang w:val="en-GB" w:eastAsia="en-US" w:bidi="ar-SA"/>
    </w:rPr>
  </w:style>
  <w:style w:type="character" w:customStyle="1" w:styleId="3Char0">
    <w:name w:val="列表 3 Char"/>
    <w:basedOn w:val="2Char0"/>
    <w:link w:val="33"/>
    <w:rsid w:val="00CE017C"/>
    <w:rPr>
      <w:rFonts w:eastAsia="MS Mincho"/>
      <w:lang w:val="en-GB" w:eastAsia="en-US" w:bidi="ar-SA"/>
    </w:rPr>
  </w:style>
  <w:style w:type="character" w:customStyle="1" w:styleId="B3Char">
    <w:name w:val="B3 Char"/>
    <w:basedOn w:val="3Char0"/>
    <w:link w:val="B3"/>
    <w:rsid w:val="00CE017C"/>
    <w:rPr>
      <w:rFonts w:eastAsia="MS Mincho"/>
      <w:lang w:val="en-GB" w:eastAsia="en-US" w:bidi="ar-SA"/>
    </w:rPr>
  </w:style>
  <w:style w:type="character" w:customStyle="1" w:styleId="B2Char">
    <w:name w:val="B2 Char"/>
    <w:basedOn w:val="2Char0"/>
    <w:link w:val="B2"/>
    <w:rsid w:val="00D33A4D"/>
    <w:rPr>
      <w:rFonts w:eastAsia="MS Mincho"/>
      <w:lang w:val="en-GB" w:eastAsia="en-US" w:bidi="ar-SA"/>
    </w:rPr>
  </w:style>
  <w:style w:type="table" w:styleId="af4">
    <w:name w:val="Table Grid"/>
    <w:basedOn w:val="a2"/>
    <w:uiPriority w:val="59"/>
    <w:qFormat/>
    <w:rsid w:val="00C12067"/>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8">
    <w:name w:val="List Continue 2"/>
    <w:basedOn w:val="a0"/>
    <w:rsid w:val="00342659"/>
    <w:pPr>
      <w:ind w:leftChars="400" w:left="850"/>
    </w:pPr>
  </w:style>
  <w:style w:type="paragraph" w:styleId="29">
    <w:name w:val="Body Text First Indent 2"/>
    <w:basedOn w:val="af2"/>
    <w:rsid w:val="003C2726"/>
    <w:pPr>
      <w:ind w:leftChars="400" w:left="851" w:firstLineChars="100" w:firstLine="210"/>
    </w:pPr>
    <w:rPr>
      <w:lang w:eastAsia="en-US"/>
    </w:rPr>
  </w:style>
  <w:style w:type="paragraph" w:styleId="af5">
    <w:name w:val="Date"/>
    <w:basedOn w:val="a0"/>
    <w:next w:val="a0"/>
    <w:link w:val="Char8"/>
    <w:rsid w:val="00D37F25"/>
  </w:style>
  <w:style w:type="paragraph" w:styleId="af6">
    <w:name w:val="Title"/>
    <w:basedOn w:val="a0"/>
    <w:link w:val="Char9"/>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styleId="af7">
    <w:name w:val="page number"/>
    <w:basedOn w:val="a1"/>
    <w:rsid w:val="009A452E"/>
  </w:style>
  <w:style w:type="paragraph" w:customStyle="1" w:styleId="List1">
    <w:name w:val="List 1"/>
    <w:basedOn w:val="a0"/>
    <w:rsid w:val="00497F17"/>
    <w:pPr>
      <w:spacing w:after="120"/>
      <w:ind w:left="568" w:hanging="284"/>
    </w:pPr>
    <w:rPr>
      <w:rFonts w:ascii="Arial" w:hAnsi="Arial"/>
      <w:szCs w:val="22"/>
    </w:rPr>
  </w:style>
  <w:style w:type="paragraph" w:styleId="af8">
    <w:name w:val="Normal (Web)"/>
    <w:basedOn w:val="a0"/>
    <w:uiPriority w:val="99"/>
    <w:rsid w:val="005D0C91"/>
    <w:pPr>
      <w:spacing w:before="100" w:beforeAutospacing="1" w:after="100" w:afterAutospacing="1"/>
    </w:pPr>
    <w:rPr>
      <w:rFonts w:ascii="MS PGothic" w:eastAsia="MS PGothic" w:hAnsi="MS PGothic" w:cs="MS PGothic"/>
      <w:sz w:val="24"/>
      <w:szCs w:val="24"/>
      <w:lang w:val="en-US"/>
    </w:rPr>
  </w:style>
  <w:style w:type="paragraph" w:styleId="af9">
    <w:name w:val="annotation subject"/>
    <w:basedOn w:val="ad"/>
    <w:next w:val="ad"/>
    <w:link w:val="Chara"/>
    <w:semiHidden/>
    <w:rsid w:val="00BA674C"/>
    <w:rPr>
      <w:b/>
      <w:bCs/>
    </w:rPr>
  </w:style>
  <w:style w:type="character" w:customStyle="1" w:styleId="PLChar">
    <w:name w:val="PL Char"/>
    <w:link w:val="PL"/>
    <w:qFormat/>
    <w:rsid w:val="00AB52B5"/>
    <w:rPr>
      <w:rFonts w:ascii="Courier New" w:hAnsi="Courier New"/>
      <w:noProof/>
      <w:sz w:val="16"/>
      <w:lang w:val="en-GB" w:eastAsia="en-US" w:bidi="ar-SA"/>
    </w:rPr>
  </w:style>
  <w:style w:type="character" w:customStyle="1" w:styleId="THChar">
    <w:name w:val="TH Char"/>
    <w:link w:val="TH"/>
    <w:qFormat/>
    <w:rsid w:val="00AB52B5"/>
    <w:rPr>
      <w:rFonts w:ascii="Arial" w:hAnsi="Arial"/>
      <w:b/>
      <w:lang w:val="en-GB" w:eastAsia="en-US"/>
    </w:rPr>
  </w:style>
  <w:style w:type="character" w:customStyle="1" w:styleId="TALCar">
    <w:name w:val="TAL Car"/>
    <w:link w:val="TAL"/>
    <w:rsid w:val="00AB52B5"/>
    <w:rPr>
      <w:rFonts w:ascii="Arial" w:hAnsi="Arial"/>
      <w:sz w:val="18"/>
      <w:lang w:val="en-GB" w:eastAsia="en-US"/>
    </w:rPr>
  </w:style>
  <w:style w:type="paragraph" w:customStyle="1" w:styleId="assocaitedwith">
    <w:name w:val="assocaited with"/>
    <w:basedOn w:val="a0"/>
    <w:rsid w:val="00444DEC"/>
    <w:pPr>
      <w:jc w:val="center"/>
    </w:pPr>
  </w:style>
  <w:style w:type="paragraph" w:customStyle="1" w:styleId="Nor">
    <w:name w:val="Nor'"/>
    <w:basedOn w:val="assocaitedwith"/>
    <w:rsid w:val="00444DEC"/>
    <w:rPr>
      <w:b/>
    </w:rPr>
  </w:style>
  <w:style w:type="character" w:customStyle="1" w:styleId="NOChar">
    <w:name w:val="NO Char"/>
    <w:link w:val="NO"/>
    <w:qFormat/>
    <w:rsid w:val="0012119E"/>
    <w:rPr>
      <w:rFonts w:ascii="Times New Roman" w:hAnsi="Times New Roman"/>
      <w:lang w:val="en-GB"/>
    </w:rPr>
  </w:style>
  <w:style w:type="character" w:customStyle="1" w:styleId="Char6">
    <w:name w:val="正文文本 Char"/>
    <w:aliases w:val="bt Char,Corps de texte Car Char,Corps de texte Car1 Car Char,Corps de texte Car Car Car Char,Corps de texte Car1 Car Car Car Char,Corps de texte Car Car Car Car Car Char,Corps de texte Car1 Car Car Car Car Car Char,bt Car Char"/>
    <w:link w:val="af0"/>
    <w:qFormat/>
    <w:rsid w:val="0012119E"/>
    <w:rPr>
      <w:rFonts w:ascii="Times New Roman" w:hAnsi="Times New Roman"/>
      <w:lang w:val="en-GB"/>
    </w:rPr>
  </w:style>
  <w:style w:type="character" w:customStyle="1" w:styleId="B1Char1">
    <w:name w:val="B1 Char1"/>
    <w:link w:val="B1"/>
    <w:qFormat/>
    <w:rsid w:val="00AD2CCC"/>
    <w:rPr>
      <w:rFonts w:ascii="Times New Roman" w:hAnsi="Times New Roman"/>
      <w:lang w:val="en-GB" w:eastAsia="ja-JP"/>
    </w:rPr>
  </w:style>
  <w:style w:type="character" w:customStyle="1" w:styleId="3Char">
    <w:name w:val="标题 3 Char"/>
    <w:aliases w:val="h3 Char,H3 Char,Underrubrik2 Char,no break Char,3 Char,Memo Heading 3 Char,hello Char,Titre 3 Car Char,no break Car Char,H3 Car Char,Underrubrik2 Car Char,h3 Car Char,Memo Heading 3 Car Char,hello Car Char,Heading 3 Char Car Char"/>
    <w:link w:val="30"/>
    <w:rsid w:val="00AC584C"/>
    <w:rPr>
      <w:rFonts w:ascii="Arial" w:hAnsi="Arial"/>
      <w:sz w:val="28"/>
      <w:lang w:val="en-GB" w:eastAsia="ja-JP"/>
    </w:rPr>
  </w:style>
  <w:style w:type="paragraph" w:styleId="afa">
    <w:name w:val="caption"/>
    <w:aliases w:val="cap,cap Char,Caption Char1 Char,cap Char Char1,Caption Char Char1 Char,cap Char2,条目,3GPP Caption Table,cap1,cap2,cap11,Légende-figure,Légende-figure Char,Beschrifubg,Beschriftung Char,label,cap11 Char,cap11 Char Char Char,captions,Ca"/>
    <w:basedOn w:val="a0"/>
    <w:next w:val="a0"/>
    <w:link w:val="Charb"/>
    <w:uiPriority w:val="35"/>
    <w:unhideWhenUsed/>
    <w:qFormat/>
    <w:rsid w:val="001D1E4E"/>
    <w:pPr>
      <w:jc w:val="center"/>
    </w:pPr>
    <w:rPr>
      <w:b/>
      <w:bCs/>
      <w:noProof/>
    </w:rPr>
  </w:style>
  <w:style w:type="character" w:customStyle="1" w:styleId="2Char">
    <w:name w:val="标题 2 Char"/>
    <w:aliases w:val="Head2A Char,2 Char,H2 Char,h2 Char,UNDERRUBRIK 1-2 Char,DO NOT USE_h2 Char,h21 Char,Header 2 Char,Header2 Char,22 Char,heading2 Char,2nd level Char,H21 Char,H22 Char,H23 Char,H24 Char,H25 Char,R2 Char,E2 Char,†berschrift 2 Char,Head 2 Char"/>
    <w:link w:val="2"/>
    <w:uiPriority w:val="9"/>
    <w:rsid w:val="00D93876"/>
    <w:rPr>
      <w:rFonts w:ascii="Arial" w:hAnsi="Arial"/>
      <w:sz w:val="32"/>
      <w:lang w:val="en-GB" w:eastAsia="en-US"/>
    </w:rPr>
  </w:style>
  <w:style w:type="paragraph" w:styleId="afb">
    <w:name w:val="List Paragraph"/>
    <w:aliases w:val="- Bullets,목록 단락,リスト段落,Lista1,?? ??,?????,????"/>
    <w:basedOn w:val="a0"/>
    <w:link w:val="Char10"/>
    <w:uiPriority w:val="34"/>
    <w:qFormat/>
    <w:rsid w:val="004D60F6"/>
    <w:pPr>
      <w:spacing w:after="0"/>
      <w:ind w:left="720"/>
      <w:contextualSpacing/>
    </w:pPr>
    <w:rPr>
      <w:rFonts w:eastAsia="Times New Roman"/>
      <w:szCs w:val="24"/>
      <w:lang w:val="en-US"/>
    </w:rPr>
  </w:style>
  <w:style w:type="table" w:styleId="2a">
    <w:name w:val="Table Classic 2"/>
    <w:basedOn w:val="a2"/>
    <w:rsid w:val="009D0D71"/>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4">
    <w:name w:val="Table Classic 1"/>
    <w:basedOn w:val="a2"/>
    <w:rsid w:val="009D0D71"/>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Subtle 2"/>
    <w:basedOn w:val="a2"/>
    <w:rsid w:val="009D0D71"/>
    <w:pPr>
      <w:spacing w:after="180"/>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c">
    <w:name w:val="Table Theme"/>
    <w:basedOn w:val="a2"/>
    <w:rsid w:val="009D0D71"/>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c">
    <w:name w:val="Table Simple 2"/>
    <w:basedOn w:val="a2"/>
    <w:rsid w:val="009D0D71"/>
    <w:pPr>
      <w:spacing w:after="180"/>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
    <w:name w:val="浅色列表1"/>
    <w:basedOn w:val="a2"/>
    <w:uiPriority w:val="61"/>
    <w:rsid w:val="009D0D71"/>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2"/>
    <w:uiPriority w:val="60"/>
    <w:rsid w:val="009D0D71"/>
    <w:rPr>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2"/>
    <w:uiPriority w:val="64"/>
    <w:rsid w:val="009D0D71"/>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2"/>
    <w:rsid w:val="009D0D71"/>
    <w:pPr>
      <w:spacing w:after="180"/>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4">
    <w:name w:val="Table Grid 3"/>
    <w:basedOn w:val="a2"/>
    <w:rsid w:val="009D0D71"/>
    <w:pPr>
      <w:spacing w:after="180"/>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d">
    <w:name w:val="Table Grid 2"/>
    <w:basedOn w:val="a2"/>
    <w:rsid w:val="009D0D71"/>
    <w:pPr>
      <w:spacing w:after="180"/>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d">
    <w:name w:val="Table Elegant"/>
    <w:basedOn w:val="a2"/>
    <w:rsid w:val="009D0D71"/>
    <w:pPr>
      <w:spacing w:after="1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1Char">
    <w:name w:val="标题 1 Char"/>
    <w:aliases w:val="H1 Char,h1 Char,NMP Heading 1 Char,h11 Char,h12 Char,h13 Char,h14 Char,h15 Char,h16 Char,app heading 1 Char,l1 Char,Memo Heading 1 Char,Heading 1_a Char,heading 1 Char,h17 Char,h111 Char,h121 Char,h131 Char,h141 Char,h151 Char,h161 Char,1 Char"/>
    <w:link w:val="10"/>
    <w:uiPriority w:val="9"/>
    <w:rsid w:val="00C57BB4"/>
    <w:rPr>
      <w:rFonts w:ascii="Arial" w:hAnsi="Arial"/>
      <w:sz w:val="36"/>
      <w:lang w:val="en-GB" w:eastAsia="en-US"/>
    </w:rPr>
  </w:style>
  <w:style w:type="character" w:customStyle="1" w:styleId="Char10">
    <w:name w:val="列出段落 Char1"/>
    <w:aliases w:val="- Bullets Char,목록 단락 Char,リスト段落 Char,Lista1 Char,?? ?? Char,????? Char,???? Char"/>
    <w:link w:val="afb"/>
    <w:uiPriority w:val="34"/>
    <w:qFormat/>
    <w:rsid w:val="004D60F6"/>
    <w:rPr>
      <w:rFonts w:ascii="Times New Roman" w:eastAsia="Times New Roman" w:hAnsi="Times New Roman"/>
      <w:szCs w:val="24"/>
      <w:lang w:eastAsia="ja-JP"/>
    </w:rPr>
  </w:style>
  <w:style w:type="character" w:customStyle="1" w:styleId="Char9">
    <w:name w:val="标题 Char"/>
    <w:link w:val="af6"/>
    <w:rsid w:val="00CA3E10"/>
    <w:rPr>
      <w:rFonts w:ascii="Arial" w:hAnsi="Arial"/>
      <w:b/>
      <w:sz w:val="24"/>
      <w:lang w:val="de-DE" w:eastAsia="en-US"/>
    </w:rPr>
  </w:style>
  <w:style w:type="paragraph" w:customStyle="1" w:styleId="MTDisplayEquation">
    <w:name w:val="MTDisplayEquation"/>
    <w:basedOn w:val="a0"/>
    <w:next w:val="a0"/>
    <w:link w:val="MTDisplayEquationChar"/>
    <w:rsid w:val="00BC1430"/>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a1"/>
    <w:link w:val="MTDisplayEquation"/>
    <w:rsid w:val="00BC1430"/>
    <w:rPr>
      <w:rFonts w:ascii="Calibri" w:eastAsia="SimSun" w:hAnsi="Calibri"/>
      <w:kern w:val="2"/>
      <w:sz w:val="21"/>
      <w:szCs w:val="22"/>
    </w:rPr>
  </w:style>
  <w:style w:type="paragraph" w:styleId="afe">
    <w:name w:val="Revision"/>
    <w:hidden/>
    <w:uiPriority w:val="99"/>
    <w:semiHidden/>
    <w:rsid w:val="00511EB4"/>
    <w:rPr>
      <w:rFonts w:ascii="Times New Roman" w:hAnsi="Times New Roman"/>
      <w:lang w:val="en-GB" w:eastAsia="en-US"/>
    </w:rPr>
  </w:style>
  <w:style w:type="character" w:styleId="aff">
    <w:name w:val="Strong"/>
    <w:basedOn w:val="a1"/>
    <w:qFormat/>
    <w:rsid w:val="002E2276"/>
    <w:rPr>
      <w:b/>
      <w:bCs/>
    </w:rPr>
  </w:style>
  <w:style w:type="paragraph" w:customStyle="1" w:styleId="maintext">
    <w:name w:val="main text"/>
    <w:basedOn w:val="a0"/>
    <w:link w:val="maintextChar"/>
    <w:qFormat/>
    <w:rsid w:val="00FD26B7"/>
    <w:pPr>
      <w:spacing w:before="60" w:after="60" w:line="288" w:lineRule="auto"/>
      <w:ind w:firstLineChars="200" w:firstLine="200"/>
      <w:jc w:val="both"/>
    </w:pPr>
    <w:rPr>
      <w:rFonts w:eastAsia="Malgun Gothic" w:cs="Batang"/>
      <w:lang w:eastAsia="ko-KR"/>
    </w:rPr>
  </w:style>
  <w:style w:type="character" w:customStyle="1" w:styleId="maintextChar">
    <w:name w:val="main text Char"/>
    <w:basedOn w:val="a1"/>
    <w:link w:val="maintext"/>
    <w:qFormat/>
    <w:rsid w:val="00FD26B7"/>
    <w:rPr>
      <w:rFonts w:ascii="Times New Roman" w:eastAsia="Malgun Gothic" w:hAnsi="Times New Roman" w:cs="Batang"/>
      <w:lang w:val="en-GB" w:eastAsia="ko-KR"/>
    </w:r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h Char"/>
    <w:link w:val="a6"/>
    <w:rsid w:val="00BD6176"/>
    <w:rPr>
      <w:rFonts w:ascii="Arial" w:hAnsi="Arial"/>
      <w:b/>
      <w:noProof/>
      <w:sz w:val="18"/>
      <w:lang w:val="en-GB" w:eastAsia="en-US"/>
    </w:rPr>
  </w:style>
  <w:style w:type="character" w:customStyle="1" w:styleId="Charb">
    <w:name w:val="题注 Char"/>
    <w:aliases w:val="cap Char1,cap Char Char,Caption Char1 Char Char,cap Char Char1 Char,Caption Char Char1 Char Char,cap Char2 Char,条目 Char,3GPP Caption Table Char1,cap1 Char,cap2 Char,cap11 Char1,Légende-figure Char1,Légende-figure Char Char,Beschrifubg Char"/>
    <w:basedOn w:val="a1"/>
    <w:link w:val="afa"/>
    <w:uiPriority w:val="35"/>
    <w:rsid w:val="00B17740"/>
    <w:rPr>
      <w:rFonts w:ascii="Times New Roman" w:hAnsi="Times New Roman"/>
      <w:b/>
      <w:bCs/>
      <w:noProof/>
      <w:lang w:val="en-GB" w:eastAsia="ja-JP"/>
    </w:rPr>
  </w:style>
  <w:style w:type="paragraph" w:customStyle="1" w:styleId="TdocHeader2">
    <w:name w:val="Tdoc_Header_2"/>
    <w:basedOn w:val="a0"/>
    <w:rsid w:val="00FF4E2B"/>
    <w:pPr>
      <w:widowControl w:val="0"/>
      <w:tabs>
        <w:tab w:val="left" w:pos="1701"/>
        <w:tab w:val="right" w:pos="9072"/>
        <w:tab w:val="right" w:pos="10206"/>
      </w:tabs>
      <w:spacing w:after="0"/>
      <w:jc w:val="both"/>
    </w:pPr>
    <w:rPr>
      <w:rFonts w:ascii="Arial" w:eastAsia="Batang" w:hAnsi="Arial"/>
      <w:b/>
      <w:sz w:val="18"/>
      <w:lang w:eastAsia="en-US"/>
    </w:rPr>
  </w:style>
  <w:style w:type="paragraph" w:customStyle="1" w:styleId="TdocHeading1">
    <w:name w:val="Tdoc_Heading_1"/>
    <w:basedOn w:val="10"/>
    <w:next w:val="af0"/>
    <w:autoRedefine/>
    <w:rsid w:val="00FF4E2B"/>
    <w:pPr>
      <w:keepLines w:val="0"/>
      <w:numPr>
        <w:numId w:val="1"/>
      </w:numPr>
      <w:spacing w:after="120"/>
      <w:ind w:left="357" w:hanging="357"/>
      <w:jc w:val="both"/>
    </w:pPr>
    <w:rPr>
      <w:rFonts w:eastAsia="Batang"/>
      <w:b/>
      <w:noProof/>
      <w:kern w:val="28"/>
      <w:sz w:val="24"/>
      <w:lang w:val="en-US"/>
    </w:rPr>
  </w:style>
  <w:style w:type="paragraph" w:customStyle="1" w:styleId="TdocHeader1">
    <w:name w:val="Tdoc_Header_1"/>
    <w:basedOn w:val="a6"/>
    <w:rsid w:val="00FF4E2B"/>
    <w:pPr>
      <w:tabs>
        <w:tab w:val="right" w:pos="9072"/>
        <w:tab w:val="right" w:pos="10206"/>
      </w:tabs>
      <w:jc w:val="both"/>
    </w:pPr>
    <w:rPr>
      <w:rFonts w:eastAsia="Batang"/>
      <w:noProof w:val="0"/>
      <w:sz w:val="20"/>
    </w:rPr>
  </w:style>
  <w:style w:type="paragraph" w:customStyle="1" w:styleId="TdocHeading2">
    <w:name w:val="Tdoc_Heading_2"/>
    <w:basedOn w:val="a0"/>
    <w:rsid w:val="00FF4E2B"/>
    <w:pPr>
      <w:spacing w:after="0"/>
    </w:pPr>
    <w:rPr>
      <w:rFonts w:ascii="Times" w:eastAsia="Batang" w:hAnsi="Times"/>
      <w:szCs w:val="24"/>
      <w:lang w:eastAsia="en-US"/>
    </w:rPr>
  </w:style>
  <w:style w:type="paragraph" w:customStyle="1" w:styleId="CharChar1CharCharCharCharCharCharCharCharCharCharCharCharCharCharChar">
    <w:name w:val="Char Char1 Char Char Char Char Char Char Char Char Char Char Char Char Char Char Char"/>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StyleHeading1NMPHeading1H1h11h12h13h14h15h16appheadin">
    <w:name w:val="Style Heading 1NMP Heading 1H1h11h12h13h14h15h16app headin..."/>
    <w:basedOn w:val="10"/>
    <w:rsid w:val="00FF4E2B"/>
    <w:pPr>
      <w:keepLines w:val="0"/>
      <w:numPr>
        <w:numId w:val="2"/>
      </w:numPr>
      <w:spacing w:after="60"/>
    </w:pPr>
    <w:rPr>
      <w:rFonts w:eastAsia="Batang" w:cs="Arial"/>
      <w:b/>
      <w:bCs/>
      <w:kern w:val="32"/>
      <w:sz w:val="28"/>
      <w:szCs w:val="32"/>
    </w:rPr>
  </w:style>
  <w:style w:type="paragraph" w:customStyle="1" w:styleId="Comments">
    <w:name w:val="Comments"/>
    <w:basedOn w:val="a0"/>
    <w:link w:val="CommentsChar"/>
    <w:qFormat/>
    <w:rsid w:val="00FF4E2B"/>
    <w:pPr>
      <w:spacing w:before="40" w:after="0"/>
    </w:pPr>
    <w:rPr>
      <w:rFonts w:ascii="Arial" w:hAnsi="Arial"/>
      <w:i/>
      <w:sz w:val="18"/>
      <w:szCs w:val="24"/>
      <w:lang w:eastAsia="en-GB"/>
    </w:rPr>
  </w:style>
  <w:style w:type="character" w:customStyle="1" w:styleId="CommentsChar">
    <w:name w:val="Comments Char"/>
    <w:link w:val="Comments"/>
    <w:rsid w:val="00FF4E2B"/>
    <w:rPr>
      <w:rFonts w:ascii="Arial" w:hAnsi="Arial"/>
      <w:i/>
      <w:sz w:val="18"/>
      <w:szCs w:val="24"/>
      <w:lang w:val="en-GB" w:eastAsia="en-GB"/>
    </w:rPr>
  </w:style>
  <w:style w:type="paragraph" w:customStyle="1" w:styleId="DocHead">
    <w:name w:val="DocHead"/>
    <w:basedOn w:val="a0"/>
    <w:next w:val="a0"/>
    <w:rsid w:val="00FF4E2B"/>
    <w:pPr>
      <w:spacing w:after="0"/>
      <w:ind w:left="1418" w:hanging="1418"/>
    </w:pPr>
    <w:rPr>
      <w:rFonts w:eastAsia="Times New Roman"/>
      <w:b/>
      <w:bCs/>
      <w:sz w:val="24"/>
      <w:lang w:val="en-AU" w:eastAsia="en-US"/>
    </w:rPr>
  </w:style>
  <w:style w:type="paragraph" w:customStyle="1" w:styleId="Bulleted">
    <w:name w:val="Bulleted"/>
    <w:aliases w:val="Symbol (symbol),Left:  0,25&quot;,Hanging:  0"/>
    <w:basedOn w:val="a0"/>
    <w:rsid w:val="00FF4E2B"/>
    <w:pPr>
      <w:numPr>
        <w:ilvl w:val="2"/>
        <w:numId w:val="3"/>
      </w:numPr>
    </w:pPr>
    <w:rPr>
      <w:rFonts w:ascii="Arial" w:eastAsia="Batang" w:hAnsi="Arial"/>
      <w:szCs w:val="24"/>
      <w:lang w:eastAsia="en-US"/>
    </w:rPr>
  </w:style>
  <w:style w:type="character" w:customStyle="1" w:styleId="CRCoverPageChar">
    <w:name w:val="CR Cover Page Char"/>
    <w:link w:val="CRCoverPage"/>
    <w:rsid w:val="00FF4E2B"/>
    <w:rPr>
      <w:rFonts w:ascii="Arial" w:hAnsi="Arial"/>
      <w:lang w:val="en-GB" w:eastAsia="en-US"/>
    </w:rPr>
  </w:style>
  <w:style w:type="character" w:customStyle="1" w:styleId="aff0">
    <w:name w:val="スタイル 標準 +"/>
    <w:rsid w:val="00FF4E2B"/>
    <w:rPr>
      <w:rFonts w:ascii="Times New Roman" w:eastAsia="MS Gothic" w:hAnsi="Times New Roman"/>
      <w:color w:val="auto"/>
      <w:kern w:val="0"/>
      <w:sz w:val="20"/>
      <w:u w:val="none"/>
    </w:rPr>
  </w:style>
  <w:style w:type="character" w:customStyle="1" w:styleId="B1Zchn">
    <w:name w:val="B1 Zchn"/>
    <w:rsid w:val="00FF4E2B"/>
    <w:rPr>
      <w:rFonts w:ascii="CG Times (WN)" w:eastAsia="SimSun" w:hAnsi="CG Times (WN)"/>
      <w:lang w:val="en-US" w:eastAsia="en-US" w:bidi="ar-SA"/>
    </w:rPr>
  </w:style>
  <w:style w:type="character" w:customStyle="1" w:styleId="B10">
    <w:name w:val="B1 (文字)"/>
    <w:rsid w:val="00FF4E2B"/>
    <w:rPr>
      <w:rFonts w:eastAsia="MS Mincho"/>
      <w:lang w:val="en-GB" w:eastAsia="en-US" w:bidi="ar-SA"/>
    </w:rPr>
  </w:style>
  <w:style w:type="paragraph" w:customStyle="1" w:styleId="StatementBody">
    <w:name w:val="Statement Body"/>
    <w:basedOn w:val="a0"/>
    <w:link w:val="StatementBodyChar"/>
    <w:rsid w:val="00FF4E2B"/>
    <w:pPr>
      <w:numPr>
        <w:numId w:val="4"/>
      </w:numPr>
      <w:spacing w:after="100" w:afterAutospacing="1"/>
      <w:contextualSpacing/>
    </w:pPr>
    <w:rPr>
      <w:rFonts w:eastAsia="Times New Roman"/>
      <w:sz w:val="22"/>
      <w:szCs w:val="24"/>
      <w:lang w:val="en-US" w:eastAsia="ko-KR"/>
    </w:rPr>
  </w:style>
  <w:style w:type="character" w:customStyle="1" w:styleId="StatementBodyChar">
    <w:name w:val="Statement Body Char"/>
    <w:link w:val="StatementBody"/>
    <w:rsid w:val="00FF4E2B"/>
    <w:rPr>
      <w:rFonts w:ascii="Times New Roman" w:eastAsia="Times New Roman" w:hAnsi="Times New Roman"/>
      <w:sz w:val="22"/>
      <w:szCs w:val="24"/>
      <w:lang w:eastAsia="ko-KR"/>
    </w:rPr>
  </w:style>
  <w:style w:type="paragraph" w:customStyle="1" w:styleId="bullet">
    <w:name w:val="bullet"/>
    <w:basedOn w:val="a0"/>
    <w:link w:val="bullet0"/>
    <w:qFormat/>
    <w:rsid w:val="00FF4E2B"/>
    <w:pPr>
      <w:numPr>
        <w:numId w:val="7"/>
      </w:numPr>
      <w:snapToGrid w:val="0"/>
      <w:spacing w:after="100" w:afterAutospacing="1"/>
      <w:jc w:val="both"/>
    </w:pPr>
    <w:rPr>
      <w:rFonts w:eastAsia="MS Gothic"/>
      <w:sz w:val="24"/>
    </w:rPr>
  </w:style>
  <w:style w:type="character" w:customStyle="1" w:styleId="bullet0">
    <w:name w:val="bullet (文字)"/>
    <w:link w:val="bullet"/>
    <w:rsid w:val="00FF4E2B"/>
    <w:rPr>
      <w:rFonts w:ascii="Times New Roman" w:eastAsia="MS Gothic" w:hAnsi="Times New Roman"/>
      <w:sz w:val="24"/>
      <w:lang w:val="en-GB" w:eastAsia="ja-JP"/>
    </w:rPr>
  </w:style>
  <w:style w:type="paragraph" w:customStyle="1" w:styleId="References">
    <w:name w:val="References"/>
    <w:basedOn w:val="a0"/>
    <w:rsid w:val="00FF4E2B"/>
    <w:pPr>
      <w:numPr>
        <w:numId w:val="5"/>
      </w:numPr>
      <w:tabs>
        <w:tab w:val="clear" w:pos="360"/>
        <w:tab w:val="num" w:pos="567"/>
      </w:tabs>
      <w:autoSpaceDE w:val="0"/>
      <w:autoSpaceDN w:val="0"/>
      <w:snapToGrid w:val="0"/>
      <w:spacing w:after="60"/>
      <w:ind w:left="567" w:hanging="567"/>
    </w:pPr>
    <w:rPr>
      <w:rFonts w:eastAsia="SimSun"/>
      <w:szCs w:val="16"/>
      <w:lang w:val="en-US" w:eastAsia="en-US"/>
    </w:rPr>
  </w:style>
  <w:style w:type="paragraph" w:customStyle="1" w:styleId="Char">
    <w:name w:val="Char"/>
    <w:semiHidden/>
    <w:rsid w:val="00FF4E2B"/>
    <w:pPr>
      <w:keepNext/>
      <w:numPr>
        <w:numId w:val="6"/>
      </w:numPr>
      <w:autoSpaceDE w:val="0"/>
      <w:autoSpaceDN w:val="0"/>
      <w:adjustRightInd w:val="0"/>
      <w:spacing w:before="60" w:after="60"/>
      <w:jc w:val="both"/>
    </w:pPr>
    <w:rPr>
      <w:rFonts w:ascii="Arial" w:eastAsia="SimSun" w:hAnsi="Arial" w:cs="Arial"/>
      <w:color w:val="0000FF"/>
      <w:kern w:val="2"/>
    </w:rPr>
  </w:style>
  <w:style w:type="paragraph" w:customStyle="1" w:styleId="StatementHeading">
    <w:name w:val="Statement Heading"/>
    <w:basedOn w:val="a0"/>
    <w:next w:val="StatementBody"/>
    <w:uiPriority w:val="99"/>
    <w:qFormat/>
    <w:rsid w:val="00FF4E2B"/>
    <w:pPr>
      <w:keepNext/>
      <w:spacing w:before="100" w:beforeAutospacing="1" w:after="0"/>
      <w:ind w:left="601" w:hanging="601"/>
    </w:pPr>
    <w:rPr>
      <w:rFonts w:eastAsia="Batang"/>
      <w:b/>
      <w:i/>
      <w:sz w:val="22"/>
      <w:szCs w:val="24"/>
      <w:lang w:val="en-US" w:eastAsia="ko-KR"/>
    </w:rPr>
  </w:style>
  <w:style w:type="paragraph" w:customStyle="1" w:styleId="Default">
    <w:name w:val="Default"/>
    <w:rsid w:val="00FF4E2B"/>
    <w:pPr>
      <w:widowControl w:val="0"/>
      <w:autoSpaceDE w:val="0"/>
      <w:autoSpaceDN w:val="0"/>
      <w:adjustRightInd w:val="0"/>
    </w:pPr>
    <w:rPr>
      <w:rFonts w:ascii="Times New Roman" w:eastAsia="Times New Roman" w:hAnsi="Times New Roman"/>
      <w:noProof/>
      <w:sz w:val="24"/>
      <w:szCs w:val="24"/>
    </w:rPr>
  </w:style>
  <w:style w:type="paragraph" w:customStyle="1" w:styleId="2222">
    <w:name w:val="스타일 스타일 스타일 스타일 양쪽 첫 줄:  2 글자 + 첫 줄:  2 글자 + 첫 줄:  2 글자 + 첫 줄:  2..."/>
    <w:basedOn w:val="a0"/>
    <w:link w:val="2222Char"/>
    <w:rsid w:val="00FF4E2B"/>
    <w:pPr>
      <w:spacing w:line="336" w:lineRule="auto"/>
      <w:ind w:firstLineChars="200" w:firstLine="200"/>
      <w:jc w:val="both"/>
    </w:pPr>
    <w:rPr>
      <w:rFonts w:eastAsia="Malgun Gothic" w:cs="Batang"/>
      <w:lang w:eastAsia="en-US"/>
    </w:rPr>
  </w:style>
  <w:style w:type="paragraph" w:customStyle="1" w:styleId="StyleLGTdocAsianSimSunComplex11ptBefore6ptL">
    <w:name w:val="Style LGTdoc_본문 + (Asian) SimSun (Complex) 11 pt Before:  6 pt L..."/>
    <w:basedOn w:val="a0"/>
    <w:rsid w:val="00FF4E2B"/>
    <w:pPr>
      <w:widowControl w:val="0"/>
      <w:autoSpaceDE w:val="0"/>
      <w:autoSpaceDN w:val="0"/>
      <w:adjustRightInd w:val="0"/>
      <w:snapToGrid w:val="0"/>
      <w:spacing w:before="120" w:afterLines="50"/>
      <w:jc w:val="both"/>
    </w:pPr>
    <w:rPr>
      <w:rFonts w:eastAsia="SimSun"/>
      <w:kern w:val="2"/>
      <w:sz w:val="22"/>
      <w:szCs w:val="22"/>
      <w:lang w:eastAsia="ko-KR"/>
    </w:rPr>
  </w:style>
  <w:style w:type="paragraph" w:customStyle="1" w:styleId="ListParagraph1">
    <w:name w:val="List Paragraph1"/>
    <w:basedOn w:val="a0"/>
    <w:qFormat/>
    <w:rsid w:val="00FF4E2B"/>
    <w:pPr>
      <w:spacing w:after="200" w:line="276" w:lineRule="auto"/>
      <w:ind w:firstLineChars="200" w:firstLine="420"/>
    </w:pPr>
    <w:rPr>
      <w:rFonts w:ascii="Calibri" w:eastAsia="SimSun" w:hAnsi="Calibri"/>
      <w:sz w:val="22"/>
      <w:szCs w:val="22"/>
      <w:lang w:val="en-US" w:eastAsia="en-US"/>
    </w:rPr>
  </w:style>
  <w:style w:type="paragraph" w:customStyle="1" w:styleId="section1">
    <w:name w:val="section1"/>
    <w:basedOn w:val="a0"/>
    <w:rsid w:val="00FF4E2B"/>
    <w:pPr>
      <w:spacing w:before="100" w:beforeAutospacing="1" w:after="100" w:afterAutospacing="1"/>
    </w:pPr>
    <w:rPr>
      <w:rFonts w:eastAsia="Batang"/>
      <w:sz w:val="24"/>
      <w:szCs w:val="24"/>
    </w:rPr>
  </w:style>
  <w:style w:type="paragraph" w:customStyle="1" w:styleId="enumlev1">
    <w:name w:val="enumlev1"/>
    <w:basedOn w:val="a0"/>
    <w:link w:val="enumlev1Char"/>
    <w:rsid w:val="00FF4E2B"/>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Times New Roman"/>
      <w:sz w:val="24"/>
      <w:lang w:eastAsia="en-US"/>
    </w:rPr>
  </w:style>
  <w:style w:type="paragraph" w:customStyle="1" w:styleId="LGTdoc">
    <w:name w:val="LGTdoc_본문"/>
    <w:basedOn w:val="a0"/>
    <w:link w:val="LGTdocChar"/>
    <w:rsid w:val="00FF4E2B"/>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LGTdoc1">
    <w:name w:val="LGTdoc_제목1"/>
    <w:basedOn w:val="a0"/>
    <w:rsid w:val="00FF4E2B"/>
    <w:pPr>
      <w:adjustRightInd w:val="0"/>
      <w:snapToGrid w:val="0"/>
      <w:spacing w:beforeLines="50" w:after="100" w:afterAutospacing="1"/>
      <w:jc w:val="both"/>
    </w:pPr>
    <w:rPr>
      <w:rFonts w:eastAsia="Batang"/>
      <w:b/>
      <w:snapToGrid w:val="0"/>
      <w:sz w:val="28"/>
      <w:lang w:eastAsia="ko-KR"/>
    </w:rPr>
  </w:style>
  <w:style w:type="paragraph" w:customStyle="1" w:styleId="aff1">
    <w:name w:val="본문글"/>
    <w:basedOn w:val="a0"/>
    <w:qFormat/>
    <w:rsid w:val="00FF4E2B"/>
    <w:pPr>
      <w:widowControl w:val="0"/>
      <w:spacing w:line="240" w:lineRule="exact"/>
      <w:jc w:val="both"/>
    </w:pPr>
    <w:rPr>
      <w:rFonts w:ascii="Arial" w:eastAsia="Malgun Gothic" w:hAnsi="Arial" w:cs="Batang"/>
      <w:color w:val="000000"/>
      <w:lang w:val="en-US" w:eastAsia="ko-KR"/>
    </w:rPr>
  </w:style>
  <w:style w:type="paragraph" w:customStyle="1" w:styleId="00BodyText">
    <w:name w:val="00 BodyText"/>
    <w:basedOn w:val="a0"/>
    <w:rsid w:val="00FF4E2B"/>
    <w:pPr>
      <w:spacing w:after="220"/>
    </w:pPr>
    <w:rPr>
      <w:rFonts w:ascii="Arial" w:eastAsia="Times New Roman" w:hAnsi="Arial"/>
      <w:sz w:val="22"/>
      <w:lang w:val="en-US" w:eastAsia="en-US"/>
    </w:rPr>
  </w:style>
  <w:style w:type="character" w:customStyle="1" w:styleId="apple-style-span">
    <w:name w:val="apple-style-span"/>
    <w:basedOn w:val="a1"/>
    <w:rsid w:val="00FF4E2B"/>
  </w:style>
  <w:style w:type="paragraph" w:customStyle="1" w:styleId="3GPPHeading1">
    <w:name w:val="3GPP Heading 1"/>
    <w:basedOn w:val="10"/>
    <w:link w:val="3GPPHeading1Char"/>
    <w:rsid w:val="00FF4E2B"/>
    <w:pPr>
      <w:keepLines w:val="0"/>
      <w:tabs>
        <w:tab w:val="clear" w:pos="432"/>
        <w:tab w:val="num" w:pos="426"/>
        <w:tab w:val="num" w:pos="574"/>
      </w:tabs>
      <w:spacing w:before="360" w:after="120"/>
      <w:ind w:left="426" w:hanging="425"/>
    </w:pPr>
    <w:rPr>
      <w:kern w:val="32"/>
      <w:sz w:val="32"/>
      <w:szCs w:val="32"/>
    </w:rPr>
  </w:style>
  <w:style w:type="character" w:customStyle="1" w:styleId="3GPPHeading1Char">
    <w:name w:val="3GPP Heading 1 Char"/>
    <w:link w:val="3GPPHeading1"/>
    <w:rsid w:val="00FF4E2B"/>
    <w:rPr>
      <w:rFonts w:ascii="Arial" w:hAnsi="Arial"/>
      <w:kern w:val="32"/>
      <w:sz w:val="32"/>
      <w:szCs w:val="32"/>
      <w:lang w:val="en-GB" w:eastAsia="en-US"/>
    </w:rPr>
  </w:style>
  <w:style w:type="paragraph" w:customStyle="1" w:styleId="Doc-text2">
    <w:name w:val="Doc-text2"/>
    <w:basedOn w:val="a0"/>
    <w:link w:val="Doc-text2Char"/>
    <w:qFormat/>
    <w:rsid w:val="00FF4E2B"/>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FF4E2B"/>
    <w:rPr>
      <w:rFonts w:ascii="Arial" w:hAnsi="Arial"/>
      <w:szCs w:val="24"/>
      <w:lang w:eastAsia="en-GB"/>
    </w:rPr>
  </w:style>
  <w:style w:type="character" w:customStyle="1" w:styleId="B1Char">
    <w:name w:val="B1 Char"/>
    <w:locked/>
    <w:rsid w:val="00FF4E2B"/>
    <w:rPr>
      <w:lang w:val="en-GB" w:eastAsia="en-US"/>
    </w:rPr>
  </w:style>
  <w:style w:type="paragraph" w:customStyle="1" w:styleId="CharCharCharCharCharChar">
    <w:name w:val="Char Char Char Char Char Char"/>
    <w:semiHidden/>
    <w:rsid w:val="00FF4E2B"/>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TACChar">
    <w:name w:val="TAC Char"/>
    <w:link w:val="TAC"/>
    <w:qFormat/>
    <w:rsid w:val="00FF4E2B"/>
    <w:rPr>
      <w:rFonts w:ascii="Arial" w:hAnsi="Arial"/>
      <w:sz w:val="18"/>
      <w:lang w:val="en-GB" w:eastAsia="ja-JP"/>
    </w:rPr>
  </w:style>
  <w:style w:type="paragraph" w:customStyle="1" w:styleId="msolistparagraph0">
    <w:name w:val="msolistparagraph"/>
    <w:basedOn w:val="a0"/>
    <w:rsid w:val="00FF4E2B"/>
    <w:pPr>
      <w:spacing w:after="0"/>
      <w:ind w:left="720"/>
      <w:jc w:val="both"/>
    </w:pPr>
    <w:rPr>
      <w:rFonts w:ascii="Calibri" w:eastAsia="Batang" w:hAnsi="Calibri"/>
      <w:sz w:val="21"/>
      <w:szCs w:val="21"/>
    </w:rPr>
  </w:style>
  <w:style w:type="character" w:customStyle="1" w:styleId="CRCoverPageZchn">
    <w:name w:val="CR Cover Page Zchn"/>
    <w:locked/>
    <w:rsid w:val="00FF4E2B"/>
    <w:rPr>
      <w:rFonts w:ascii="Arial" w:eastAsia="SimSun" w:hAnsi="Arial"/>
      <w:lang w:val="en-GB" w:eastAsia="en-US" w:bidi="ar-SA"/>
    </w:rPr>
  </w:style>
  <w:style w:type="paragraph" w:styleId="aff2">
    <w:name w:val="Plain Text"/>
    <w:basedOn w:val="a0"/>
    <w:link w:val="Charc"/>
    <w:uiPriority w:val="99"/>
    <w:unhideWhenUsed/>
    <w:rsid w:val="00FF4E2B"/>
    <w:pPr>
      <w:spacing w:after="0"/>
    </w:pPr>
    <w:rPr>
      <w:rFonts w:ascii="Consolas" w:eastAsia="Calibri" w:hAnsi="Consolas" w:cs="Consolas"/>
      <w:sz w:val="21"/>
      <w:szCs w:val="21"/>
      <w:lang w:val="en-US" w:eastAsia="zh-CN"/>
    </w:rPr>
  </w:style>
  <w:style w:type="character" w:customStyle="1" w:styleId="Charc">
    <w:name w:val="纯文本 Char"/>
    <w:basedOn w:val="a1"/>
    <w:link w:val="aff2"/>
    <w:uiPriority w:val="99"/>
    <w:rsid w:val="00FF4E2B"/>
    <w:rPr>
      <w:rFonts w:ascii="Consolas" w:eastAsia="Calibri" w:hAnsi="Consolas" w:cs="Consolas"/>
      <w:sz w:val="21"/>
      <w:szCs w:val="21"/>
    </w:rPr>
  </w:style>
  <w:style w:type="paragraph" w:customStyle="1" w:styleId="IEEEParagraph">
    <w:name w:val="IEEE Paragraph"/>
    <w:basedOn w:val="a0"/>
    <w:link w:val="IEEEParagraphChar"/>
    <w:rsid w:val="00FF4E2B"/>
    <w:pPr>
      <w:adjustRightInd w:val="0"/>
      <w:snapToGrid w:val="0"/>
      <w:spacing w:after="0"/>
      <w:ind w:firstLine="216"/>
      <w:jc w:val="both"/>
    </w:pPr>
    <w:rPr>
      <w:rFonts w:ascii="Arial" w:eastAsia="SimSun" w:hAnsi="Arial" w:cs="Arial"/>
      <w:color w:val="0000FF"/>
      <w:kern w:val="2"/>
      <w:szCs w:val="24"/>
      <w:lang w:val="en-AU" w:eastAsia="zh-CN"/>
    </w:rPr>
  </w:style>
  <w:style w:type="character" w:customStyle="1" w:styleId="IEEEParagraphChar">
    <w:name w:val="IEEE Paragraph Char"/>
    <w:link w:val="IEEEParagraph"/>
    <w:rsid w:val="00FF4E2B"/>
    <w:rPr>
      <w:rFonts w:ascii="Arial" w:eastAsia="SimSun" w:hAnsi="Arial" w:cs="Arial"/>
      <w:color w:val="0000FF"/>
      <w:kern w:val="2"/>
      <w:szCs w:val="24"/>
      <w:lang w:val="en-AU"/>
    </w:rPr>
  </w:style>
  <w:style w:type="paragraph" w:customStyle="1" w:styleId="3GPPNormalText">
    <w:name w:val="3GPP Normal Text"/>
    <w:basedOn w:val="af0"/>
    <w:link w:val="3GPPNormalTextChar"/>
    <w:qFormat/>
    <w:rsid w:val="00E81C43"/>
    <w:pPr>
      <w:overflowPunct/>
      <w:autoSpaceDE/>
      <w:autoSpaceDN/>
      <w:adjustRightInd/>
      <w:spacing w:after="120"/>
      <w:jc w:val="both"/>
      <w:textAlignment w:val="auto"/>
    </w:pPr>
    <w:rPr>
      <w:szCs w:val="24"/>
    </w:rPr>
  </w:style>
  <w:style w:type="character" w:customStyle="1" w:styleId="3GPPNormalTextChar">
    <w:name w:val="3GPP Normal Text Char"/>
    <w:link w:val="3GPPNormalText"/>
    <w:rsid w:val="00E81C43"/>
    <w:rPr>
      <w:rFonts w:ascii="Times New Roman" w:hAnsi="Times New Roman"/>
      <w:szCs w:val="24"/>
      <w:lang w:val="en-GB" w:eastAsia="ja-JP"/>
    </w:rPr>
  </w:style>
  <w:style w:type="paragraph" w:customStyle="1" w:styleId="Statement">
    <w:name w:val="Statement"/>
    <w:basedOn w:val="a0"/>
    <w:rsid w:val="00FF4E2B"/>
    <w:pPr>
      <w:keepNext/>
      <w:spacing w:after="0"/>
      <w:ind w:left="601" w:hanging="601"/>
    </w:pPr>
    <w:rPr>
      <w:rFonts w:eastAsia="Batang"/>
      <w:b/>
      <w:i/>
      <w:szCs w:val="24"/>
      <w:lang w:val="en-US" w:eastAsia="ko-KR"/>
    </w:rPr>
  </w:style>
  <w:style w:type="character" w:customStyle="1" w:styleId="Alcatel-Lucent-4">
    <w:name w:val="Alcatel-Lucent-4"/>
    <w:semiHidden/>
    <w:rsid w:val="00FF4E2B"/>
    <w:rPr>
      <w:rFonts w:ascii="Arial" w:hAnsi="Arial" w:cs="Arial"/>
      <w:color w:val="auto"/>
      <w:sz w:val="20"/>
      <w:szCs w:val="20"/>
    </w:rPr>
  </w:style>
  <w:style w:type="paragraph" w:customStyle="1" w:styleId="ZchnZchn">
    <w:name w:val="Zchn Zchn"/>
    <w:rsid w:val="00FF4E2B"/>
    <w:pPr>
      <w:keepNext/>
      <w:numPr>
        <w:numId w:val="8"/>
      </w:numPr>
      <w:suppressAutoHyphens/>
      <w:autoSpaceDE w:val="0"/>
      <w:spacing w:before="60" w:after="60"/>
      <w:jc w:val="both"/>
    </w:pPr>
    <w:rPr>
      <w:rFonts w:ascii="Arial" w:eastAsia="SimSun" w:hAnsi="Arial" w:cs="Arial"/>
      <w:color w:val="0000FF"/>
      <w:kern w:val="1"/>
      <w:lang w:eastAsia="ar-SA"/>
    </w:rPr>
  </w:style>
  <w:style w:type="numbering" w:customStyle="1" w:styleId="StyleBulleted">
    <w:name w:val="Style Bulleted"/>
    <w:rsid w:val="00FF4E2B"/>
    <w:pPr>
      <w:numPr>
        <w:numId w:val="9"/>
      </w:numPr>
    </w:pPr>
  </w:style>
  <w:style w:type="character" w:customStyle="1" w:styleId="Alcatel-Lucent2">
    <w:name w:val="Alcatel-Lucent2"/>
    <w:semiHidden/>
    <w:rsid w:val="00FF4E2B"/>
    <w:rPr>
      <w:rFonts w:ascii="Arial" w:hAnsi="Arial" w:cs="Arial"/>
      <w:color w:val="auto"/>
      <w:sz w:val="20"/>
      <w:szCs w:val="20"/>
    </w:rPr>
  </w:style>
  <w:style w:type="numbering" w:customStyle="1" w:styleId="1">
    <w:name w:val="現在のリスト1"/>
    <w:rsid w:val="00FF4E2B"/>
    <w:pPr>
      <w:numPr>
        <w:numId w:val="10"/>
      </w:numPr>
    </w:pPr>
  </w:style>
  <w:style w:type="numbering" w:customStyle="1" w:styleId="20">
    <w:name w:val="現在のリスト2"/>
    <w:rsid w:val="00FF4E2B"/>
    <w:pPr>
      <w:numPr>
        <w:numId w:val="11"/>
      </w:numPr>
    </w:pPr>
  </w:style>
  <w:style w:type="numbering" w:styleId="a">
    <w:name w:val="Outline List 3"/>
    <w:basedOn w:val="a3"/>
    <w:rsid w:val="00FF4E2B"/>
    <w:pPr>
      <w:numPr>
        <w:numId w:val="12"/>
      </w:numPr>
    </w:pPr>
  </w:style>
  <w:style w:type="numbering" w:customStyle="1" w:styleId="3">
    <w:name w:val="現在のリスト3"/>
    <w:rsid w:val="00FF4E2B"/>
    <w:pPr>
      <w:numPr>
        <w:numId w:val="13"/>
      </w:numPr>
    </w:pPr>
  </w:style>
  <w:style w:type="numbering" w:customStyle="1" w:styleId="11">
    <w:name w:val="スタイル1"/>
    <w:rsid w:val="00FF4E2B"/>
    <w:pPr>
      <w:numPr>
        <w:numId w:val="14"/>
      </w:numPr>
    </w:pPr>
  </w:style>
  <w:style w:type="numbering" w:styleId="111111">
    <w:name w:val="Outline List 2"/>
    <w:basedOn w:val="a3"/>
    <w:rsid w:val="00FF4E2B"/>
    <w:pPr>
      <w:numPr>
        <w:numId w:val="15"/>
      </w:numPr>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rsid w:val="00FF4E2B"/>
    <w:rPr>
      <w:rFonts w:ascii="Arial" w:hAnsi="Arial"/>
      <w:sz w:val="24"/>
      <w:lang w:val="en-GB" w:eastAsia="ja-JP"/>
    </w:rPr>
  </w:style>
  <w:style w:type="character" w:customStyle="1" w:styleId="5Char">
    <w:name w:val="标题 5 Char"/>
    <w:aliases w:val="H5 Char,h5 Char,Heading5 Char,标题 51 Char,Head5 Char,M5 Char,mh2 Char,Module heading 2 Char,heading 8 Char,Numbered Sub-list Char,Heading 81 Char"/>
    <w:basedOn w:val="a1"/>
    <w:link w:val="5"/>
    <w:uiPriority w:val="9"/>
    <w:rsid w:val="00FF4E2B"/>
    <w:rPr>
      <w:rFonts w:ascii="Arial" w:hAnsi="Arial"/>
      <w:sz w:val="22"/>
      <w:lang w:val="en-GB" w:eastAsia="ja-JP"/>
    </w:rPr>
  </w:style>
  <w:style w:type="paragraph" w:customStyle="1" w:styleId="CharChar1CharCharCharCharCharCharCharCharCharCharCharCharCharCharChar1">
    <w:name w:val="Char Char1 Char Char Char Char Char Char Char Char Char Char Char Char Char Char Char1"/>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Char4">
    <w:name w:val="批注文字 Char"/>
    <w:link w:val="ad"/>
    <w:qFormat/>
    <w:rsid w:val="00FF4E2B"/>
    <w:rPr>
      <w:rFonts w:ascii="Times New Roman" w:hAnsi="Times New Roman"/>
      <w:lang w:val="en-GB" w:eastAsia="ja-JP"/>
    </w:rPr>
  </w:style>
  <w:style w:type="character" w:customStyle="1" w:styleId="NOZchn">
    <w:name w:val="NO Zchn"/>
    <w:rsid w:val="00FF4E2B"/>
    <w:rPr>
      <w:color w:val="000000"/>
      <w:lang w:eastAsia="ja-JP"/>
    </w:rPr>
  </w:style>
  <w:style w:type="paragraph" w:customStyle="1" w:styleId="07cm12pt12">
    <w:name w:val="스타일 첫 줄:  0.7 cm 앞: 12 pt 줄 간격: 배수 1.2 줄"/>
    <w:basedOn w:val="a0"/>
    <w:rsid w:val="00FF4E2B"/>
    <w:pPr>
      <w:spacing w:before="240" w:after="120" w:line="288" w:lineRule="auto"/>
      <w:ind w:firstLine="397"/>
      <w:jc w:val="both"/>
    </w:pPr>
    <w:rPr>
      <w:rFonts w:ascii="Times" w:eastAsia="Batang" w:hAnsi="Times" w:cs="Batang"/>
      <w:lang w:eastAsia="en-US"/>
    </w:rPr>
  </w:style>
  <w:style w:type="character" w:customStyle="1" w:styleId="TAHCar">
    <w:name w:val="TAH Car"/>
    <w:link w:val="TAH"/>
    <w:qFormat/>
    <w:rsid w:val="00FF4E2B"/>
    <w:rPr>
      <w:rFonts w:ascii="Arial" w:hAnsi="Arial"/>
      <w:b/>
      <w:sz w:val="18"/>
      <w:lang w:val="en-GB" w:eastAsia="ja-JP"/>
    </w:rPr>
  </w:style>
  <w:style w:type="character" w:customStyle="1" w:styleId="TALChar">
    <w:name w:val="TAL Char"/>
    <w:locked/>
    <w:rsid w:val="00FF4E2B"/>
    <w:rPr>
      <w:rFonts w:ascii="Arial" w:eastAsia="SimSun" w:hAnsi="Arial"/>
      <w:sz w:val="18"/>
      <w:lang w:eastAsia="en-US"/>
    </w:rPr>
  </w:style>
  <w:style w:type="character" w:customStyle="1" w:styleId="PlainTextChar1">
    <w:name w:val="Plain Text Char1"/>
    <w:semiHidden/>
    <w:locked/>
    <w:rsid w:val="00FF4E2B"/>
    <w:rPr>
      <w:rFonts w:ascii="Consolas" w:hAnsi="Consolas"/>
      <w:sz w:val="21"/>
      <w:szCs w:val="21"/>
      <w:lang w:bidi="ar-SA"/>
    </w:rPr>
  </w:style>
  <w:style w:type="paragraph" w:customStyle="1" w:styleId="TableCell">
    <w:name w:val="TableCell"/>
    <w:basedOn w:val="a0"/>
    <w:qFormat/>
    <w:rsid w:val="00FF4E2B"/>
    <w:pPr>
      <w:autoSpaceDE w:val="0"/>
      <w:autoSpaceDN w:val="0"/>
      <w:adjustRightInd w:val="0"/>
      <w:snapToGrid w:val="0"/>
      <w:spacing w:before="20" w:after="20"/>
    </w:pPr>
    <w:rPr>
      <w:rFonts w:eastAsia="Times New Roman"/>
      <w:szCs w:val="21"/>
      <w:lang w:val="en-US" w:eastAsia="zh-CN"/>
    </w:rPr>
  </w:style>
  <w:style w:type="character" w:customStyle="1" w:styleId="Char3">
    <w:name w:val="页脚 Char"/>
    <w:basedOn w:val="a1"/>
    <w:link w:val="aa"/>
    <w:uiPriority w:val="99"/>
    <w:rsid w:val="00FF4E2B"/>
    <w:rPr>
      <w:rFonts w:ascii="Arial" w:hAnsi="Arial"/>
      <w:b/>
      <w:i/>
      <w:noProof/>
      <w:sz w:val="18"/>
      <w:lang w:val="en-GB" w:eastAsia="en-US"/>
    </w:rPr>
  </w:style>
  <w:style w:type="character" w:customStyle="1" w:styleId="H2Char2">
    <w:name w:val="H2 Char2"/>
    <w:aliases w:val="h2 Char2,Head2A Char1,2 Char1,UNDERRUBRIK 1-2 Char1,DO NOT USE_h2 Char1,h21 Char1,H2 Char Char1,h2 Char Char1,标题 2 Char1"/>
    <w:basedOn w:val="a1"/>
    <w:uiPriority w:val="9"/>
    <w:semiHidden/>
    <w:rsid w:val="00FF4E2B"/>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a1"/>
    <w:uiPriority w:val="9"/>
    <w:rsid w:val="00FF4E2B"/>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F4E2B"/>
    <w:rPr>
      <w:rFonts w:ascii="Times New Roman" w:eastAsia="Times New Roman" w:hAnsi="Times New Roman"/>
      <w:b/>
      <w:bCs/>
    </w:rPr>
  </w:style>
  <w:style w:type="paragraph" w:customStyle="1" w:styleId="Text">
    <w:name w:val="Text"/>
    <w:basedOn w:val="a0"/>
    <w:link w:val="TextChar"/>
    <w:qFormat/>
    <w:rsid w:val="00FF4E2B"/>
    <w:pPr>
      <w:spacing w:after="0"/>
    </w:pPr>
    <w:rPr>
      <w:rFonts w:ascii="Times" w:eastAsia="Batang" w:hAnsi="Times"/>
      <w:szCs w:val="24"/>
      <w:lang w:eastAsia="en-GB"/>
    </w:rPr>
  </w:style>
  <w:style w:type="character" w:customStyle="1" w:styleId="TextChar">
    <w:name w:val="Text Char"/>
    <w:link w:val="Text"/>
    <w:rsid w:val="00FF4E2B"/>
    <w:rPr>
      <w:rFonts w:ascii="Times" w:eastAsia="Batang" w:hAnsi="Times"/>
      <w:szCs w:val="24"/>
      <w:lang w:val="en-GB" w:eastAsia="en-GB"/>
    </w:rPr>
  </w:style>
  <w:style w:type="paragraph" w:customStyle="1" w:styleId="2e">
    <w:name w:val="我的正文首行2缩进"/>
    <w:basedOn w:val="a0"/>
    <w:rsid w:val="00FF4E2B"/>
    <w:pPr>
      <w:widowControl w:val="0"/>
      <w:snapToGrid w:val="0"/>
      <w:spacing w:after="0"/>
      <w:ind w:firstLine="420"/>
      <w:jc w:val="both"/>
    </w:pPr>
    <w:rPr>
      <w:rFonts w:eastAsia="SimSun" w:cs="SimSun"/>
      <w:sz w:val="21"/>
      <w:lang w:val="en-US" w:eastAsia="zh-CN"/>
    </w:rPr>
  </w:style>
  <w:style w:type="character" w:customStyle="1" w:styleId="Char2">
    <w:name w:val="脚注文本 Char"/>
    <w:basedOn w:val="a1"/>
    <w:link w:val="a8"/>
    <w:semiHidden/>
    <w:rsid w:val="00FF4E2B"/>
    <w:rPr>
      <w:rFonts w:ascii="Times New Roman" w:hAnsi="Times New Roman"/>
      <w:sz w:val="16"/>
      <w:lang w:val="en-GB" w:eastAsia="ja-JP"/>
    </w:rPr>
  </w:style>
  <w:style w:type="paragraph" w:customStyle="1" w:styleId="Paragraph">
    <w:name w:val="Paragraph"/>
    <w:basedOn w:val="a0"/>
    <w:link w:val="ParagraphChar"/>
    <w:qFormat/>
    <w:rsid w:val="00FF4E2B"/>
    <w:pPr>
      <w:spacing w:before="220" w:after="0"/>
    </w:pPr>
    <w:rPr>
      <w:sz w:val="22"/>
      <w:lang w:eastAsia="en-US"/>
    </w:rPr>
  </w:style>
  <w:style w:type="character" w:customStyle="1" w:styleId="im-content1">
    <w:name w:val="im-content1"/>
    <w:basedOn w:val="a1"/>
    <w:rsid w:val="00FF4E2B"/>
    <w:rPr>
      <w:color w:val="333333"/>
    </w:rPr>
  </w:style>
  <w:style w:type="paragraph" w:customStyle="1" w:styleId="Standard">
    <w:name w:val="Standard"/>
    <w:rsid w:val="00FF4E2B"/>
    <w:pPr>
      <w:widowControl w:val="0"/>
      <w:suppressAutoHyphens/>
      <w:spacing w:after="120"/>
      <w:textAlignment w:val="baseline"/>
    </w:pPr>
    <w:rPr>
      <w:rFonts w:ascii="Times New Roman" w:eastAsia="Times" w:hAnsi="Times New Roman" w:cs="Times"/>
      <w:kern w:val="1"/>
      <w:sz w:val="22"/>
    </w:rPr>
  </w:style>
  <w:style w:type="character" w:customStyle="1" w:styleId="enumlev1Char">
    <w:name w:val="enumlev1 Char"/>
    <w:link w:val="enumlev1"/>
    <w:locked/>
    <w:rsid w:val="00FF4E2B"/>
    <w:rPr>
      <w:rFonts w:ascii="Times New Roman" w:eastAsia="Times New Roman" w:hAnsi="Times New Roman"/>
      <w:sz w:val="24"/>
      <w:lang w:val="en-GB" w:eastAsia="en-US"/>
    </w:rPr>
  </w:style>
  <w:style w:type="paragraph" w:customStyle="1" w:styleId="aff3">
    <w:name w:val="样式 (中文) 宋体 两端对齐"/>
    <w:basedOn w:val="a0"/>
    <w:rsid w:val="00FF4E2B"/>
    <w:pPr>
      <w:overflowPunct w:val="0"/>
      <w:autoSpaceDE w:val="0"/>
      <w:autoSpaceDN w:val="0"/>
      <w:adjustRightInd w:val="0"/>
      <w:jc w:val="both"/>
      <w:textAlignment w:val="baseline"/>
    </w:pPr>
    <w:rPr>
      <w:rFonts w:eastAsia="SimSun" w:cs="SimSun"/>
      <w:lang w:eastAsia="en-GB"/>
    </w:rPr>
  </w:style>
  <w:style w:type="paragraph" w:customStyle="1" w:styleId="Normal1">
    <w:name w:val="Normal1"/>
    <w:qFormat/>
    <w:rsid w:val="00FF4E2B"/>
    <w:pPr>
      <w:spacing w:after="200" w:line="276" w:lineRule="auto"/>
    </w:pPr>
    <w:rPr>
      <w:rFonts w:ascii="Times New Roman" w:eastAsia="Times New Roman" w:hAnsi="Times New Roman"/>
      <w:color w:val="000000"/>
      <w:lang w:eastAsia="en-US"/>
    </w:rPr>
  </w:style>
  <w:style w:type="paragraph" w:customStyle="1" w:styleId="Proposal">
    <w:name w:val="Proposal"/>
    <w:basedOn w:val="a0"/>
    <w:link w:val="ProposalChar"/>
    <w:qFormat/>
    <w:rsid w:val="00FF4E2B"/>
    <w:pPr>
      <w:numPr>
        <w:numId w:val="16"/>
      </w:numPr>
      <w:tabs>
        <w:tab w:val="left" w:pos="1701"/>
      </w:tabs>
      <w:overflowPunct w:val="0"/>
      <w:autoSpaceDE w:val="0"/>
      <w:autoSpaceDN w:val="0"/>
      <w:adjustRightInd w:val="0"/>
      <w:spacing w:after="120"/>
      <w:jc w:val="both"/>
      <w:textAlignment w:val="baseline"/>
    </w:pPr>
    <w:rPr>
      <w:rFonts w:ascii="Arial" w:eastAsia="Times New Roman" w:hAnsi="Arial"/>
      <w:b/>
      <w:bCs/>
      <w:lang w:eastAsia="zh-CN"/>
    </w:rPr>
  </w:style>
  <w:style w:type="character" w:customStyle="1" w:styleId="53">
    <w:name w:val="(文字) (文字)5"/>
    <w:semiHidden/>
    <w:rsid w:val="00FF4E2B"/>
    <w:rPr>
      <w:rFonts w:ascii="Times New Roman" w:hAnsi="Times New Roman"/>
      <w:lang w:eastAsia="en-US"/>
    </w:rPr>
  </w:style>
  <w:style w:type="paragraph" w:customStyle="1" w:styleId="ListParagraph3">
    <w:name w:val="List Paragraph3"/>
    <w:basedOn w:val="a0"/>
    <w:qFormat/>
    <w:rsid w:val="00FF4E2B"/>
    <w:pPr>
      <w:spacing w:after="0"/>
      <w:ind w:left="720"/>
      <w:contextualSpacing/>
    </w:pPr>
    <w:rPr>
      <w:rFonts w:eastAsia="Times New Roman"/>
      <w:sz w:val="24"/>
      <w:szCs w:val="24"/>
      <w:lang w:val="en-US" w:eastAsia="zh-CN"/>
    </w:rPr>
  </w:style>
  <w:style w:type="character" w:customStyle="1" w:styleId="6Char">
    <w:name w:val="标题 6 Char"/>
    <w:aliases w:val="T1 Char,Header 6 Char"/>
    <w:link w:val="6"/>
    <w:uiPriority w:val="9"/>
    <w:rsid w:val="00FF4E2B"/>
    <w:rPr>
      <w:rFonts w:ascii="Arial" w:hAnsi="Arial"/>
      <w:lang w:val="en-GB" w:eastAsia="ja-JP"/>
    </w:rPr>
  </w:style>
  <w:style w:type="character" w:customStyle="1" w:styleId="7Char">
    <w:name w:val="标题 7 Char"/>
    <w:link w:val="7"/>
    <w:uiPriority w:val="9"/>
    <w:rsid w:val="00FF4E2B"/>
    <w:rPr>
      <w:rFonts w:ascii="Arial" w:hAnsi="Arial"/>
      <w:lang w:val="en-GB" w:eastAsia="ja-JP"/>
    </w:rPr>
  </w:style>
  <w:style w:type="character" w:customStyle="1" w:styleId="8Char">
    <w:name w:val="标题 8 Char"/>
    <w:aliases w:val="Table Heading Char,标题 81 Char"/>
    <w:link w:val="8"/>
    <w:uiPriority w:val="9"/>
    <w:rsid w:val="00FF4E2B"/>
    <w:rPr>
      <w:rFonts w:ascii="Arial" w:hAnsi="Arial"/>
      <w:sz w:val="36"/>
      <w:lang w:val="en-GB" w:eastAsia="en-US"/>
    </w:rPr>
  </w:style>
  <w:style w:type="character" w:customStyle="1" w:styleId="9Char">
    <w:name w:val="标题 9 Char"/>
    <w:aliases w:val="Figure Heading Char,FH Char,标题 91 Char"/>
    <w:link w:val="9"/>
    <w:uiPriority w:val="9"/>
    <w:rsid w:val="00FF4E2B"/>
    <w:rPr>
      <w:rFonts w:ascii="Arial" w:hAnsi="Arial"/>
      <w:sz w:val="36"/>
      <w:lang w:val="en-GB" w:eastAsia="en-US"/>
    </w:rPr>
  </w:style>
  <w:style w:type="character" w:customStyle="1" w:styleId="Char5">
    <w:name w:val="文档结构图 Char"/>
    <w:link w:val="af"/>
    <w:rsid w:val="00FF4E2B"/>
    <w:rPr>
      <w:rFonts w:ascii="Arial" w:eastAsia="MS Gothic" w:hAnsi="Arial"/>
      <w:shd w:val="clear" w:color="auto" w:fill="000080"/>
      <w:lang w:val="en-GB" w:eastAsia="ja-JP"/>
    </w:rPr>
  </w:style>
  <w:style w:type="character" w:customStyle="1" w:styleId="Char7">
    <w:name w:val="批注框文本 Char"/>
    <w:link w:val="af3"/>
    <w:semiHidden/>
    <w:rsid w:val="00FF4E2B"/>
    <w:rPr>
      <w:rFonts w:ascii="Arial" w:eastAsia="MS Gothic" w:hAnsi="Arial"/>
      <w:sz w:val="18"/>
      <w:szCs w:val="18"/>
      <w:lang w:val="en-GB" w:eastAsia="ja-JP"/>
    </w:rPr>
  </w:style>
  <w:style w:type="character" w:customStyle="1" w:styleId="Char8">
    <w:name w:val="日期 Char"/>
    <w:link w:val="af5"/>
    <w:rsid w:val="00FF4E2B"/>
    <w:rPr>
      <w:rFonts w:ascii="Times New Roman" w:hAnsi="Times New Roman"/>
      <w:lang w:val="en-GB" w:eastAsia="ja-JP"/>
    </w:rPr>
  </w:style>
  <w:style w:type="character" w:customStyle="1" w:styleId="Chara">
    <w:name w:val="批注主题 Char"/>
    <w:link w:val="af9"/>
    <w:semiHidden/>
    <w:rsid w:val="00FF4E2B"/>
    <w:rPr>
      <w:rFonts w:ascii="Times New Roman" w:hAnsi="Times New Roman"/>
      <w:b/>
      <w:bCs/>
      <w:lang w:val="en-GB" w:eastAsia="ja-JP"/>
    </w:rPr>
  </w:style>
  <w:style w:type="paragraph" w:customStyle="1" w:styleId="ListParagraph2">
    <w:name w:val="List Paragraph2"/>
    <w:basedOn w:val="a0"/>
    <w:qFormat/>
    <w:rsid w:val="00FF4E2B"/>
    <w:pPr>
      <w:spacing w:after="0"/>
      <w:ind w:left="720"/>
      <w:contextualSpacing/>
    </w:pPr>
    <w:rPr>
      <w:rFonts w:eastAsia="Times New Roman"/>
      <w:sz w:val="24"/>
      <w:szCs w:val="24"/>
      <w:lang w:val="en-US" w:eastAsia="zh-CN"/>
    </w:rPr>
  </w:style>
  <w:style w:type="paragraph" w:customStyle="1" w:styleId="ListParagraph5">
    <w:name w:val="List Paragraph5"/>
    <w:basedOn w:val="a0"/>
    <w:qFormat/>
    <w:rsid w:val="00FF4E2B"/>
    <w:pPr>
      <w:spacing w:after="0"/>
      <w:ind w:left="720"/>
      <w:contextualSpacing/>
    </w:pPr>
    <w:rPr>
      <w:rFonts w:eastAsia="Times New Roman"/>
      <w:sz w:val="24"/>
      <w:szCs w:val="24"/>
      <w:lang w:val="en-US" w:eastAsia="zh-CN"/>
    </w:rPr>
  </w:style>
  <w:style w:type="paragraph" w:customStyle="1" w:styleId="ListParagraph4">
    <w:name w:val="List Paragraph4"/>
    <w:basedOn w:val="a0"/>
    <w:qFormat/>
    <w:rsid w:val="00FF4E2B"/>
    <w:pPr>
      <w:spacing w:after="0"/>
      <w:ind w:left="720"/>
      <w:contextualSpacing/>
    </w:pPr>
    <w:rPr>
      <w:rFonts w:eastAsia="Times New Roman"/>
      <w:sz w:val="24"/>
      <w:szCs w:val="24"/>
      <w:lang w:val="en-US" w:eastAsia="zh-CN"/>
    </w:rPr>
  </w:style>
  <w:style w:type="paragraph" w:customStyle="1" w:styleId="61">
    <w:name w:val="标题 61"/>
    <w:basedOn w:val="a0"/>
    <w:rsid w:val="00FF4E2B"/>
    <w:pPr>
      <w:tabs>
        <w:tab w:val="num" w:pos="1152"/>
      </w:tabs>
      <w:spacing w:after="0"/>
    </w:pPr>
    <w:rPr>
      <w:rFonts w:ascii="Times" w:eastAsia="MS PGothic" w:hAnsi="Times" w:cs="Times"/>
      <w:lang w:val="en-US"/>
    </w:rPr>
  </w:style>
  <w:style w:type="paragraph" w:customStyle="1" w:styleId="71">
    <w:name w:val="标题 71"/>
    <w:basedOn w:val="a0"/>
    <w:rsid w:val="00FF4E2B"/>
    <w:pPr>
      <w:tabs>
        <w:tab w:val="num" w:pos="1296"/>
      </w:tabs>
      <w:spacing w:after="0"/>
    </w:pPr>
    <w:rPr>
      <w:rFonts w:ascii="Times" w:eastAsia="MS PGothic" w:hAnsi="Times" w:cs="Times"/>
      <w:lang w:val="en-US"/>
    </w:rPr>
  </w:style>
  <w:style w:type="paragraph" w:customStyle="1" w:styleId="heading3">
    <w:name w:val="heading3"/>
    <w:basedOn w:val="a0"/>
    <w:rsid w:val="00FF4E2B"/>
    <w:pPr>
      <w:keepNext/>
      <w:spacing w:before="240" w:after="60"/>
      <w:ind w:left="720" w:hanging="720"/>
    </w:pPr>
    <w:rPr>
      <w:rFonts w:ascii="Arial" w:eastAsia="MS PGothic" w:hAnsi="Arial" w:cs="Arial"/>
      <w:color w:val="000000"/>
      <w:lang w:val="en-US"/>
    </w:rPr>
  </w:style>
  <w:style w:type="paragraph" w:customStyle="1" w:styleId="heading4">
    <w:name w:val="heading4"/>
    <w:basedOn w:val="a0"/>
    <w:rsid w:val="00FF4E2B"/>
    <w:pPr>
      <w:keepNext/>
      <w:spacing w:before="240" w:after="60"/>
      <w:ind w:left="864" w:hanging="864"/>
    </w:pPr>
    <w:rPr>
      <w:rFonts w:ascii="Arial" w:eastAsia="MS PGothic" w:hAnsi="Arial" w:cs="Arial"/>
      <w:i/>
      <w:iCs/>
      <w:color w:val="000000"/>
      <w:lang w:val="en-US"/>
    </w:rPr>
  </w:style>
  <w:style w:type="paragraph" w:customStyle="1" w:styleId="ListParagraph7">
    <w:name w:val="List Paragraph7"/>
    <w:basedOn w:val="a0"/>
    <w:qFormat/>
    <w:rsid w:val="00FF4E2B"/>
    <w:pPr>
      <w:spacing w:after="0"/>
      <w:ind w:left="720"/>
      <w:contextualSpacing/>
    </w:pPr>
    <w:rPr>
      <w:rFonts w:eastAsia="Times New Roman"/>
      <w:sz w:val="24"/>
      <w:szCs w:val="24"/>
      <w:lang w:val="en-US" w:eastAsia="zh-CN"/>
    </w:rPr>
  </w:style>
  <w:style w:type="paragraph" w:customStyle="1" w:styleId="ListParagraph6">
    <w:name w:val="List Paragraph6"/>
    <w:basedOn w:val="a0"/>
    <w:qFormat/>
    <w:rsid w:val="00FF4E2B"/>
    <w:pPr>
      <w:spacing w:after="0"/>
      <w:ind w:left="720"/>
      <w:contextualSpacing/>
    </w:pPr>
    <w:rPr>
      <w:rFonts w:eastAsia="Times New Roman"/>
      <w:sz w:val="24"/>
      <w:szCs w:val="24"/>
      <w:lang w:val="en-US" w:eastAsia="zh-CN"/>
    </w:rPr>
  </w:style>
  <w:style w:type="paragraph" w:customStyle="1" w:styleId="610">
    <w:name w:val="标题 61"/>
    <w:basedOn w:val="a0"/>
    <w:rsid w:val="00FF4E2B"/>
    <w:pPr>
      <w:tabs>
        <w:tab w:val="num" w:pos="1152"/>
      </w:tabs>
      <w:spacing w:after="0"/>
    </w:pPr>
    <w:rPr>
      <w:rFonts w:ascii="Times" w:eastAsia="MS PGothic" w:hAnsi="Times" w:cs="Times"/>
      <w:lang w:val="en-US"/>
    </w:rPr>
  </w:style>
  <w:style w:type="paragraph" w:customStyle="1" w:styleId="710">
    <w:name w:val="标题 71"/>
    <w:basedOn w:val="a0"/>
    <w:rsid w:val="00FF4E2B"/>
    <w:pPr>
      <w:tabs>
        <w:tab w:val="num" w:pos="1296"/>
      </w:tabs>
      <w:spacing w:after="0"/>
    </w:pPr>
    <w:rPr>
      <w:rFonts w:ascii="Times" w:eastAsia="MS PGothic" w:hAnsi="Times" w:cs="Times"/>
      <w:lang w:val="en-US"/>
    </w:rPr>
  </w:style>
  <w:style w:type="paragraph" w:customStyle="1" w:styleId="3GPPHeader">
    <w:name w:val="3GPP_Header"/>
    <w:basedOn w:val="a0"/>
    <w:rsid w:val="00FF4E2B"/>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Normalwithindent">
    <w:name w:val="Normal with indent"/>
    <w:basedOn w:val="a0"/>
    <w:link w:val="NormalwithindentChar"/>
    <w:qFormat/>
    <w:rsid w:val="00FF4E2B"/>
    <w:pPr>
      <w:spacing w:before="120" w:after="120" w:line="336" w:lineRule="auto"/>
      <w:ind w:firstLine="397"/>
      <w:jc w:val="both"/>
    </w:pPr>
    <w:rPr>
      <w:rFonts w:eastAsia="Malgun Gothic"/>
    </w:rPr>
  </w:style>
  <w:style w:type="character" w:customStyle="1" w:styleId="NormalwithindentChar">
    <w:name w:val="Normal with indent Char"/>
    <w:link w:val="Normalwithindent"/>
    <w:rsid w:val="00FF4E2B"/>
    <w:rPr>
      <w:rFonts w:ascii="Times New Roman" w:eastAsia="Malgun Gothic" w:hAnsi="Times New Roman"/>
      <w:lang w:val="en-GB"/>
    </w:rPr>
  </w:style>
  <w:style w:type="character" w:customStyle="1" w:styleId="2222Char">
    <w:name w:val="스타일 스타일 스타일 스타일 양쪽 첫 줄:  2 글자 + 첫 줄:  2 글자 + 첫 줄:  2 글자 + 첫 줄:  2... Char"/>
    <w:link w:val="2222"/>
    <w:rsid w:val="00FF4E2B"/>
    <w:rPr>
      <w:rFonts w:ascii="Times New Roman" w:eastAsia="Malgun Gothic" w:hAnsi="Times New Roman" w:cs="Batang"/>
      <w:lang w:val="en-GB" w:eastAsia="en-US"/>
    </w:rPr>
  </w:style>
  <w:style w:type="paragraph" w:customStyle="1" w:styleId="aff4">
    <w:name w:val="스타일 양쪽"/>
    <w:basedOn w:val="a0"/>
    <w:rsid w:val="00FF4E2B"/>
    <w:pPr>
      <w:spacing w:after="120" w:line="300" w:lineRule="auto"/>
      <w:ind w:firstLine="284"/>
      <w:jc w:val="both"/>
    </w:pPr>
    <w:rPr>
      <w:rFonts w:eastAsia="Malgun Gothic" w:cs="Batang"/>
      <w:lang w:val="en-US" w:eastAsia="ko-KR"/>
    </w:rPr>
  </w:style>
  <w:style w:type="character" w:styleId="aff5">
    <w:name w:val="Placeholder Text"/>
    <w:basedOn w:val="a1"/>
    <w:uiPriority w:val="99"/>
    <w:semiHidden/>
    <w:rsid w:val="00FF4E2B"/>
    <w:rPr>
      <w:color w:val="808080"/>
    </w:rPr>
  </w:style>
  <w:style w:type="paragraph" w:customStyle="1" w:styleId="CharCharCharCharCharChar1">
    <w:name w:val="Char Char Char Char Char Char1"/>
    <w:semiHidden/>
    <w:rsid w:val="00FF4E2B"/>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aff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1"/>
    <w:locked/>
    <w:rsid w:val="00FF4E2B"/>
    <w:rPr>
      <w:rFonts w:ascii="?? ??" w:hAnsi="?? ??"/>
      <w:lang w:eastAsia="en-US"/>
    </w:rPr>
  </w:style>
  <w:style w:type="paragraph" w:customStyle="1" w:styleId="Doc-text2JK">
    <w:name w:val="Doc-text2_JK"/>
    <w:basedOn w:val="a0"/>
    <w:link w:val="Doc-text2JKChar"/>
    <w:rsid w:val="00FF4E2B"/>
    <w:pPr>
      <w:tabs>
        <w:tab w:val="left" w:pos="1622"/>
      </w:tabs>
      <w:spacing w:after="0"/>
      <w:ind w:left="1622" w:hanging="363"/>
    </w:pPr>
    <w:rPr>
      <w:szCs w:val="24"/>
      <w:lang w:eastAsia="en-GB"/>
    </w:rPr>
  </w:style>
  <w:style w:type="character" w:customStyle="1" w:styleId="Doc-text2JKChar">
    <w:name w:val="Doc-text2_JK Char"/>
    <w:basedOn w:val="a1"/>
    <w:link w:val="Doc-text2JK"/>
    <w:rsid w:val="00FF4E2B"/>
    <w:rPr>
      <w:rFonts w:ascii="Times New Roman" w:hAnsi="Times New Roman"/>
      <w:szCs w:val="24"/>
      <w:lang w:val="en-GB" w:eastAsia="en-GB"/>
    </w:rPr>
  </w:style>
  <w:style w:type="character" w:customStyle="1" w:styleId="ReferenceChar">
    <w:name w:val="Reference Char"/>
    <w:link w:val="Reference"/>
    <w:rsid w:val="00FF4E2B"/>
    <w:rPr>
      <w:rFonts w:ascii="Times New Roman" w:hAnsi="Times New Roman"/>
      <w:lang w:val="en-GB" w:eastAsia="ja-JP"/>
    </w:rPr>
  </w:style>
  <w:style w:type="paragraph" w:customStyle="1" w:styleId="CharChar1CharCharCharCharCharCharCharCharCharCharCharCharCharCharChar2">
    <w:name w:val="Char Char1 Char Char Char Char Char Char Char Char Char Char Char Char Char Char Char2"/>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LGTdocChar">
    <w:name w:val="LGTdoc_본문 Char"/>
    <w:link w:val="LGTdoc"/>
    <w:rsid w:val="00FF4E2B"/>
    <w:rPr>
      <w:rFonts w:ascii="Times New Roman" w:eastAsia="Batang" w:hAnsi="Times New Roman"/>
      <w:kern w:val="2"/>
      <w:sz w:val="22"/>
      <w:szCs w:val="24"/>
      <w:lang w:val="en-GB" w:eastAsia="ko-KR"/>
    </w:rPr>
  </w:style>
  <w:style w:type="paragraph" w:styleId="aff7">
    <w:name w:val="No Spacing"/>
    <w:uiPriority w:val="1"/>
    <w:qFormat/>
    <w:rsid w:val="00FF4E2B"/>
    <w:rPr>
      <w:rFonts w:ascii="Calibri" w:eastAsia="SimSun" w:hAnsi="Calibri"/>
      <w:sz w:val="22"/>
      <w:szCs w:val="22"/>
    </w:rPr>
  </w:style>
  <w:style w:type="paragraph" w:customStyle="1" w:styleId="Equ">
    <w:name w:val="Equ"/>
    <w:basedOn w:val="af0"/>
    <w:rsid w:val="00FF4E2B"/>
    <w:pPr>
      <w:tabs>
        <w:tab w:val="center" w:pos="4395"/>
        <w:tab w:val="right" w:pos="9072"/>
      </w:tabs>
      <w:overflowPunct/>
      <w:autoSpaceDE/>
      <w:autoSpaceDN/>
      <w:adjustRightInd/>
      <w:spacing w:after="120"/>
      <w:jc w:val="both"/>
      <w:textAlignment w:val="auto"/>
    </w:pPr>
    <w:rPr>
      <w:rFonts w:ascii="Times" w:eastAsia="Times New Roman" w:hAnsi="Times"/>
      <w:lang w:val="en-US" w:eastAsia="en-US"/>
    </w:rPr>
  </w:style>
  <w:style w:type="paragraph" w:customStyle="1" w:styleId="Observation">
    <w:name w:val="Observation"/>
    <w:basedOn w:val="a0"/>
    <w:uiPriority w:val="99"/>
    <w:qFormat/>
    <w:rsid w:val="00FF4E2B"/>
    <w:pPr>
      <w:numPr>
        <w:numId w:val="17"/>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eastAsia="zh-CN"/>
    </w:rPr>
  </w:style>
  <w:style w:type="paragraph" w:customStyle="1" w:styleId="Agreement">
    <w:name w:val="Agreement"/>
    <w:basedOn w:val="a0"/>
    <w:next w:val="a0"/>
    <w:rsid w:val="00FF4E2B"/>
    <w:pPr>
      <w:numPr>
        <w:numId w:val="18"/>
      </w:numPr>
      <w:tabs>
        <w:tab w:val="clear" w:pos="2070"/>
        <w:tab w:val="num" w:pos="1800"/>
      </w:tabs>
      <w:spacing w:before="60" w:after="0"/>
      <w:ind w:left="1800"/>
    </w:pPr>
    <w:rPr>
      <w:rFonts w:ascii="Arial" w:hAnsi="Arial"/>
      <w:b/>
      <w:szCs w:val="24"/>
      <w:lang w:eastAsia="en-GB"/>
    </w:rPr>
  </w:style>
  <w:style w:type="paragraph" w:customStyle="1" w:styleId="Headingb">
    <w:name w:val="Heading_b"/>
    <w:basedOn w:val="a0"/>
    <w:next w:val="a0"/>
    <w:qFormat/>
    <w:rsid w:val="00FF4E2B"/>
    <w:pPr>
      <w:tabs>
        <w:tab w:val="left" w:pos="1134"/>
        <w:tab w:val="left" w:pos="1871"/>
        <w:tab w:val="left" w:pos="2268"/>
      </w:tabs>
      <w:overflowPunct w:val="0"/>
      <w:autoSpaceDE w:val="0"/>
      <w:autoSpaceDN w:val="0"/>
      <w:adjustRightInd w:val="0"/>
      <w:spacing w:before="160" w:after="0"/>
      <w:textAlignment w:val="baseline"/>
    </w:pPr>
    <w:rPr>
      <w:rFonts w:ascii="Times New Roman Bold" w:eastAsia="Batang" w:hAnsi="Times New Roman Bold" w:cs="Times New Roman Bold"/>
      <w:b/>
      <w:sz w:val="24"/>
      <w:lang w:val="fr-CH"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a1"/>
    <w:rsid w:val="00FF4E2B"/>
    <w:rPr>
      <w:rFonts w:asciiTheme="majorHAnsi" w:eastAsiaTheme="majorEastAsia" w:hAnsiTheme="majorHAnsi" w:cstheme="majorBidi"/>
      <w:color w:val="243F60"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a1"/>
    <w:uiPriority w:val="9"/>
    <w:rsid w:val="00FF4E2B"/>
    <w:rPr>
      <w:rFonts w:asciiTheme="majorHAnsi" w:eastAsiaTheme="majorEastAsia" w:hAnsiTheme="majorHAnsi" w:cstheme="majorBidi"/>
      <w:i/>
      <w:iCs/>
      <w:color w:val="365F91"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a1"/>
    <w:semiHidden/>
    <w:rsid w:val="00FF4E2B"/>
    <w:rPr>
      <w:rFonts w:ascii="Times" w:hAnsi="Times"/>
      <w:szCs w:val="24"/>
      <w:lang w:eastAsia="en-US"/>
    </w:rPr>
  </w:style>
  <w:style w:type="character" w:customStyle="1" w:styleId="BodyTextChar1">
    <w:name w:val="Body Text Char1"/>
    <w:aliases w:val="bt Char1"/>
    <w:basedOn w:val="a1"/>
    <w:rsid w:val="00FF4E2B"/>
    <w:rPr>
      <w:rFonts w:ascii="Times" w:hAnsi="Times"/>
      <w:szCs w:val="24"/>
      <w:lang w:eastAsia="en-US"/>
    </w:rPr>
  </w:style>
  <w:style w:type="paragraph" w:customStyle="1" w:styleId="StyleHeading1H1h1appheading1l1MemoHeading1h11h12h13h">
    <w:name w:val="Style Heading 1H1h1app heading 1l1Memo Heading 1h11h12h13h..."/>
    <w:basedOn w:val="10"/>
    <w:rsid w:val="00FF4E2B"/>
    <w:pPr>
      <w:keepLines w:val="0"/>
      <w:numPr>
        <w:numId w:val="19"/>
      </w:numPr>
      <w:spacing w:after="60"/>
    </w:pPr>
    <w:rPr>
      <w:rFonts w:ascii="Helvetica" w:eastAsia="Times New Roman" w:hAnsi="Helvetica"/>
      <w:b/>
      <w:bCs/>
      <w:kern w:val="32"/>
      <w:sz w:val="28"/>
      <w:lang w:val="en-US"/>
    </w:rPr>
  </w:style>
  <w:style w:type="paragraph" w:customStyle="1" w:styleId="ListParagraph8">
    <w:name w:val="List Paragraph8"/>
    <w:basedOn w:val="a0"/>
    <w:qFormat/>
    <w:rsid w:val="00FF4E2B"/>
    <w:pPr>
      <w:spacing w:after="0"/>
      <w:ind w:left="720"/>
      <w:contextualSpacing/>
    </w:pPr>
    <w:rPr>
      <w:rFonts w:eastAsia="Times New Roman"/>
      <w:sz w:val="24"/>
      <w:szCs w:val="24"/>
      <w:lang w:val="en-US" w:eastAsia="zh-CN"/>
    </w:rPr>
  </w:style>
  <w:style w:type="paragraph" w:customStyle="1" w:styleId="xl63">
    <w:name w:val="xl63"/>
    <w:basedOn w:val="a0"/>
    <w:rsid w:val="00FF4E2B"/>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a0"/>
    <w:rsid w:val="00FF4E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paratdoc">
    <w:name w:val="para tdoc"/>
    <w:basedOn w:val="a0"/>
    <w:link w:val="paratdocChar"/>
    <w:qFormat/>
    <w:rsid w:val="00FF4E2B"/>
    <w:pPr>
      <w:spacing w:after="120"/>
      <w:jc w:val="both"/>
    </w:pPr>
    <w:rPr>
      <w:rFonts w:eastAsia="SimSun"/>
      <w:bCs/>
      <w:sz w:val="22"/>
      <w:szCs w:val="22"/>
      <w:lang w:val="en-AU" w:eastAsia="en-AU"/>
    </w:rPr>
  </w:style>
  <w:style w:type="character" w:customStyle="1" w:styleId="paratdocChar">
    <w:name w:val="para tdoc Char"/>
    <w:basedOn w:val="a1"/>
    <w:link w:val="paratdoc"/>
    <w:rsid w:val="00FF4E2B"/>
    <w:rPr>
      <w:rFonts w:ascii="Times New Roman" w:eastAsia="SimSun" w:hAnsi="Times New Roman"/>
      <w:bCs/>
      <w:sz w:val="22"/>
      <w:szCs w:val="22"/>
      <w:lang w:val="en-AU" w:eastAsia="en-AU"/>
    </w:rPr>
  </w:style>
  <w:style w:type="paragraph" w:customStyle="1" w:styleId="berschrift1H1">
    <w:name w:val="Überschrift 1.H1"/>
    <w:basedOn w:val="a0"/>
    <w:next w:val="a0"/>
    <w:rsid w:val="00FF4E2B"/>
    <w:pPr>
      <w:keepNext/>
      <w:keepLines/>
      <w:numPr>
        <w:numId w:val="20"/>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IvDbodytext">
    <w:name w:val="IvD bodytext"/>
    <w:basedOn w:val="af0"/>
    <w:link w:val="IvDbodytextChar"/>
    <w:qFormat/>
    <w:rsid w:val="00FF4E2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eastAsia="en-US"/>
    </w:rPr>
  </w:style>
  <w:style w:type="character" w:customStyle="1" w:styleId="IvDbodytextChar">
    <w:name w:val="IvD bodytext Char"/>
    <w:link w:val="IvDbodytext"/>
    <w:rsid w:val="00FF4E2B"/>
    <w:rPr>
      <w:rFonts w:ascii="Arial" w:eastAsia="Times New Roman" w:hAnsi="Arial"/>
      <w:spacing w:val="2"/>
      <w:lang w:eastAsia="en-US"/>
    </w:rPr>
  </w:style>
  <w:style w:type="paragraph" w:customStyle="1" w:styleId="tac0">
    <w:name w:val="tac"/>
    <w:basedOn w:val="a0"/>
    <w:rsid w:val="00FF4E2B"/>
    <w:pPr>
      <w:keepNext/>
      <w:autoSpaceDE w:val="0"/>
      <w:autoSpaceDN w:val="0"/>
      <w:spacing w:after="0"/>
      <w:jc w:val="center"/>
    </w:pPr>
    <w:rPr>
      <w:rFonts w:ascii="Arial" w:eastAsia="SimSun" w:hAnsi="Arial" w:cs="Arial"/>
      <w:sz w:val="18"/>
      <w:szCs w:val="18"/>
      <w:lang w:val="en-US" w:eastAsia="zh-CN"/>
    </w:rPr>
  </w:style>
  <w:style w:type="paragraph" w:customStyle="1" w:styleId="th0">
    <w:name w:val="th"/>
    <w:basedOn w:val="a0"/>
    <w:rsid w:val="00FF4E2B"/>
    <w:pPr>
      <w:keepNext/>
      <w:autoSpaceDE w:val="0"/>
      <w:autoSpaceDN w:val="0"/>
      <w:spacing w:before="60"/>
      <w:jc w:val="center"/>
    </w:pPr>
    <w:rPr>
      <w:rFonts w:ascii="Arial" w:eastAsia="SimSun" w:hAnsi="Arial" w:cs="Arial"/>
      <w:b/>
      <w:bCs/>
      <w:lang w:val="en-US" w:eastAsia="zh-CN"/>
    </w:rPr>
  </w:style>
  <w:style w:type="paragraph" w:customStyle="1" w:styleId="tah0">
    <w:name w:val="tah"/>
    <w:basedOn w:val="a0"/>
    <w:rsid w:val="00FF4E2B"/>
    <w:pPr>
      <w:keepNext/>
      <w:autoSpaceDE w:val="0"/>
      <w:autoSpaceDN w:val="0"/>
      <w:spacing w:after="0"/>
      <w:jc w:val="center"/>
    </w:pPr>
    <w:rPr>
      <w:rFonts w:ascii="Arial" w:eastAsia="SimSun" w:hAnsi="Arial" w:cs="Arial"/>
      <w:b/>
      <w:bCs/>
      <w:sz w:val="18"/>
      <w:szCs w:val="18"/>
      <w:lang w:val="en-US" w:eastAsia="zh-CN"/>
    </w:rPr>
  </w:style>
  <w:style w:type="character" w:customStyle="1" w:styleId="gmail-apple-tab-span">
    <w:name w:val="gmail-apple-tab-span"/>
    <w:basedOn w:val="a1"/>
    <w:rsid w:val="00FF4E2B"/>
  </w:style>
  <w:style w:type="paragraph" w:customStyle="1" w:styleId="para">
    <w:name w:val="para"/>
    <w:basedOn w:val="a0"/>
    <w:next w:val="para-ind"/>
    <w:autoRedefine/>
    <w:rsid w:val="00FF4E2B"/>
    <w:pPr>
      <w:keepNext/>
      <w:spacing w:after="0"/>
    </w:pPr>
    <w:rPr>
      <w:rFonts w:eastAsia="Times New Roman"/>
      <w:sz w:val="24"/>
      <w:szCs w:val="24"/>
      <w:lang w:val="en-US" w:eastAsia="en-US"/>
    </w:rPr>
  </w:style>
  <w:style w:type="paragraph" w:customStyle="1" w:styleId="para-ind">
    <w:name w:val="para-ind"/>
    <w:basedOn w:val="a0"/>
    <w:autoRedefine/>
    <w:rsid w:val="00FF4E2B"/>
    <w:pPr>
      <w:spacing w:after="0"/>
      <w:ind w:firstLine="357"/>
    </w:pPr>
    <w:rPr>
      <w:rFonts w:eastAsia="Times New Roman"/>
      <w:sz w:val="24"/>
      <w:szCs w:val="24"/>
      <w:lang w:val="en-US" w:eastAsia="en-US"/>
    </w:rPr>
  </w:style>
  <w:style w:type="paragraph" w:customStyle="1" w:styleId="Style1">
    <w:name w:val="Style1"/>
    <w:basedOn w:val="30"/>
    <w:link w:val="Style1Char"/>
    <w:qFormat/>
    <w:rsid w:val="00FF4E2B"/>
    <w:pPr>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b/>
      <w:sz w:val="24"/>
      <w:szCs w:val="22"/>
      <w:lang w:eastAsia="en-US"/>
    </w:rPr>
  </w:style>
  <w:style w:type="character" w:customStyle="1" w:styleId="Style1Char">
    <w:name w:val="Style1 Char"/>
    <w:basedOn w:val="a1"/>
    <w:link w:val="Style1"/>
    <w:rsid w:val="00FF4E2B"/>
    <w:rPr>
      <w:rFonts w:ascii="Times New Roman" w:eastAsia="SimSun" w:hAnsi="Times New Roman"/>
      <w:b/>
      <w:sz w:val="24"/>
      <w:szCs w:val="22"/>
      <w:lang w:val="en-GB" w:eastAsia="en-US"/>
    </w:rPr>
  </w:style>
  <w:style w:type="character" w:customStyle="1" w:styleId="130">
    <w:name w:val="表 (青) 13 (文字)"/>
    <w:link w:val="-1"/>
    <w:uiPriority w:val="34"/>
    <w:locked/>
    <w:rsid w:val="00FF4E2B"/>
    <w:rPr>
      <w:rFonts w:eastAsia="MS Gothic"/>
      <w:sz w:val="24"/>
      <w:szCs w:val="24"/>
      <w:lang w:val="en-GB" w:eastAsia="en-US"/>
    </w:rPr>
  </w:style>
  <w:style w:type="table" w:styleId="-1">
    <w:name w:val="Colorful List Accent 1"/>
    <w:basedOn w:val="a2"/>
    <w:link w:val="130"/>
    <w:uiPriority w:val="34"/>
    <w:rsid w:val="00FF4E2B"/>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1"/>
    <w:uiPriority w:val="34"/>
    <w:rsid w:val="00FF4E2B"/>
    <w:rPr>
      <w:rFonts w:ascii="Times" w:hAnsi="Times"/>
      <w:szCs w:val="24"/>
      <w:lang w:val="en-GB"/>
    </w:rPr>
  </w:style>
  <w:style w:type="paragraph" w:customStyle="1" w:styleId="3nobreakH3Underrubrik2h3MemoHeading3helloTitre">
    <w:name w:val="スタイル 見出し 3no breakH3Underrubrik2h3Memo Heading 3helloTitre ..."/>
    <w:basedOn w:val="30"/>
    <w:rsid w:val="00FF4E2B"/>
    <w:pPr>
      <w:keepNext/>
      <w:spacing w:before="240" w:after="60"/>
    </w:pPr>
    <w:rPr>
      <w:rFonts w:eastAsia="Batang"/>
      <w:b/>
      <w:sz w:val="20"/>
      <w:szCs w:val="26"/>
    </w:rPr>
  </w:style>
  <w:style w:type="paragraph" w:customStyle="1" w:styleId="4h4H4H41h41H42h42H43h43H411h411H421h421H44h">
    <w:name w:val="スタイル 見出し 4h4H4H41h41H42h42H43h43H411h411H421h421H44h..."/>
    <w:basedOn w:val="4"/>
    <w:rsid w:val="00FF4E2B"/>
    <w:pPr>
      <w:keepNext/>
      <w:spacing w:before="240" w:after="60"/>
    </w:pPr>
    <w:rPr>
      <w:rFonts w:eastAsia="Batang"/>
      <w:b/>
      <w:i/>
      <w:iCs/>
      <w:sz w:val="20"/>
      <w:szCs w:val="26"/>
    </w:rPr>
  </w:style>
  <w:style w:type="paragraph" w:customStyle="1" w:styleId="3nobreakH3Underrubrik2h3MemoHeading3helloTitre1">
    <w:name w:val="スタイル 見出し 3no breakH3Underrubrik2h3Memo Heading 3helloTitre ...1"/>
    <w:basedOn w:val="30"/>
    <w:rsid w:val="00FF4E2B"/>
    <w:pPr>
      <w:keepNext/>
      <w:spacing w:before="240" w:after="60"/>
    </w:pPr>
    <w:rPr>
      <w:b/>
      <w:sz w:val="20"/>
      <w:szCs w:val="26"/>
    </w:rPr>
  </w:style>
  <w:style w:type="paragraph" w:customStyle="1" w:styleId="4h4H4H41h41H42h42H43h43H411h411H421h421H44h1">
    <w:name w:val="スタイル 見出し 4h4H4H41h41H42h42H43h43H411h411H421h421H44h...1"/>
    <w:basedOn w:val="4"/>
    <w:rsid w:val="00FF4E2B"/>
    <w:pPr>
      <w:keepNext/>
      <w:spacing w:before="240" w:after="60"/>
    </w:pPr>
    <w:rPr>
      <w:rFonts w:eastAsia="Malgun Gothic"/>
      <w:b/>
      <w:i/>
      <w:iCs/>
      <w:sz w:val="20"/>
      <w:szCs w:val="26"/>
    </w:rPr>
  </w:style>
  <w:style w:type="paragraph" w:customStyle="1" w:styleId="4h4H4H41h41H42h42H43h43H411h411H421h421H44h2">
    <w:name w:val="スタイル 見出し 4h4H4H41h41H42h42H43h43H411h411H421h421H44h...2"/>
    <w:basedOn w:val="4"/>
    <w:rsid w:val="00FF4E2B"/>
    <w:pPr>
      <w:keepNext/>
      <w:spacing w:before="240" w:after="60"/>
    </w:pPr>
    <w:rPr>
      <w:b/>
      <w:i/>
      <w:iCs/>
      <w:color w:val="000000"/>
      <w:sz w:val="20"/>
      <w:szCs w:val="26"/>
    </w:rPr>
  </w:style>
  <w:style w:type="paragraph" w:customStyle="1" w:styleId="4h4H4H41h41H42h42H43h43H411h411H421h421H44h3">
    <w:name w:val="スタイル 見出し 4h4H4H41h41H42h42H43h43H411h411H421h421H44h...3"/>
    <w:basedOn w:val="4"/>
    <w:rsid w:val="00FF4E2B"/>
    <w:pPr>
      <w:keepNext/>
      <w:spacing w:before="240" w:after="60"/>
    </w:pPr>
    <w:rPr>
      <w:rFonts w:eastAsia="SimSun"/>
      <w:b/>
      <w:i/>
      <w:iCs/>
      <w:sz w:val="20"/>
      <w:szCs w:val="26"/>
    </w:rPr>
  </w:style>
  <w:style w:type="character" w:customStyle="1" w:styleId="Mention">
    <w:name w:val="Mention"/>
    <w:uiPriority w:val="99"/>
    <w:semiHidden/>
    <w:unhideWhenUsed/>
    <w:rsid w:val="00FF4E2B"/>
    <w:rPr>
      <w:color w:val="2B579A"/>
      <w:shd w:val="clear" w:color="auto" w:fill="E6E6E6"/>
    </w:rPr>
  </w:style>
  <w:style w:type="character" w:customStyle="1" w:styleId="UnresolvedMention">
    <w:name w:val="Unresolved Mention"/>
    <w:uiPriority w:val="99"/>
    <w:semiHidden/>
    <w:unhideWhenUsed/>
    <w:rsid w:val="00FF4E2B"/>
    <w:rPr>
      <w:color w:val="808080"/>
      <w:shd w:val="clear" w:color="auto" w:fill="E6E6E6"/>
    </w:rPr>
  </w:style>
  <w:style w:type="character" w:customStyle="1" w:styleId="2Char1">
    <w:name w:val="正文文本 2 Char"/>
    <w:basedOn w:val="a1"/>
    <w:link w:val="27"/>
    <w:rsid w:val="00FF4E2B"/>
    <w:rPr>
      <w:rFonts w:ascii="Times New Roman" w:hAnsi="Times New Roman"/>
      <w:i/>
      <w:iCs/>
      <w:lang w:val="en-GB" w:eastAsia="ja-JP"/>
    </w:rPr>
  </w:style>
  <w:style w:type="character" w:customStyle="1" w:styleId="ParagraphChar">
    <w:name w:val="Paragraph Char"/>
    <w:link w:val="Paragraph"/>
    <w:locked/>
    <w:rsid w:val="00FF4E2B"/>
    <w:rPr>
      <w:rFonts w:ascii="Times New Roman" w:hAnsi="Times New Roman"/>
      <w:sz w:val="22"/>
      <w:lang w:val="en-GB" w:eastAsia="en-US"/>
    </w:rPr>
  </w:style>
  <w:style w:type="character" w:customStyle="1" w:styleId="ColorfulList-Accent1Char">
    <w:name w:val="Colorful List - Accent 1 Char"/>
    <w:uiPriority w:val="34"/>
    <w:locked/>
    <w:rsid w:val="00FF4E2B"/>
    <w:rPr>
      <w:rFonts w:eastAsia="MS Gothic"/>
      <w:sz w:val="24"/>
      <w:szCs w:val="24"/>
      <w:lang w:eastAsia="en-US"/>
    </w:rPr>
  </w:style>
  <w:style w:type="numbering" w:customStyle="1" w:styleId="StyleBulletedSymbolsymbolLeft025Hanging0">
    <w:name w:val="Style Bulleted Symbol (symbol) Left:  0.25&quot; Hanging:  0."/>
    <w:basedOn w:val="a3"/>
    <w:rsid w:val="00FF4E2B"/>
    <w:pPr>
      <w:numPr>
        <w:numId w:val="23"/>
      </w:numPr>
    </w:pPr>
  </w:style>
  <w:style w:type="table" w:customStyle="1" w:styleId="GridTable4Accent5">
    <w:name w:val="Grid Table 4 Accent 5"/>
    <w:basedOn w:val="a2"/>
    <w:uiPriority w:val="49"/>
    <w:rsid w:val="00FF4E2B"/>
    <w:rPr>
      <w:rFonts w:ascii="Times New Roman" w:eastAsia="Batang" w:hAnsi="Times New Roman"/>
      <w:lang w:val="en-GB" w:eastAsia="en-GB"/>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FF4E2B"/>
    <w:rPr>
      <w:color w:val="000000"/>
    </w:rPr>
  </w:style>
  <w:style w:type="numbering" w:customStyle="1" w:styleId="StyleBulletedSymbolsymbolLeft025Hanging025">
    <w:name w:val="Style Bulleted Symbol (symbol) Left:  0.25&quot; Hanging:  0.25&quot;"/>
    <w:basedOn w:val="a3"/>
    <w:rsid w:val="00FF4E2B"/>
    <w:pPr>
      <w:numPr>
        <w:numId w:val="21"/>
      </w:numPr>
    </w:pPr>
  </w:style>
  <w:style w:type="numbering" w:customStyle="1" w:styleId="StyleBulletedSymbolsymbolLeft025Hanging0251">
    <w:name w:val="Style Bulleted Symbol (symbol) Left:  0.25&quot; Hanging:  0.25&quot;1"/>
    <w:basedOn w:val="a3"/>
    <w:rsid w:val="00FF4E2B"/>
    <w:pPr>
      <w:numPr>
        <w:numId w:val="22"/>
      </w:numPr>
    </w:pPr>
  </w:style>
  <w:style w:type="numbering" w:customStyle="1" w:styleId="StyleBulletedSymbolsymbolLeft025Hanging0252">
    <w:name w:val="Style Bulleted Symbol (symbol) Left:  0.25&quot; Hanging:  0.25&quot;2"/>
    <w:basedOn w:val="a3"/>
    <w:rsid w:val="00FF4E2B"/>
    <w:pPr>
      <w:numPr>
        <w:numId w:val="24"/>
      </w:numPr>
    </w:pPr>
  </w:style>
  <w:style w:type="paragraph" w:customStyle="1" w:styleId="2f">
    <w:name w:val="列出段落2"/>
    <w:basedOn w:val="a0"/>
    <w:link w:val="Chard"/>
    <w:uiPriority w:val="34"/>
    <w:qFormat/>
    <w:rsid w:val="00FF4E2B"/>
    <w:pPr>
      <w:spacing w:after="0"/>
      <w:ind w:leftChars="400" w:left="840"/>
    </w:pPr>
    <w:rPr>
      <w:rFonts w:eastAsia="MS Gothic"/>
      <w:sz w:val="24"/>
    </w:rPr>
  </w:style>
  <w:style w:type="character" w:customStyle="1" w:styleId="Chard">
    <w:name w:val="列出段落 Char"/>
    <w:link w:val="2f"/>
    <w:uiPriority w:val="34"/>
    <w:qFormat/>
    <w:rsid w:val="00FF4E2B"/>
    <w:rPr>
      <w:rFonts w:ascii="Times New Roman" w:eastAsia="MS Gothic" w:hAnsi="Times New Roman"/>
      <w:sz w:val="24"/>
      <w:lang w:val="en-GB" w:eastAsia="ja-JP"/>
    </w:rPr>
  </w:style>
  <w:style w:type="paragraph" w:customStyle="1" w:styleId="Normal1CharChar">
    <w:name w:val="Normal1 Char Char"/>
    <w:basedOn w:val="a0"/>
    <w:rsid w:val="00FF4E2B"/>
    <w:pPr>
      <w:numPr>
        <w:numId w:val="25"/>
      </w:numPr>
      <w:overflowPunct w:val="0"/>
      <w:autoSpaceDE w:val="0"/>
      <w:autoSpaceDN w:val="0"/>
      <w:adjustRightInd w:val="0"/>
      <w:textAlignment w:val="baseline"/>
    </w:pPr>
    <w:rPr>
      <w:rFonts w:eastAsia="Times New Roman"/>
      <w:lang w:eastAsia="en-GB"/>
    </w:rPr>
  </w:style>
  <w:style w:type="character" w:customStyle="1" w:styleId="bulletChar">
    <w:name w:val="bullet Char"/>
    <w:rsid w:val="00FF4E2B"/>
    <w:rPr>
      <w:rFonts w:eastAsia="Times New Roman"/>
      <w:szCs w:val="24"/>
    </w:rPr>
  </w:style>
  <w:style w:type="paragraph" w:customStyle="1" w:styleId="B-Body">
    <w:name w:val="B-Body"/>
    <w:link w:val="B-BodyChar"/>
    <w:qFormat/>
    <w:rsid w:val="00FF4E2B"/>
    <w:pPr>
      <w:tabs>
        <w:tab w:val="left" w:pos="2160"/>
      </w:tabs>
      <w:spacing w:before="120" w:after="40"/>
      <w:ind w:left="720"/>
    </w:pPr>
    <w:rPr>
      <w:rFonts w:ascii="Times New Roman" w:eastAsia="Times New Roman" w:hAnsi="Times New Roman"/>
      <w:sz w:val="22"/>
      <w:lang w:eastAsia="en-US"/>
    </w:rPr>
  </w:style>
  <w:style w:type="character" w:customStyle="1" w:styleId="B-BodyChar">
    <w:name w:val="B-Body Char"/>
    <w:basedOn w:val="a1"/>
    <w:link w:val="B-Body"/>
    <w:rsid w:val="00FF4E2B"/>
    <w:rPr>
      <w:rFonts w:ascii="Times New Roman" w:eastAsia="Times New Roman" w:hAnsi="Times New Roman"/>
      <w:sz w:val="22"/>
      <w:lang w:eastAsia="en-US"/>
    </w:rPr>
  </w:style>
  <w:style w:type="paragraph" w:customStyle="1" w:styleId="ComeBack">
    <w:name w:val="ComeBack"/>
    <w:basedOn w:val="Doc-text2"/>
    <w:next w:val="Doc-text2"/>
    <w:link w:val="ComeBackCharChar"/>
    <w:rsid w:val="00FF4E2B"/>
    <w:pPr>
      <w:numPr>
        <w:numId w:val="26"/>
      </w:numPr>
      <w:tabs>
        <w:tab w:val="clear" w:pos="1622"/>
      </w:tabs>
    </w:pPr>
  </w:style>
  <w:style w:type="character" w:customStyle="1" w:styleId="ComeBackCharChar">
    <w:name w:val="ComeBack Char Char"/>
    <w:link w:val="ComeBack"/>
    <w:rsid w:val="00FF4E2B"/>
    <w:rPr>
      <w:rFonts w:ascii="Arial" w:hAnsi="Arial"/>
      <w:szCs w:val="24"/>
      <w:lang w:val="en-GB" w:eastAsia="en-GB"/>
    </w:rPr>
  </w:style>
  <w:style w:type="paragraph" w:customStyle="1" w:styleId="RAN1text">
    <w:name w:val="RAN1 text"/>
    <w:basedOn w:val="af0"/>
    <w:link w:val="RAN1textChar"/>
    <w:qFormat/>
    <w:rsid w:val="00FF4E2B"/>
    <w:pPr>
      <w:overflowPunct/>
      <w:autoSpaceDE/>
      <w:autoSpaceDN/>
      <w:adjustRightInd/>
      <w:spacing w:after="0"/>
      <w:jc w:val="both"/>
      <w:textAlignment w:val="auto"/>
    </w:pPr>
    <w:rPr>
      <w:szCs w:val="24"/>
    </w:rPr>
  </w:style>
  <w:style w:type="character" w:customStyle="1" w:styleId="RAN1textChar">
    <w:name w:val="RAN1 text Char"/>
    <w:link w:val="RAN1text"/>
    <w:rsid w:val="00FF4E2B"/>
    <w:rPr>
      <w:rFonts w:ascii="Times New Roman" w:hAnsi="Times New Roman"/>
      <w:szCs w:val="24"/>
    </w:rPr>
  </w:style>
  <w:style w:type="paragraph" w:customStyle="1" w:styleId="RAN1tdoc">
    <w:name w:val="RAN1 tdoc"/>
    <w:basedOn w:val="a0"/>
    <w:link w:val="RAN1tdocChar"/>
    <w:qFormat/>
    <w:rsid w:val="00FF4E2B"/>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rsid w:val="00FF4E2B"/>
    <w:pPr>
      <w:numPr>
        <w:numId w:val="27"/>
      </w:numPr>
      <w:spacing w:after="0"/>
    </w:pPr>
    <w:rPr>
      <w:rFonts w:ascii="Times" w:eastAsia="Batang" w:hAnsi="Times"/>
      <w:szCs w:val="24"/>
    </w:rPr>
  </w:style>
  <w:style w:type="character" w:customStyle="1" w:styleId="RAN1tdocChar">
    <w:name w:val="RAN1 tdoc Char"/>
    <w:link w:val="RAN1tdoc"/>
    <w:rsid w:val="00FF4E2B"/>
    <w:rPr>
      <w:rFonts w:ascii="Times" w:eastAsia="Batang" w:hAnsi="Times"/>
      <w:b/>
      <w:color w:val="0000FF"/>
      <w:szCs w:val="24"/>
      <w:u w:val="single" w:color="0000FF"/>
      <w:lang w:val="en-GB"/>
    </w:rPr>
  </w:style>
  <w:style w:type="paragraph" w:customStyle="1" w:styleId="RAN1bullet2">
    <w:name w:val="RAN1 bullet2"/>
    <w:basedOn w:val="a0"/>
    <w:link w:val="RAN1bullet2Char"/>
    <w:qFormat/>
    <w:rsid w:val="00FF4E2B"/>
    <w:pPr>
      <w:numPr>
        <w:ilvl w:val="1"/>
        <w:numId w:val="29"/>
      </w:numPr>
      <w:tabs>
        <w:tab w:val="left" w:pos="1440"/>
      </w:tabs>
      <w:spacing w:after="0"/>
    </w:pPr>
    <w:rPr>
      <w:rFonts w:ascii="Times" w:eastAsia="Batang" w:hAnsi="Times"/>
      <w:lang w:val="en-US" w:eastAsia="en-US"/>
    </w:rPr>
  </w:style>
  <w:style w:type="character" w:customStyle="1" w:styleId="RAN1bullet1Char">
    <w:name w:val="RAN1 bullet1 Char"/>
    <w:link w:val="RAN1bullet1"/>
    <w:rsid w:val="00FF4E2B"/>
    <w:rPr>
      <w:rFonts w:ascii="Times" w:eastAsia="Batang" w:hAnsi="Times"/>
      <w:szCs w:val="24"/>
      <w:lang w:val="en-GB" w:eastAsia="ja-JP"/>
    </w:rPr>
  </w:style>
  <w:style w:type="paragraph" w:customStyle="1" w:styleId="RAN1bullet3">
    <w:name w:val="RAN1 bullet3"/>
    <w:basedOn w:val="RAN1bullet2"/>
    <w:link w:val="RAN1bullet3Char"/>
    <w:qFormat/>
    <w:rsid w:val="00FF4E2B"/>
    <w:pPr>
      <w:numPr>
        <w:ilvl w:val="2"/>
        <w:numId w:val="28"/>
      </w:numPr>
    </w:pPr>
  </w:style>
  <w:style w:type="character" w:customStyle="1" w:styleId="RAN1bullet2Char">
    <w:name w:val="RAN1 bullet2 Char"/>
    <w:link w:val="RAN1bullet2"/>
    <w:rsid w:val="00FF4E2B"/>
    <w:rPr>
      <w:rFonts w:ascii="Times" w:eastAsia="Batang" w:hAnsi="Times"/>
      <w:lang w:eastAsia="en-US"/>
    </w:rPr>
  </w:style>
  <w:style w:type="paragraph" w:customStyle="1" w:styleId="RAN1normal">
    <w:name w:val="RAN1 normal"/>
    <w:basedOn w:val="a0"/>
    <w:link w:val="RAN1normalChar"/>
    <w:qFormat/>
    <w:rsid w:val="00FF4E2B"/>
    <w:pPr>
      <w:spacing w:after="0"/>
      <w:ind w:left="720" w:hanging="720"/>
    </w:pPr>
    <w:rPr>
      <w:rFonts w:ascii="Times" w:eastAsia="Batang" w:hAnsi="Times"/>
      <w:szCs w:val="24"/>
    </w:rPr>
  </w:style>
  <w:style w:type="character" w:customStyle="1" w:styleId="RAN1bullet3Char">
    <w:name w:val="RAN1 bullet3 Char"/>
    <w:basedOn w:val="RAN1bullet2Char"/>
    <w:link w:val="RAN1bullet3"/>
    <w:rsid w:val="00FF4E2B"/>
    <w:rPr>
      <w:rFonts w:ascii="Times" w:eastAsia="Batang" w:hAnsi="Times"/>
      <w:lang w:eastAsia="en-US"/>
    </w:rPr>
  </w:style>
  <w:style w:type="character" w:customStyle="1" w:styleId="ProposalChar">
    <w:name w:val="Proposal Char"/>
    <w:link w:val="Proposal"/>
    <w:rsid w:val="00FF4E2B"/>
    <w:rPr>
      <w:rFonts w:ascii="Arial" w:eastAsia="Times New Roman" w:hAnsi="Arial"/>
      <w:b/>
      <w:bCs/>
      <w:lang w:val="en-GB"/>
    </w:rPr>
  </w:style>
  <w:style w:type="character" w:customStyle="1" w:styleId="RAN1normalChar">
    <w:name w:val="RAN1 normal Char"/>
    <w:link w:val="RAN1normal"/>
    <w:rsid w:val="00FF4E2B"/>
    <w:rPr>
      <w:rFonts w:ascii="Times" w:eastAsia="Batang" w:hAnsi="Times"/>
      <w:szCs w:val="24"/>
      <w:lang w:val="en-GB"/>
    </w:rPr>
  </w:style>
  <w:style w:type="character" w:styleId="aff8">
    <w:name w:val="Book Title"/>
    <w:uiPriority w:val="33"/>
    <w:qFormat/>
    <w:rsid w:val="00FF4E2B"/>
    <w:rPr>
      <w:b/>
      <w:bCs/>
      <w:i/>
      <w:iCs/>
      <w:spacing w:val="5"/>
    </w:rPr>
  </w:style>
  <w:style w:type="paragraph" w:customStyle="1" w:styleId="16">
    <w:name w:val="列出段落1"/>
    <w:basedOn w:val="a0"/>
    <w:uiPriority w:val="34"/>
    <w:qFormat/>
    <w:rsid w:val="00FF4E2B"/>
    <w:pPr>
      <w:widowControl w:val="0"/>
      <w:spacing w:after="0"/>
      <w:ind w:firstLineChars="200" w:firstLine="420"/>
      <w:jc w:val="both"/>
    </w:pPr>
    <w:rPr>
      <w:rFonts w:eastAsia="SimSun"/>
      <w:kern w:val="2"/>
      <w:sz w:val="21"/>
      <w:szCs w:val="24"/>
      <w:lang w:eastAsia="en-GB"/>
    </w:rPr>
  </w:style>
  <w:style w:type="paragraph" w:customStyle="1" w:styleId="Prop-obsv">
    <w:name w:val="Prop-obsv"/>
    <w:basedOn w:val="a0"/>
    <w:link w:val="Prop-obsv0"/>
    <w:qFormat/>
    <w:rsid w:val="00FF4E2B"/>
    <w:pPr>
      <w:pBdr>
        <w:top w:val="single" w:sz="4" w:space="1" w:color="auto" w:shadow="1"/>
        <w:left w:val="single" w:sz="4" w:space="4" w:color="auto" w:shadow="1"/>
        <w:bottom w:val="single" w:sz="4" w:space="1" w:color="auto" w:shadow="1"/>
        <w:right w:val="single" w:sz="4" w:space="4" w:color="auto" w:shadow="1"/>
      </w:pBdr>
      <w:shd w:val="clear" w:color="auto" w:fill="FFFFFF"/>
      <w:snapToGrid w:val="0"/>
      <w:spacing w:before="60" w:after="60"/>
      <w:ind w:rightChars="3200" w:right="3200"/>
      <w:jc w:val="center"/>
    </w:pPr>
    <w:rPr>
      <w:rFonts w:eastAsiaTheme="majorEastAsia"/>
      <w:b/>
      <w:bCs/>
      <w:sz w:val="24"/>
      <w:szCs w:val="24"/>
      <w:lang w:val="en-US"/>
    </w:rPr>
  </w:style>
  <w:style w:type="character" w:customStyle="1" w:styleId="Prop-obsv0">
    <w:name w:val="Prop-obsv (文字)"/>
    <w:basedOn w:val="a1"/>
    <w:link w:val="Prop-obsv"/>
    <w:rsid w:val="00FF4E2B"/>
    <w:rPr>
      <w:rFonts w:ascii="Times New Roman" w:eastAsiaTheme="majorEastAsia" w:hAnsi="Times New Roman"/>
      <w:b/>
      <w:bCs/>
      <w:sz w:val="24"/>
      <w:szCs w:val="24"/>
      <w:shd w:val="clear" w:color="auto" w:fill="FFFFFF"/>
      <w:lang w:eastAsia="ja-JP"/>
    </w:rPr>
  </w:style>
  <w:style w:type="paragraph" w:customStyle="1" w:styleId="prop-bullet">
    <w:name w:val="prop-bullet"/>
    <w:basedOn w:val="bullet"/>
    <w:link w:val="prop-bullet0"/>
    <w:autoRedefine/>
    <w:qFormat/>
    <w:rsid w:val="00FF4E2B"/>
    <w:pPr>
      <w:ind w:leftChars="100" w:left="1020" w:rightChars="100" w:right="100"/>
    </w:pPr>
    <w:rPr>
      <w:b/>
      <w:i/>
    </w:rPr>
  </w:style>
  <w:style w:type="character" w:customStyle="1" w:styleId="prop-bullet0">
    <w:name w:val="prop-bullet (文字)"/>
    <w:basedOn w:val="bullet0"/>
    <w:link w:val="prop-bullet"/>
    <w:rsid w:val="00FF4E2B"/>
    <w:rPr>
      <w:rFonts w:ascii="Times New Roman" w:eastAsia="MS Gothic" w:hAnsi="Times New Roman"/>
      <w:b/>
      <w:i/>
      <w:sz w:val="24"/>
      <w:lang w:val="en-GB" w:eastAsia="ja-JP"/>
    </w:rPr>
  </w:style>
  <w:style w:type="paragraph" w:customStyle="1" w:styleId="onecomwebmail-msonormal">
    <w:name w:val="onecomwebmail-msonormal"/>
    <w:basedOn w:val="a0"/>
    <w:rsid w:val="00FF4E2B"/>
    <w:pPr>
      <w:spacing w:before="100" w:beforeAutospacing="1" w:after="100" w:afterAutospacing="1"/>
    </w:pPr>
    <w:rPr>
      <w:rFonts w:eastAsia="Times New Roman"/>
      <w:sz w:val="24"/>
      <w:szCs w:val="24"/>
      <w:lang w:val="en-US" w:eastAsia="en-US"/>
    </w:rPr>
  </w:style>
  <w:style w:type="paragraph" w:customStyle="1" w:styleId="Tabletext">
    <w:name w:val="Table_text"/>
    <w:basedOn w:val="a0"/>
    <w:link w:val="TabletextChar"/>
    <w:qFormat/>
    <w:rsid w:val="00FF4E2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rsid w:val="00FF4E2B"/>
    <w:rPr>
      <w:rFonts w:ascii="Times New Roman" w:eastAsia="SimSun" w:hAnsi="Times New Roman"/>
      <w:lang w:val="en-GB"/>
    </w:rPr>
  </w:style>
  <w:style w:type="paragraph" w:customStyle="1" w:styleId="tdoc">
    <w:name w:val="tdoc"/>
    <w:basedOn w:val="a0"/>
    <w:link w:val="tdocChar"/>
    <w:qFormat/>
    <w:rsid w:val="00FF4E2B"/>
    <w:pPr>
      <w:spacing w:after="0"/>
      <w:ind w:left="1440" w:hanging="1440"/>
    </w:pPr>
    <w:rPr>
      <w:rFonts w:ascii="Times" w:eastAsia="Batang" w:hAnsi="Times"/>
      <w:szCs w:val="24"/>
      <w:lang w:eastAsia="en-US"/>
    </w:rPr>
  </w:style>
  <w:style w:type="paragraph" w:customStyle="1" w:styleId="text0">
    <w:name w:val="text"/>
    <w:basedOn w:val="tdoc"/>
    <w:link w:val="textChar0"/>
    <w:qFormat/>
    <w:rsid w:val="00FF4E2B"/>
    <w:pPr>
      <w:ind w:left="0" w:firstLine="0"/>
    </w:pPr>
  </w:style>
  <w:style w:type="character" w:customStyle="1" w:styleId="tdocChar">
    <w:name w:val="tdoc Char"/>
    <w:link w:val="tdoc"/>
    <w:rsid w:val="00FF4E2B"/>
    <w:rPr>
      <w:rFonts w:ascii="Times" w:eastAsia="Batang" w:hAnsi="Times"/>
      <w:szCs w:val="24"/>
      <w:lang w:val="en-GB" w:eastAsia="en-US"/>
    </w:rPr>
  </w:style>
  <w:style w:type="paragraph" w:customStyle="1" w:styleId="bullet1">
    <w:name w:val="bullet1"/>
    <w:basedOn w:val="text0"/>
    <w:link w:val="bullet1Char"/>
    <w:qFormat/>
    <w:rsid w:val="00FF4E2B"/>
  </w:style>
  <w:style w:type="character" w:customStyle="1" w:styleId="textChar0">
    <w:name w:val="text Char"/>
    <w:basedOn w:val="tdocChar"/>
    <w:link w:val="text0"/>
    <w:rsid w:val="00FF4E2B"/>
    <w:rPr>
      <w:rFonts w:ascii="Times" w:eastAsia="Batang" w:hAnsi="Times"/>
      <w:szCs w:val="24"/>
      <w:lang w:val="en-GB" w:eastAsia="en-US"/>
    </w:rPr>
  </w:style>
  <w:style w:type="paragraph" w:customStyle="1" w:styleId="bullet2">
    <w:name w:val="bullet2"/>
    <w:basedOn w:val="text0"/>
    <w:link w:val="bullet2Char"/>
    <w:qFormat/>
    <w:rsid w:val="00FF4E2B"/>
    <w:pPr>
      <w:numPr>
        <w:ilvl w:val="1"/>
        <w:numId w:val="30"/>
      </w:numPr>
    </w:pPr>
  </w:style>
  <w:style w:type="character" w:customStyle="1" w:styleId="bullet1Char">
    <w:name w:val="bullet1 Char"/>
    <w:basedOn w:val="textChar0"/>
    <w:link w:val="bullet1"/>
    <w:qFormat/>
    <w:rsid w:val="00FF4E2B"/>
    <w:rPr>
      <w:rFonts w:ascii="Times" w:eastAsia="Batang" w:hAnsi="Times"/>
      <w:szCs w:val="24"/>
      <w:lang w:val="en-GB" w:eastAsia="en-US"/>
    </w:rPr>
  </w:style>
  <w:style w:type="paragraph" w:customStyle="1" w:styleId="bullet3">
    <w:name w:val="bullet3"/>
    <w:basedOn w:val="text0"/>
    <w:link w:val="bullet3Char"/>
    <w:qFormat/>
    <w:rsid w:val="00FF4E2B"/>
    <w:pPr>
      <w:numPr>
        <w:ilvl w:val="2"/>
        <w:numId w:val="30"/>
      </w:numPr>
      <w:ind w:hanging="180"/>
    </w:pPr>
  </w:style>
  <w:style w:type="character" w:customStyle="1" w:styleId="bullet2Char">
    <w:name w:val="bullet2 Char"/>
    <w:basedOn w:val="textChar0"/>
    <w:link w:val="bullet2"/>
    <w:qFormat/>
    <w:rsid w:val="00FF4E2B"/>
    <w:rPr>
      <w:rFonts w:ascii="Times" w:eastAsia="Batang" w:hAnsi="Times"/>
      <w:szCs w:val="24"/>
      <w:lang w:val="en-GB" w:eastAsia="en-US"/>
    </w:rPr>
  </w:style>
  <w:style w:type="paragraph" w:customStyle="1" w:styleId="bullet4">
    <w:name w:val="bullet4"/>
    <w:basedOn w:val="text0"/>
    <w:link w:val="bullet4Char"/>
    <w:qFormat/>
    <w:rsid w:val="00FF4E2B"/>
    <w:pPr>
      <w:numPr>
        <w:ilvl w:val="3"/>
        <w:numId w:val="30"/>
      </w:numPr>
    </w:pPr>
  </w:style>
  <w:style w:type="character" w:customStyle="1" w:styleId="bullet3Char">
    <w:name w:val="bullet3 Char"/>
    <w:basedOn w:val="textChar0"/>
    <w:link w:val="bullet3"/>
    <w:rsid w:val="00FF4E2B"/>
    <w:rPr>
      <w:rFonts w:ascii="Times" w:eastAsia="Batang" w:hAnsi="Times"/>
      <w:szCs w:val="24"/>
      <w:lang w:val="en-GB" w:eastAsia="en-US"/>
    </w:rPr>
  </w:style>
  <w:style w:type="paragraph" w:customStyle="1" w:styleId="17">
    <w:name w:val="목록 단락1"/>
    <w:basedOn w:val="a0"/>
    <w:uiPriority w:val="34"/>
    <w:qFormat/>
    <w:rsid w:val="00FF4E2B"/>
    <w:pPr>
      <w:spacing w:line="276" w:lineRule="auto"/>
      <w:ind w:leftChars="400" w:left="800"/>
      <w:jc w:val="both"/>
    </w:pPr>
    <w:rPr>
      <w:rFonts w:eastAsia="Malgun Gothic"/>
      <w:lang w:eastAsia="en-US"/>
    </w:rPr>
  </w:style>
  <w:style w:type="character" w:customStyle="1" w:styleId="bullet4Char">
    <w:name w:val="bullet4 Char"/>
    <w:basedOn w:val="textChar0"/>
    <w:link w:val="bullet4"/>
    <w:rsid w:val="00FF4E2B"/>
    <w:rPr>
      <w:rFonts w:ascii="Times" w:eastAsia="Batang" w:hAnsi="Times"/>
      <w:szCs w:val="24"/>
      <w:lang w:val="en-GB" w:eastAsia="en-US"/>
    </w:rPr>
  </w:style>
  <w:style w:type="table" w:customStyle="1" w:styleId="TableGrid1">
    <w:name w:val="Table Grid1"/>
    <w:basedOn w:val="a2"/>
    <w:qFormat/>
    <w:rsid w:val="00FF4E2B"/>
    <w:pPr>
      <w:widowControl w:val="0"/>
      <w:autoSpaceDE w:val="0"/>
      <w:autoSpaceDN w:val="0"/>
      <w:adjustRightInd w:val="0"/>
      <w:spacing w:line="360" w:lineRule="auto"/>
    </w:pPr>
    <w:rPr>
      <w:rFonts w:ascii="Times New Roman" w:eastAsia="SimSun" w:hAnsi="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2"/>
    <w:next w:val="af4"/>
    <w:qFormat/>
    <w:rsid w:val="00FF4E2B"/>
    <w:rPr>
      <w:rFonts w:ascii="Times New Roman" w:eastAsia="Batang" w:hAnsi="Times New Roman"/>
      <w:lang w:val="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MTEquationSection">
    <w:name w:val="MTEquationSection"/>
    <w:rsid w:val="00FF4E2B"/>
    <w:rPr>
      <w:rFonts w:ascii="Arial" w:hAnsi="Arial"/>
      <w:vanish w:val="0"/>
      <w:color w:val="FF0000"/>
      <w:sz w:val="24"/>
    </w:rPr>
  </w:style>
  <w:style w:type="paragraph" w:styleId="35">
    <w:name w:val="Body Text 3"/>
    <w:basedOn w:val="a0"/>
    <w:link w:val="3Char1"/>
    <w:rsid w:val="00FF4E2B"/>
    <w:pPr>
      <w:widowControl w:val="0"/>
      <w:spacing w:after="0"/>
      <w:jc w:val="both"/>
    </w:pPr>
    <w:rPr>
      <w:rFonts w:ascii="Calibri" w:eastAsia="SimSun" w:hAnsi="Calibri"/>
      <w:i/>
      <w:kern w:val="2"/>
      <w:lang w:val="en-US" w:eastAsia="zh-CN"/>
    </w:rPr>
  </w:style>
  <w:style w:type="character" w:customStyle="1" w:styleId="3Char1">
    <w:name w:val="正文文本 3 Char"/>
    <w:basedOn w:val="a1"/>
    <w:link w:val="35"/>
    <w:rsid w:val="00FF4E2B"/>
    <w:rPr>
      <w:rFonts w:ascii="Calibri" w:eastAsia="SimSun" w:hAnsi="Calibri"/>
      <w:i/>
      <w:kern w:val="2"/>
    </w:rPr>
  </w:style>
  <w:style w:type="paragraph" w:customStyle="1" w:styleId="Bulletedo1">
    <w:name w:val="Bulleted o 1"/>
    <w:basedOn w:val="a0"/>
    <w:rsid w:val="00FF4E2B"/>
    <w:pPr>
      <w:widowControl w:val="0"/>
      <w:numPr>
        <w:numId w:val="31"/>
      </w:numPr>
      <w:tabs>
        <w:tab w:val="clear" w:pos="360"/>
        <w:tab w:val="num" w:pos="720"/>
      </w:tabs>
      <w:spacing w:after="0"/>
      <w:ind w:left="720"/>
      <w:jc w:val="both"/>
    </w:pPr>
    <w:rPr>
      <w:rFonts w:ascii="Calibri" w:eastAsia="SimSun" w:hAnsi="Calibri"/>
      <w:kern w:val="2"/>
      <w:lang w:val="en-US" w:eastAsia="zh-CN"/>
    </w:rPr>
  </w:style>
  <w:style w:type="paragraph" w:customStyle="1" w:styleId="Equation">
    <w:name w:val="Equation"/>
    <w:basedOn w:val="a0"/>
    <w:next w:val="a0"/>
    <w:rsid w:val="00FF4E2B"/>
    <w:pPr>
      <w:widowControl w:val="0"/>
      <w:tabs>
        <w:tab w:val="right" w:pos="10206"/>
      </w:tabs>
      <w:spacing w:after="220"/>
      <w:ind w:left="1298"/>
      <w:jc w:val="both"/>
    </w:pPr>
    <w:rPr>
      <w:rFonts w:ascii="Arial" w:eastAsia="SimSun" w:hAnsi="Arial"/>
      <w:kern w:val="2"/>
      <w:sz w:val="22"/>
      <w:lang w:val="en-US" w:eastAsia="zh-CN"/>
    </w:rPr>
  </w:style>
  <w:style w:type="paragraph" w:customStyle="1" w:styleId="11BodyText">
    <w:name w:val="11 BodyText"/>
    <w:basedOn w:val="a0"/>
    <w:rsid w:val="00FF4E2B"/>
    <w:pPr>
      <w:widowControl w:val="0"/>
      <w:spacing w:after="220"/>
      <w:ind w:left="1298"/>
      <w:jc w:val="both"/>
    </w:pPr>
    <w:rPr>
      <w:rFonts w:ascii="Arial" w:eastAsia="SimSun" w:hAnsi="Arial"/>
      <w:kern w:val="2"/>
      <w:sz w:val="22"/>
      <w:lang w:val="en-US" w:eastAsia="zh-CN"/>
    </w:rPr>
  </w:style>
  <w:style w:type="paragraph" w:customStyle="1" w:styleId="table">
    <w:name w:val="table"/>
    <w:basedOn w:val="text0"/>
    <w:next w:val="text0"/>
    <w:rsid w:val="00FF4E2B"/>
    <w:pPr>
      <w:widowControl w:val="0"/>
      <w:jc w:val="center"/>
    </w:pPr>
    <w:rPr>
      <w:rFonts w:ascii="Calibri" w:eastAsia="SimSun" w:hAnsi="Calibri"/>
      <w:kern w:val="2"/>
      <w:szCs w:val="20"/>
      <w:lang w:val="en-US" w:eastAsia="zh-CN"/>
    </w:rPr>
  </w:style>
  <w:style w:type="paragraph" w:customStyle="1" w:styleId="bodyCharCharChar">
    <w:name w:val="body Char Char Char"/>
    <w:basedOn w:val="a0"/>
    <w:rsid w:val="00FF4E2B"/>
    <w:pPr>
      <w:widowControl w:val="0"/>
      <w:tabs>
        <w:tab w:val="left" w:pos="2160"/>
      </w:tabs>
      <w:spacing w:before="120" w:after="120" w:line="280" w:lineRule="atLeast"/>
      <w:jc w:val="both"/>
    </w:pPr>
    <w:rPr>
      <w:rFonts w:ascii="New York" w:eastAsia="SimSun" w:hAnsi="New York"/>
      <w:kern w:val="2"/>
      <w:sz w:val="24"/>
      <w:lang w:val="en-US" w:eastAsia="zh-CN"/>
    </w:rPr>
  </w:style>
  <w:style w:type="paragraph" w:customStyle="1" w:styleId="body">
    <w:name w:val="body"/>
    <w:basedOn w:val="a0"/>
    <w:rsid w:val="00FF4E2B"/>
    <w:pPr>
      <w:widowControl w:val="0"/>
      <w:tabs>
        <w:tab w:val="left" w:pos="2160"/>
      </w:tabs>
      <w:spacing w:before="120" w:after="120" w:line="280" w:lineRule="atLeast"/>
      <w:jc w:val="both"/>
    </w:pPr>
    <w:rPr>
      <w:rFonts w:ascii="New York" w:eastAsia="SimSun" w:hAnsi="New York"/>
      <w:kern w:val="2"/>
      <w:sz w:val="24"/>
      <w:lang w:val="en-US" w:eastAsia="zh-CN"/>
    </w:rPr>
  </w:style>
  <w:style w:type="paragraph" w:customStyle="1" w:styleId="FBCharCharCharChar1">
    <w:name w:val="FB Char Char Char Char1"/>
    <w:next w:val="a0"/>
    <w:semiHidden/>
    <w:rsid w:val="00FF4E2B"/>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Normal12pt">
    <w:name w:val="Normal + 12 pt"/>
    <w:basedOn w:val="a0"/>
    <w:rsid w:val="00FF4E2B"/>
    <w:pPr>
      <w:widowControl w:val="0"/>
      <w:tabs>
        <w:tab w:val="left" w:pos="1200"/>
      </w:tabs>
      <w:spacing w:after="0"/>
      <w:jc w:val="both"/>
    </w:pPr>
    <w:rPr>
      <w:rFonts w:ascii="Calibri" w:eastAsia="Times New Roman" w:hAnsi="Calibri"/>
      <w:kern w:val="2"/>
      <w:sz w:val="22"/>
      <w:lang w:val="de-DE" w:eastAsia="zh-CN"/>
    </w:rPr>
  </w:style>
  <w:style w:type="paragraph" w:customStyle="1" w:styleId="Normla">
    <w:name w:val="Normla"/>
    <w:basedOn w:val="a0"/>
    <w:rsid w:val="00FF4E2B"/>
    <w:pPr>
      <w:widowControl w:val="0"/>
      <w:spacing w:after="0" w:line="360" w:lineRule="auto"/>
      <w:jc w:val="both"/>
    </w:pPr>
    <w:rPr>
      <w:rFonts w:ascii="Calibri" w:eastAsia="SimSun" w:hAnsi="Calibri"/>
      <w:kern w:val="2"/>
      <w:lang w:val="en-US" w:eastAsia="zh-CN"/>
    </w:rPr>
  </w:style>
  <w:style w:type="character" w:customStyle="1" w:styleId="TANChar">
    <w:name w:val="TAN Char"/>
    <w:link w:val="TAN"/>
    <w:rsid w:val="00B14451"/>
    <w:rPr>
      <w:rFonts w:ascii="Arial" w:hAnsi="Arial"/>
      <w:sz w:val="18"/>
      <w:lang w:val="en-GB" w:eastAsia="ja-JP"/>
    </w:rPr>
  </w:style>
  <w:style w:type="paragraph" w:styleId="aff9">
    <w:name w:val="Subtitle"/>
    <w:basedOn w:val="a0"/>
    <w:next w:val="a0"/>
    <w:link w:val="Chare"/>
    <w:uiPriority w:val="11"/>
    <w:qFormat/>
    <w:rsid w:val="0069760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e">
    <w:name w:val="副标题 Char"/>
    <w:basedOn w:val="a1"/>
    <w:link w:val="aff9"/>
    <w:uiPriority w:val="11"/>
    <w:rsid w:val="0069760E"/>
    <w:rPr>
      <w:rFonts w:asciiTheme="majorHAnsi" w:eastAsiaTheme="majorEastAsia" w:hAnsiTheme="majorHAnsi" w:cstheme="majorBidi"/>
      <w:i/>
      <w:iCs/>
      <w:color w:val="4F81BD" w:themeColor="accent1"/>
      <w:spacing w:val="15"/>
      <w:sz w:val="24"/>
      <w:szCs w:val="24"/>
      <w:lang w:val="en-GB" w:eastAsia="ja-JP"/>
    </w:rPr>
  </w:style>
  <w:style w:type="paragraph" w:customStyle="1" w:styleId="textintend1">
    <w:name w:val="text intend 1"/>
    <w:basedOn w:val="text0"/>
    <w:rsid w:val="005422B8"/>
    <w:pPr>
      <w:numPr>
        <w:numId w:val="33"/>
      </w:numPr>
      <w:spacing w:after="120" w:line="288" w:lineRule="auto"/>
      <w:jc w:val="both"/>
    </w:pPr>
    <w:rPr>
      <w:rFonts w:ascii="Times New Roman" w:eastAsiaTheme="minorEastAsia" w:hAnsi="Times New Roman"/>
      <w:sz w:val="22"/>
      <w:szCs w:val="20"/>
      <w:lang w:eastAsia="ja-JP"/>
    </w:rPr>
  </w:style>
  <w:style w:type="paragraph" w:styleId="affa">
    <w:name w:val="table of figures"/>
    <w:basedOn w:val="a0"/>
    <w:next w:val="a0"/>
    <w:uiPriority w:val="99"/>
    <w:rsid w:val="007F0A84"/>
    <w:pPr>
      <w:spacing w:after="0"/>
      <w:ind w:left="400" w:hanging="400"/>
    </w:pPr>
    <w:rPr>
      <w:rFonts w:asciiTheme="minorHAnsi" w:hAnsiTheme="minorHAnsi"/>
      <w:b/>
      <w:bCs/>
    </w:rPr>
  </w:style>
  <w:style w:type="paragraph" w:styleId="HTML">
    <w:name w:val="HTML Preformatted"/>
    <w:basedOn w:val="a0"/>
    <w:link w:val="HTMLChar"/>
    <w:uiPriority w:val="99"/>
    <w:unhideWhenUsed/>
    <w:rsid w:val="005B01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character" w:customStyle="1" w:styleId="HTMLChar">
    <w:name w:val="HTML 预设格式 Char"/>
    <w:basedOn w:val="a1"/>
    <w:link w:val="HTML"/>
    <w:uiPriority w:val="99"/>
    <w:rsid w:val="005B01F2"/>
    <w:rPr>
      <w:rFonts w:ascii="Courier New" w:eastAsia="Times New Roman" w:hAnsi="Courier New" w:cs="Courier New"/>
    </w:rPr>
  </w:style>
  <w:style w:type="character" w:customStyle="1" w:styleId="TFChar">
    <w:name w:val="TF Char"/>
    <w:basedOn w:val="a1"/>
    <w:link w:val="TF"/>
    <w:rsid w:val="00DA2574"/>
    <w:rPr>
      <w:rFonts w:ascii="Arial" w:hAnsi="Arial"/>
      <w:b/>
      <w:lang w:val="en-GB" w:eastAsia="ja-JP"/>
    </w:rPr>
  </w:style>
  <w:style w:type="paragraph" w:customStyle="1" w:styleId="3GPPAgreements">
    <w:name w:val="3GPP Agreements"/>
    <w:basedOn w:val="a0"/>
    <w:link w:val="3GPPAgreementsChar"/>
    <w:qFormat/>
    <w:rsid w:val="004B6E0D"/>
    <w:pPr>
      <w:numPr>
        <w:numId w:val="35"/>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6E0D"/>
    <w:rPr>
      <w:rFonts w:ascii="Times New Roman" w:eastAsia="SimSun" w:hAnsi="Times New Roman"/>
      <w:sz w:val="22"/>
    </w:rPr>
  </w:style>
  <w:style w:type="character" w:styleId="affb">
    <w:name w:val="Intense Emphasis"/>
    <w:uiPriority w:val="21"/>
    <w:qFormat/>
    <w:rsid w:val="00185236"/>
    <w:rPr>
      <w:b/>
      <w:bCs/>
      <w:i/>
      <w:iCs/>
      <w:color w:val="4F81BD"/>
    </w:rPr>
  </w:style>
  <w:style w:type="paragraph" w:customStyle="1" w:styleId="3GPPText">
    <w:name w:val="3GPP Text"/>
    <w:basedOn w:val="a0"/>
    <w:link w:val="3GPPTextChar"/>
    <w:qFormat/>
    <w:rsid w:val="00481E8D"/>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rsid w:val="00481E8D"/>
    <w:rPr>
      <w:rFonts w:ascii="Times New Roman" w:eastAsia="SimSun" w:hAnsi="Times New Roman"/>
      <w:sz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S Mincho"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iPriority="35" w:unhideWhenUsed="1" w:qFormat="1"/>
    <w:lsdException w:name="table of figures" w:uiPriority="99"/>
    <w:lsdException w:name="annotation reference" w:qFormat="1"/>
    <w:lsdException w:name="List Bullet" w:uiPriority="36" w:qFormat="1"/>
    <w:lsdException w:name="List Bullet 2" w:uiPriority="36" w:qFormat="1"/>
    <w:lsdException w:name="List Bullet 3" w:uiPriority="36" w:qFormat="1"/>
    <w:lsdException w:name="List Bullet 4" w:uiPriority="36" w:qFormat="1"/>
    <w:lsdException w:name="Title" w:qFormat="1"/>
    <w:lsdException w:name="Body Text" w:qFormat="1"/>
    <w:lsdException w:name="Subtitle" w:uiPriority="11" w:qFormat="1"/>
    <w:lsdException w:name="Hyperlink" w:uiPriority="99" w:qFormat="1"/>
    <w:lsdException w:name="Strong" w:qFormat="1"/>
    <w:lsdException w:name="Emphasis" w:qFormat="1"/>
    <w:lsdException w:name="Plain Text" w:uiPriority="99"/>
    <w:lsdException w:name="Normal (Web)" w:uiPriority="99"/>
    <w:lsdException w:name="HTML Preformatted" w:uiPriority="99"/>
    <w:lsdException w:name="No List" w:uiPriority="99"/>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3C19"/>
    <w:pPr>
      <w:spacing w:after="180"/>
    </w:pPr>
    <w:rPr>
      <w:rFonts w:ascii="Times New Roman" w:hAnsi="Times New Roman"/>
      <w:lang w:val="en-GB" w:eastAsia="ja-JP"/>
    </w:rPr>
  </w:style>
  <w:style w:type="paragraph" w:styleId="Heading1">
    <w:name w:val="heading 1"/>
    <w:aliases w:val="H1,h1,NMP Heading 1,h11,h12,h13,h14,h15,h16,app heading 1,l1,Memo Heading 1,Heading 1_a,heading 1,h17,h111,h121,h131,h141,h151,h161,h18,h112,h122,h132,h142,h152,h162,h19,h113,h123,h133,h143,h153,h163,Alt+1,Alt+11,Alt+12,Alt+13,Heading U,1"/>
    <w:next w:val="Normal"/>
    <w:link w:val="Heading1Char"/>
    <w:uiPriority w:val="9"/>
    <w:qFormat/>
    <w:rsid w:val="00C57BB4"/>
    <w:pPr>
      <w:keepNext/>
      <w:keepLines/>
      <w:numPr>
        <w:numId w:val="32"/>
      </w:numPr>
      <w:spacing w:before="240" w:after="180"/>
      <w:outlineLvl w:val="0"/>
    </w:pPr>
    <w:rPr>
      <w:rFonts w:ascii="Arial" w:hAnsi="Arial"/>
      <w:sz w:val="36"/>
      <w:lang w:val="en-GB" w:eastAsia="en-US"/>
    </w:rPr>
  </w:style>
  <w:style w:type="paragraph" w:styleId="Heading2">
    <w:name w:val="heading 2"/>
    <w:aliases w:val="Head2A,2,H2,h2,UNDERRUBRIK 1-2,DO NOT USE_h2,h21,Header 2,Header2,22,heading2,2nd level,H21,H22,H23,H24,H25,R2,E2,†berschrift 2,õberschrift 2,Heading 2 3GPP,Head 2,l2,TitreProp,ITT t2,PA Major Section,Livello 2,Heading 2 Hidde"/>
    <w:next w:val="Normal"/>
    <w:link w:val="Heading2Char"/>
    <w:uiPriority w:val="9"/>
    <w:qFormat/>
    <w:rsid w:val="00D93876"/>
    <w:pPr>
      <w:numPr>
        <w:ilvl w:val="1"/>
        <w:numId w:val="32"/>
      </w:numPr>
      <w:spacing w:before="240" w:after="180"/>
      <w:outlineLvl w:val="1"/>
    </w:pPr>
    <w:rPr>
      <w:rFonts w:ascii="Arial" w:hAnsi="Arial"/>
      <w:sz w:val="32"/>
      <w:lang w:val="en-GB" w:eastAsia="en-US"/>
    </w:rPr>
  </w:style>
  <w:style w:type="paragraph" w:styleId="Heading3">
    <w:name w:val="heading 3"/>
    <w:aliases w:val="h3,H3,Underrubrik2,no break,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AC584C"/>
    <w:pPr>
      <w:numPr>
        <w:ilvl w:val="2"/>
      </w:numPr>
      <w:spacing w:before="120"/>
      <w:outlineLvl w:val="2"/>
    </w:pPr>
    <w:rPr>
      <w:sz w:val="28"/>
      <w:lang w:eastAsia="ja-JP"/>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H"/>
    <w:basedOn w:val="Heading3"/>
    <w:next w:val="Normal"/>
    <w:link w:val="Heading4Char"/>
    <w:qFormat/>
    <w:rsid w:val="002D51E6"/>
    <w:pPr>
      <w:numPr>
        <w:ilvl w:val="3"/>
      </w:numPr>
      <w:outlineLvl w:val="3"/>
    </w:pPr>
    <w:rPr>
      <w:sz w:val="24"/>
    </w:rPr>
  </w:style>
  <w:style w:type="paragraph" w:styleId="Heading5">
    <w:name w:val="heading 5"/>
    <w:aliases w:val="H5,h5,Heading5,标题 51,Head5,M5,mh2,Module heading 2,heading 8,Numbered Sub-list,Heading 81"/>
    <w:basedOn w:val="Heading4"/>
    <w:next w:val="Normal"/>
    <w:link w:val="Heading5Char"/>
    <w:uiPriority w:val="9"/>
    <w:qFormat/>
    <w:rsid w:val="002D51E6"/>
    <w:pPr>
      <w:numPr>
        <w:ilvl w:val="4"/>
      </w:numPr>
      <w:outlineLvl w:val="4"/>
    </w:pPr>
    <w:rPr>
      <w:sz w:val="22"/>
    </w:rPr>
  </w:style>
  <w:style w:type="paragraph" w:styleId="Heading6">
    <w:name w:val="heading 6"/>
    <w:aliases w:val="T1,Header 6"/>
    <w:basedOn w:val="H6"/>
    <w:next w:val="Normal"/>
    <w:link w:val="Heading6Char"/>
    <w:uiPriority w:val="9"/>
    <w:qFormat/>
    <w:rsid w:val="002D51E6"/>
    <w:pPr>
      <w:numPr>
        <w:ilvl w:val="5"/>
      </w:numPr>
      <w:outlineLvl w:val="5"/>
    </w:pPr>
  </w:style>
  <w:style w:type="paragraph" w:styleId="Heading7">
    <w:name w:val="heading 7"/>
    <w:basedOn w:val="H6"/>
    <w:next w:val="Normal"/>
    <w:link w:val="Heading7Char"/>
    <w:uiPriority w:val="9"/>
    <w:qFormat/>
    <w:rsid w:val="002D51E6"/>
    <w:pPr>
      <w:numPr>
        <w:ilvl w:val="6"/>
      </w:numPr>
      <w:outlineLvl w:val="6"/>
    </w:pPr>
  </w:style>
  <w:style w:type="paragraph" w:styleId="Heading8">
    <w:name w:val="heading 8"/>
    <w:aliases w:val="Table Heading,标题 81"/>
    <w:basedOn w:val="Heading1"/>
    <w:next w:val="Normal"/>
    <w:link w:val="Heading8Char"/>
    <w:uiPriority w:val="9"/>
    <w:qFormat/>
    <w:rsid w:val="002D51E6"/>
    <w:pPr>
      <w:numPr>
        <w:ilvl w:val="7"/>
      </w:numPr>
      <w:outlineLvl w:val="7"/>
    </w:pPr>
  </w:style>
  <w:style w:type="paragraph" w:styleId="Heading9">
    <w:name w:val="heading 9"/>
    <w:aliases w:val="Figure Heading,FH,标题 91"/>
    <w:basedOn w:val="Heading8"/>
    <w:next w:val="Normal"/>
    <w:link w:val="Heading9Char"/>
    <w:uiPriority w:val="9"/>
    <w:qFormat/>
    <w:rsid w:val="002D51E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D51E6"/>
    <w:pPr>
      <w:ind w:left="1985" w:hanging="1985"/>
      <w:outlineLvl w:val="9"/>
    </w:pPr>
    <w:rPr>
      <w:sz w:val="20"/>
    </w:rPr>
  </w:style>
  <w:style w:type="paragraph" w:styleId="TOC8">
    <w:name w:val="toc 8"/>
    <w:basedOn w:val="TOC1"/>
    <w:uiPriority w:val="39"/>
    <w:rsid w:val="002D51E6"/>
    <w:pPr>
      <w:spacing w:before="180"/>
      <w:ind w:left="2693" w:hanging="2693"/>
    </w:pPr>
    <w:rPr>
      <w:b/>
    </w:rPr>
  </w:style>
  <w:style w:type="paragraph" w:styleId="TOC1">
    <w:name w:val="toc 1"/>
    <w:aliases w:val="Observation TOC2"/>
    <w:uiPriority w:val="39"/>
    <w:rsid w:val="002D51E6"/>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2D51E6"/>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2D51E6"/>
    <w:pPr>
      <w:ind w:left="1701" w:hanging="1701"/>
    </w:pPr>
  </w:style>
  <w:style w:type="paragraph" w:styleId="TOC4">
    <w:name w:val="toc 4"/>
    <w:basedOn w:val="TOC3"/>
    <w:uiPriority w:val="39"/>
    <w:rsid w:val="002D51E6"/>
    <w:pPr>
      <w:ind w:left="1418" w:hanging="1418"/>
    </w:pPr>
  </w:style>
  <w:style w:type="paragraph" w:styleId="TOC3">
    <w:name w:val="toc 3"/>
    <w:basedOn w:val="TOC2"/>
    <w:uiPriority w:val="39"/>
    <w:rsid w:val="002D51E6"/>
    <w:pPr>
      <w:ind w:left="1134" w:hanging="1134"/>
    </w:pPr>
  </w:style>
  <w:style w:type="paragraph" w:styleId="TOC2">
    <w:name w:val="toc 2"/>
    <w:basedOn w:val="TOC1"/>
    <w:uiPriority w:val="39"/>
    <w:rsid w:val="002D51E6"/>
    <w:pPr>
      <w:keepNext w:val="0"/>
      <w:spacing w:before="0"/>
      <w:ind w:left="851" w:hanging="851"/>
    </w:pPr>
    <w:rPr>
      <w:sz w:val="20"/>
    </w:rPr>
  </w:style>
  <w:style w:type="paragraph" w:styleId="Index2">
    <w:name w:val="index 2"/>
    <w:basedOn w:val="Index1"/>
    <w:rsid w:val="002D51E6"/>
    <w:pPr>
      <w:ind w:left="284"/>
    </w:pPr>
  </w:style>
  <w:style w:type="paragraph" w:styleId="Index1">
    <w:name w:val="index 1"/>
    <w:basedOn w:val="Normal"/>
    <w:rsid w:val="002D51E6"/>
    <w:pPr>
      <w:keepLines/>
      <w:spacing w:after="0"/>
    </w:pPr>
  </w:style>
  <w:style w:type="paragraph" w:customStyle="1" w:styleId="ZH">
    <w:name w:val="ZH"/>
    <w:rsid w:val="002D51E6"/>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2D51E6"/>
    <w:pPr>
      <w:outlineLvl w:val="9"/>
    </w:pPr>
  </w:style>
  <w:style w:type="paragraph" w:styleId="ListNumber2">
    <w:name w:val="List Number 2"/>
    <w:basedOn w:val="ListNumber"/>
    <w:rsid w:val="002D51E6"/>
    <w:pPr>
      <w:ind w:left="851"/>
    </w:pPr>
  </w:style>
  <w:style w:type="paragraph" w:styleId="ListNumber">
    <w:name w:val="List Number"/>
    <w:basedOn w:val="List"/>
    <w:rsid w:val="002D51E6"/>
  </w:style>
  <w:style w:type="paragraph" w:styleId="List">
    <w:name w:val="List"/>
    <w:basedOn w:val="Normal"/>
    <w:link w:val="ListChar"/>
    <w:rsid w:val="002D51E6"/>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2D51E6"/>
    <w:pPr>
      <w:widowControl w:val="0"/>
    </w:pPr>
    <w:rPr>
      <w:rFonts w:ascii="Arial" w:hAnsi="Arial"/>
      <w:b/>
      <w:noProof/>
      <w:sz w:val="18"/>
      <w:lang w:val="en-GB" w:eastAsia="en-US"/>
    </w:rPr>
  </w:style>
  <w:style w:type="character" w:styleId="FootnoteReference">
    <w:name w:val="footnote reference"/>
    <w:rsid w:val="002D51E6"/>
    <w:rPr>
      <w:b/>
      <w:position w:val="6"/>
      <w:sz w:val="16"/>
    </w:rPr>
  </w:style>
  <w:style w:type="paragraph" w:styleId="FootnoteText">
    <w:name w:val="footnote text"/>
    <w:basedOn w:val="Normal"/>
    <w:link w:val="FootnoteTextChar"/>
    <w:semiHidden/>
    <w:rsid w:val="002D51E6"/>
    <w:pPr>
      <w:keepLines/>
      <w:spacing w:after="0"/>
      <w:ind w:left="454" w:hanging="454"/>
    </w:pPr>
    <w:rPr>
      <w:sz w:val="16"/>
    </w:rPr>
  </w:style>
  <w:style w:type="paragraph" w:customStyle="1" w:styleId="TAH">
    <w:name w:val="TAH"/>
    <w:basedOn w:val="TAC"/>
    <w:link w:val="TAHCar"/>
    <w:qFormat/>
    <w:rsid w:val="002D51E6"/>
    <w:rPr>
      <w:b/>
    </w:rPr>
  </w:style>
  <w:style w:type="paragraph" w:customStyle="1" w:styleId="TAC">
    <w:name w:val="TAC"/>
    <w:basedOn w:val="TAL"/>
    <w:link w:val="TACChar"/>
    <w:qFormat/>
    <w:rsid w:val="002D51E6"/>
    <w:pPr>
      <w:jc w:val="center"/>
    </w:pPr>
  </w:style>
  <w:style w:type="paragraph" w:customStyle="1" w:styleId="TAL">
    <w:name w:val="TAL"/>
    <w:basedOn w:val="Normal"/>
    <w:link w:val="TALCar"/>
    <w:rsid w:val="002D51E6"/>
    <w:pPr>
      <w:keepNext/>
      <w:keepLines/>
      <w:spacing w:after="0"/>
    </w:pPr>
    <w:rPr>
      <w:rFonts w:ascii="Arial" w:hAnsi="Arial"/>
      <w:sz w:val="18"/>
    </w:rPr>
  </w:style>
  <w:style w:type="paragraph" w:customStyle="1" w:styleId="TF">
    <w:name w:val="TF"/>
    <w:basedOn w:val="TH"/>
    <w:link w:val="TFChar"/>
    <w:rsid w:val="002D51E6"/>
    <w:pPr>
      <w:keepNext w:val="0"/>
      <w:spacing w:before="0" w:after="240"/>
    </w:pPr>
  </w:style>
  <w:style w:type="paragraph" w:customStyle="1" w:styleId="TH">
    <w:name w:val="TH"/>
    <w:basedOn w:val="Normal"/>
    <w:link w:val="THChar"/>
    <w:qFormat/>
    <w:rsid w:val="002D51E6"/>
    <w:pPr>
      <w:keepNext/>
      <w:keepLines/>
      <w:spacing w:before="60"/>
      <w:jc w:val="center"/>
    </w:pPr>
    <w:rPr>
      <w:rFonts w:ascii="Arial" w:hAnsi="Arial"/>
      <w:b/>
    </w:rPr>
  </w:style>
  <w:style w:type="paragraph" w:customStyle="1" w:styleId="NO">
    <w:name w:val="NO"/>
    <w:basedOn w:val="Normal"/>
    <w:link w:val="NOChar"/>
    <w:qFormat/>
    <w:rsid w:val="002D51E6"/>
    <w:pPr>
      <w:keepLines/>
      <w:ind w:left="1135" w:hanging="851"/>
    </w:pPr>
  </w:style>
  <w:style w:type="paragraph" w:styleId="TOC9">
    <w:name w:val="toc 9"/>
    <w:basedOn w:val="TOC8"/>
    <w:uiPriority w:val="39"/>
    <w:rsid w:val="002D51E6"/>
    <w:pPr>
      <w:ind w:left="1418" w:hanging="1418"/>
    </w:pPr>
  </w:style>
  <w:style w:type="paragraph" w:customStyle="1" w:styleId="EX">
    <w:name w:val="EX"/>
    <w:basedOn w:val="Normal"/>
    <w:rsid w:val="002D51E6"/>
    <w:pPr>
      <w:keepLines/>
      <w:ind w:left="1702" w:hanging="1418"/>
    </w:pPr>
  </w:style>
  <w:style w:type="paragraph" w:customStyle="1" w:styleId="FP">
    <w:name w:val="FP"/>
    <w:basedOn w:val="Normal"/>
    <w:rsid w:val="002D51E6"/>
    <w:pPr>
      <w:spacing w:after="0"/>
    </w:pPr>
  </w:style>
  <w:style w:type="paragraph" w:customStyle="1" w:styleId="LD">
    <w:name w:val="LD"/>
    <w:rsid w:val="002D51E6"/>
    <w:pPr>
      <w:keepNext/>
      <w:keepLines/>
      <w:spacing w:line="180" w:lineRule="exact"/>
    </w:pPr>
    <w:rPr>
      <w:rFonts w:ascii="MS LineDraw" w:hAnsi="MS LineDraw"/>
      <w:noProof/>
      <w:lang w:val="en-GB" w:eastAsia="en-US"/>
    </w:rPr>
  </w:style>
  <w:style w:type="paragraph" w:customStyle="1" w:styleId="NW">
    <w:name w:val="NW"/>
    <w:basedOn w:val="NO"/>
    <w:rsid w:val="002D51E6"/>
    <w:pPr>
      <w:spacing w:after="0"/>
    </w:pPr>
  </w:style>
  <w:style w:type="paragraph" w:customStyle="1" w:styleId="EW">
    <w:name w:val="EW"/>
    <w:basedOn w:val="EX"/>
    <w:rsid w:val="002D51E6"/>
    <w:pPr>
      <w:spacing w:after="0"/>
    </w:pPr>
  </w:style>
  <w:style w:type="paragraph" w:styleId="TOC6">
    <w:name w:val="toc 6"/>
    <w:basedOn w:val="TOC5"/>
    <w:next w:val="Normal"/>
    <w:uiPriority w:val="39"/>
    <w:rsid w:val="002D51E6"/>
    <w:pPr>
      <w:ind w:left="1985" w:hanging="1985"/>
    </w:pPr>
  </w:style>
  <w:style w:type="paragraph" w:styleId="TOC7">
    <w:name w:val="toc 7"/>
    <w:basedOn w:val="TOC6"/>
    <w:next w:val="Normal"/>
    <w:uiPriority w:val="39"/>
    <w:rsid w:val="002D51E6"/>
    <w:pPr>
      <w:ind w:left="2268" w:hanging="2268"/>
    </w:pPr>
  </w:style>
  <w:style w:type="paragraph" w:styleId="ListBullet2">
    <w:name w:val="List Bullet 2"/>
    <w:basedOn w:val="ListBullet"/>
    <w:uiPriority w:val="36"/>
    <w:qFormat/>
    <w:rsid w:val="002D51E6"/>
    <w:pPr>
      <w:ind w:left="851"/>
    </w:pPr>
  </w:style>
  <w:style w:type="paragraph" w:styleId="ListBullet">
    <w:name w:val="List Bullet"/>
    <w:basedOn w:val="List"/>
    <w:uiPriority w:val="36"/>
    <w:qFormat/>
    <w:rsid w:val="002D51E6"/>
  </w:style>
  <w:style w:type="paragraph" w:styleId="ListBullet3">
    <w:name w:val="List Bullet 3"/>
    <w:basedOn w:val="ListBullet2"/>
    <w:uiPriority w:val="36"/>
    <w:qFormat/>
    <w:rsid w:val="002D51E6"/>
    <w:pPr>
      <w:ind w:left="1135"/>
    </w:pPr>
  </w:style>
  <w:style w:type="paragraph" w:customStyle="1" w:styleId="EQ">
    <w:name w:val="EQ"/>
    <w:basedOn w:val="Normal"/>
    <w:next w:val="Normal"/>
    <w:uiPriority w:val="99"/>
    <w:qFormat/>
    <w:rsid w:val="002D51E6"/>
    <w:pPr>
      <w:keepLines/>
      <w:tabs>
        <w:tab w:val="center" w:pos="4536"/>
        <w:tab w:val="right" w:pos="9072"/>
      </w:tabs>
    </w:pPr>
    <w:rPr>
      <w:noProof/>
    </w:rPr>
  </w:style>
  <w:style w:type="paragraph" w:customStyle="1" w:styleId="NF">
    <w:name w:val="NF"/>
    <w:basedOn w:val="NO"/>
    <w:rsid w:val="002D51E6"/>
    <w:pPr>
      <w:keepNext/>
      <w:spacing w:after="0"/>
    </w:pPr>
    <w:rPr>
      <w:rFonts w:ascii="Arial" w:hAnsi="Arial"/>
      <w:sz w:val="18"/>
    </w:rPr>
  </w:style>
  <w:style w:type="paragraph" w:customStyle="1" w:styleId="PL">
    <w:name w:val="PL"/>
    <w:link w:val="PLChar"/>
    <w:qFormat/>
    <w:rsid w:val="002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D51E6"/>
    <w:pPr>
      <w:jc w:val="right"/>
    </w:pPr>
  </w:style>
  <w:style w:type="paragraph" w:customStyle="1" w:styleId="TAN">
    <w:name w:val="TAN"/>
    <w:basedOn w:val="TAL"/>
    <w:link w:val="TANChar"/>
    <w:rsid w:val="002D51E6"/>
    <w:pPr>
      <w:ind w:left="851" w:hanging="851"/>
    </w:pPr>
  </w:style>
  <w:style w:type="paragraph" w:customStyle="1" w:styleId="ZA">
    <w:name w:val="ZA"/>
    <w:rsid w:val="002D51E6"/>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D51E6"/>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2D51E6"/>
    <w:pPr>
      <w:framePr w:wrap="notBeside" w:vAnchor="page" w:hAnchor="margin" w:y="15764"/>
      <w:widowControl w:val="0"/>
    </w:pPr>
    <w:rPr>
      <w:rFonts w:ascii="Arial" w:hAnsi="Arial"/>
      <w:noProof/>
      <w:sz w:val="32"/>
      <w:lang w:val="en-GB" w:eastAsia="en-US"/>
    </w:rPr>
  </w:style>
  <w:style w:type="paragraph" w:customStyle="1" w:styleId="ZU">
    <w:name w:val="ZU"/>
    <w:rsid w:val="002D51E6"/>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2D51E6"/>
    <w:pPr>
      <w:framePr w:wrap="notBeside" w:y="16161"/>
    </w:pPr>
  </w:style>
  <w:style w:type="character" w:customStyle="1" w:styleId="ZGSM">
    <w:name w:val="ZGSM"/>
    <w:rsid w:val="002D51E6"/>
  </w:style>
  <w:style w:type="paragraph" w:styleId="List2">
    <w:name w:val="List 2"/>
    <w:basedOn w:val="List"/>
    <w:link w:val="List2Char"/>
    <w:rsid w:val="002D51E6"/>
    <w:pPr>
      <w:ind w:left="851"/>
    </w:pPr>
  </w:style>
  <w:style w:type="paragraph" w:customStyle="1" w:styleId="ZG">
    <w:name w:val="ZG"/>
    <w:rsid w:val="002D51E6"/>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2D51E6"/>
    <w:pPr>
      <w:ind w:left="1135"/>
    </w:pPr>
  </w:style>
  <w:style w:type="paragraph" w:styleId="List4">
    <w:name w:val="List 4"/>
    <w:basedOn w:val="List3"/>
    <w:rsid w:val="002D51E6"/>
    <w:pPr>
      <w:ind w:left="1418"/>
    </w:pPr>
  </w:style>
  <w:style w:type="paragraph" w:styleId="List5">
    <w:name w:val="List 5"/>
    <w:basedOn w:val="List4"/>
    <w:rsid w:val="002D51E6"/>
    <w:pPr>
      <w:ind w:left="1702"/>
    </w:pPr>
  </w:style>
  <w:style w:type="paragraph" w:customStyle="1" w:styleId="EditorsNote">
    <w:name w:val="Editor's Note"/>
    <w:basedOn w:val="NO"/>
    <w:rsid w:val="002D51E6"/>
    <w:rPr>
      <w:color w:val="FF0000"/>
    </w:rPr>
  </w:style>
  <w:style w:type="paragraph" w:styleId="ListBullet4">
    <w:name w:val="List Bullet 4"/>
    <w:basedOn w:val="ListBullet3"/>
    <w:uiPriority w:val="36"/>
    <w:qFormat/>
    <w:rsid w:val="002D51E6"/>
    <w:pPr>
      <w:ind w:left="1418"/>
    </w:pPr>
  </w:style>
  <w:style w:type="paragraph" w:styleId="ListBullet5">
    <w:name w:val="List Bullet 5"/>
    <w:basedOn w:val="ListBullet4"/>
    <w:rsid w:val="002D51E6"/>
    <w:pPr>
      <w:ind w:left="1702"/>
    </w:pPr>
  </w:style>
  <w:style w:type="paragraph" w:customStyle="1" w:styleId="B1">
    <w:name w:val="B1"/>
    <w:basedOn w:val="List"/>
    <w:link w:val="B1Char1"/>
    <w:qFormat/>
    <w:rsid w:val="002D51E6"/>
  </w:style>
  <w:style w:type="paragraph" w:customStyle="1" w:styleId="B2">
    <w:name w:val="B2"/>
    <w:basedOn w:val="List2"/>
    <w:link w:val="B2Char"/>
    <w:rsid w:val="002D51E6"/>
  </w:style>
  <w:style w:type="paragraph" w:customStyle="1" w:styleId="B3">
    <w:name w:val="B3"/>
    <w:basedOn w:val="List3"/>
    <w:link w:val="B3Char"/>
    <w:rsid w:val="002D51E6"/>
  </w:style>
  <w:style w:type="paragraph" w:customStyle="1" w:styleId="B4">
    <w:name w:val="B4"/>
    <w:basedOn w:val="List4"/>
    <w:rsid w:val="002D51E6"/>
  </w:style>
  <w:style w:type="paragraph" w:customStyle="1" w:styleId="B5">
    <w:name w:val="B5"/>
    <w:basedOn w:val="List5"/>
    <w:rsid w:val="002D51E6"/>
  </w:style>
  <w:style w:type="paragraph" w:styleId="Footer">
    <w:name w:val="footer"/>
    <w:basedOn w:val="Header"/>
    <w:link w:val="FooterChar"/>
    <w:rsid w:val="002D51E6"/>
    <w:pPr>
      <w:jc w:val="center"/>
    </w:pPr>
    <w:rPr>
      <w:i/>
    </w:rPr>
  </w:style>
  <w:style w:type="paragraph" w:customStyle="1" w:styleId="ZTD">
    <w:name w:val="ZTD"/>
    <w:basedOn w:val="ZB"/>
    <w:rsid w:val="002D51E6"/>
    <w:pPr>
      <w:framePr w:hRule="auto" w:wrap="notBeside" w:y="852"/>
    </w:pPr>
    <w:rPr>
      <w:i w:val="0"/>
      <w:sz w:val="40"/>
    </w:rPr>
  </w:style>
  <w:style w:type="paragraph" w:customStyle="1" w:styleId="CRCoverPage">
    <w:name w:val="CR Cover Page"/>
    <w:link w:val="CRCoverPageChar"/>
    <w:rsid w:val="002D51E6"/>
    <w:pPr>
      <w:spacing w:after="120"/>
    </w:pPr>
    <w:rPr>
      <w:rFonts w:ascii="Arial" w:hAnsi="Arial"/>
      <w:lang w:val="en-GB" w:eastAsia="en-US"/>
    </w:rPr>
  </w:style>
  <w:style w:type="paragraph" w:customStyle="1" w:styleId="tdoc-header">
    <w:name w:val="tdoc-header"/>
    <w:rsid w:val="002D51E6"/>
    <w:rPr>
      <w:rFonts w:ascii="Arial" w:hAnsi="Arial"/>
      <w:noProof/>
      <w:sz w:val="24"/>
      <w:lang w:val="en-GB" w:eastAsia="en-US"/>
    </w:rPr>
  </w:style>
  <w:style w:type="character" w:styleId="Hyperlink">
    <w:name w:val="Hyperlink"/>
    <w:uiPriority w:val="99"/>
    <w:qFormat/>
    <w:rsid w:val="002D51E6"/>
    <w:rPr>
      <w:color w:val="0000FF"/>
      <w:u w:val="single"/>
    </w:rPr>
  </w:style>
  <w:style w:type="character" w:styleId="CommentReference">
    <w:name w:val="annotation reference"/>
    <w:qFormat/>
    <w:rsid w:val="002D51E6"/>
    <w:rPr>
      <w:sz w:val="16"/>
    </w:rPr>
  </w:style>
  <w:style w:type="paragraph" w:styleId="CommentText">
    <w:name w:val="annotation text"/>
    <w:basedOn w:val="Normal"/>
    <w:link w:val="CommentTextChar"/>
    <w:qFormat/>
    <w:rsid w:val="002D51E6"/>
  </w:style>
  <w:style w:type="character" w:styleId="FollowedHyperlink">
    <w:name w:val="FollowedHyperlink"/>
    <w:rsid w:val="002D51E6"/>
    <w:rPr>
      <w:color w:val="800080"/>
      <w:u w:val="single"/>
    </w:rPr>
  </w:style>
  <w:style w:type="paragraph" w:styleId="DocumentMap">
    <w:name w:val="Document Map"/>
    <w:basedOn w:val="Normal"/>
    <w:link w:val="DocumentMapChar"/>
    <w:rsid w:val="002D51E6"/>
    <w:pPr>
      <w:shd w:val="clear" w:color="auto" w:fill="000080"/>
    </w:pPr>
    <w:rPr>
      <w:rFonts w:ascii="Arial" w:eastAsia="MS Gothic" w:hAnsi="Arial"/>
    </w:rPr>
  </w:style>
  <w:style w:type="paragraph" w:customStyle="1" w:styleId="HDStyleLS">
    <w:name w:val="HDStyle_LS"/>
    <w:basedOn w:val="Header"/>
    <w:rsid w:val="002D51E6"/>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Normal"/>
    <w:rsid w:val="002D51E6"/>
    <w:pPr>
      <w:overflowPunct w:val="0"/>
      <w:autoSpaceDE w:val="0"/>
      <w:autoSpaceDN w:val="0"/>
      <w:adjustRightInd w:val="0"/>
      <w:ind w:left="851"/>
      <w:textAlignment w:val="baseline"/>
    </w:pPr>
  </w:style>
  <w:style w:type="paragraph" w:customStyle="1" w:styleId="INDENT2">
    <w:name w:val="INDENT2"/>
    <w:basedOn w:val="Normal"/>
    <w:rsid w:val="002D51E6"/>
    <w:pPr>
      <w:overflowPunct w:val="0"/>
      <w:autoSpaceDE w:val="0"/>
      <w:autoSpaceDN w:val="0"/>
      <w:adjustRightInd w:val="0"/>
      <w:ind w:left="1135" w:hanging="284"/>
      <w:textAlignment w:val="baseline"/>
    </w:pPr>
  </w:style>
  <w:style w:type="paragraph" w:customStyle="1" w:styleId="INDENT3">
    <w:name w:val="INDENT3"/>
    <w:basedOn w:val="Normal"/>
    <w:rsid w:val="002D51E6"/>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2D51E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2D51E6"/>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2D51E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2D51E6"/>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rsid w:val="002D51E6"/>
    <w:pPr>
      <w:overflowPunct w:val="0"/>
      <w:autoSpaceDE w:val="0"/>
      <w:autoSpaceDN w:val="0"/>
      <w:adjustRightInd w:val="0"/>
      <w:textAlignment w:val="baseline"/>
    </w:pPr>
  </w:style>
  <w:style w:type="paragraph" w:customStyle="1" w:styleId="Guidance">
    <w:name w:val="Guidance"/>
    <w:basedOn w:val="Normal"/>
    <w:rsid w:val="002D51E6"/>
    <w:pPr>
      <w:overflowPunct w:val="0"/>
      <w:autoSpaceDE w:val="0"/>
      <w:autoSpaceDN w:val="0"/>
      <w:adjustRightInd w:val="0"/>
      <w:textAlignment w:val="baseline"/>
    </w:pPr>
    <w:rPr>
      <w:i/>
      <w:color w:val="0000FF"/>
    </w:rPr>
  </w:style>
  <w:style w:type="paragraph" w:customStyle="1" w:styleId="TitleText">
    <w:name w:val="Title Text"/>
    <w:basedOn w:val="Normal"/>
    <w:next w:val="Normal"/>
    <w:rsid w:val="002D51E6"/>
    <w:pPr>
      <w:overflowPunct w:val="0"/>
      <w:autoSpaceDE w:val="0"/>
      <w:autoSpaceDN w:val="0"/>
      <w:adjustRightInd w:val="0"/>
      <w:spacing w:after="220"/>
      <w:textAlignment w:val="baseline"/>
    </w:pPr>
    <w:rPr>
      <w:b/>
      <w:lang w:val="en-US"/>
    </w:rPr>
  </w:style>
  <w:style w:type="paragraph" w:customStyle="1" w:styleId="91">
    <w:name w:val="目录 91"/>
    <w:basedOn w:val="TOC8"/>
    <w:rsid w:val="002D51E6"/>
    <w:pPr>
      <w:keepNext w:val="0"/>
      <w:widowControl/>
      <w:overflowPunct w:val="0"/>
      <w:autoSpaceDE w:val="0"/>
      <w:autoSpaceDN w:val="0"/>
      <w:adjustRightInd w:val="0"/>
      <w:ind w:left="1418" w:hanging="1418"/>
      <w:textAlignment w:val="baseline"/>
    </w:pPr>
  </w:style>
  <w:style w:type="paragraph" w:customStyle="1" w:styleId="CRfront">
    <w:name w:val="CR_front"/>
    <w:next w:val="Normal"/>
    <w:rsid w:val="002D51E6"/>
    <w:rPr>
      <w:rFonts w:ascii="Arial" w:hAnsi="Arial"/>
      <w:lang w:val="en-GB" w:eastAsia="en-US"/>
    </w:rPr>
  </w:style>
  <w:style w:type="paragraph" w:customStyle="1" w:styleId="berschrift2Head2A2">
    <w:name w:val="Überschrift 2.Head2A.2"/>
    <w:basedOn w:val="Heading1"/>
    <w:next w:val="Normal"/>
    <w:rsid w:val="002D51E6"/>
    <w:pPr>
      <w:spacing w:before="180"/>
      <w:outlineLvl w:val="1"/>
    </w:pPr>
    <w:rPr>
      <w:sz w:val="32"/>
      <w:lang w:eastAsia="de-DE"/>
    </w:rPr>
  </w:style>
  <w:style w:type="paragraph" w:customStyle="1" w:styleId="berschrift3h3H3Underrubrik2">
    <w:name w:val="Überschrift 3.h3.H3.Underrubrik2"/>
    <w:basedOn w:val="Heading2"/>
    <w:next w:val="Normal"/>
    <w:rsid w:val="002D51E6"/>
    <w:pPr>
      <w:spacing w:before="120"/>
      <w:outlineLvl w:val="2"/>
    </w:pPr>
    <w:rPr>
      <w:sz w:val="28"/>
      <w:lang w:eastAsia="de-DE"/>
    </w:rPr>
  </w:style>
  <w:style w:type="paragraph" w:customStyle="1" w:styleId="Reference">
    <w:name w:val="Reference"/>
    <w:basedOn w:val="Normal"/>
    <w:link w:val="ReferenceChar"/>
    <w:qFormat/>
    <w:rsid w:val="002D51E6"/>
    <w:pPr>
      <w:tabs>
        <w:tab w:val="num" w:pos="420"/>
      </w:tabs>
      <w:spacing w:after="0"/>
      <w:ind w:left="420" w:hanging="420"/>
    </w:pPr>
  </w:style>
  <w:style w:type="paragraph" w:customStyle="1" w:styleId="Bullets">
    <w:name w:val="Bullets"/>
    <w:basedOn w:val="BodyText"/>
    <w:rsid w:val="002D51E6"/>
    <w:pPr>
      <w:widowControl w:val="0"/>
      <w:spacing w:after="120"/>
      <w:ind w:left="283" w:hanging="283"/>
    </w:pPr>
    <w:rPr>
      <w:lang w:eastAsia="de-D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2D51E6"/>
    <w:pPr>
      <w:overflowPunct w:val="0"/>
      <w:autoSpaceDE w:val="0"/>
      <w:autoSpaceDN w:val="0"/>
      <w:adjustRightInd w:val="0"/>
      <w:textAlignment w:val="baseline"/>
    </w:pPr>
  </w:style>
  <w:style w:type="paragraph" w:customStyle="1" w:styleId="BalloonText1">
    <w:name w:val="Balloon Text1"/>
    <w:basedOn w:val="Normal"/>
    <w:semiHidden/>
    <w:rsid w:val="002D51E6"/>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rsid w:val="002D51E6"/>
    <w:pPr>
      <w:spacing w:before="360" w:after="0" w:line="240" w:lineRule="atLeast"/>
      <w:jc w:val="center"/>
    </w:pPr>
    <w:rPr>
      <w:lang w:val="en-US"/>
    </w:rPr>
  </w:style>
  <w:style w:type="character" w:styleId="Emphasis">
    <w:name w:val="Emphasis"/>
    <w:qFormat/>
    <w:rsid w:val="002D51E6"/>
    <w:rPr>
      <w:i/>
      <w:iCs/>
    </w:rPr>
  </w:style>
  <w:style w:type="paragraph" w:styleId="BodyTextIndent">
    <w:name w:val="Body Text Indent"/>
    <w:basedOn w:val="Normal"/>
    <w:rsid w:val="002D51E6"/>
    <w:pPr>
      <w:ind w:leftChars="71" w:left="142"/>
    </w:pPr>
  </w:style>
  <w:style w:type="paragraph" w:styleId="BodyTextIndent2">
    <w:name w:val="Body Text Indent 2"/>
    <w:basedOn w:val="Normal"/>
    <w:rsid w:val="002D51E6"/>
    <w:pPr>
      <w:ind w:leftChars="100" w:left="200"/>
    </w:pPr>
  </w:style>
  <w:style w:type="paragraph" w:styleId="BalloonText">
    <w:name w:val="Balloon Text"/>
    <w:basedOn w:val="Normal"/>
    <w:link w:val="BalloonTextChar"/>
    <w:semiHidden/>
    <w:rsid w:val="002D51E6"/>
    <w:rPr>
      <w:rFonts w:ascii="Arial" w:eastAsia="MS Gothic" w:hAnsi="Arial"/>
      <w:sz w:val="18"/>
      <w:szCs w:val="18"/>
    </w:rPr>
  </w:style>
  <w:style w:type="paragraph" w:styleId="BodyText2">
    <w:name w:val="Body Text 2"/>
    <w:basedOn w:val="Normal"/>
    <w:link w:val="BodyText2Char"/>
    <w:rsid w:val="002D51E6"/>
    <w:rPr>
      <w:i/>
      <w:iCs/>
    </w:rPr>
  </w:style>
  <w:style w:type="character" w:customStyle="1" w:styleId="ListChar">
    <w:name w:val="List Char"/>
    <w:link w:val="List"/>
    <w:rsid w:val="00CE017C"/>
    <w:rPr>
      <w:rFonts w:eastAsia="MS Mincho"/>
      <w:lang w:val="en-GB" w:eastAsia="en-US" w:bidi="ar-SA"/>
    </w:rPr>
  </w:style>
  <w:style w:type="character" w:customStyle="1" w:styleId="List2Char">
    <w:name w:val="List 2 Char"/>
    <w:basedOn w:val="ListChar"/>
    <w:link w:val="List2"/>
    <w:rsid w:val="00CE017C"/>
    <w:rPr>
      <w:rFonts w:eastAsia="MS Mincho"/>
      <w:lang w:val="en-GB" w:eastAsia="en-US" w:bidi="ar-SA"/>
    </w:rPr>
  </w:style>
  <w:style w:type="character" w:customStyle="1" w:styleId="List3Char">
    <w:name w:val="List 3 Char"/>
    <w:basedOn w:val="List2Char"/>
    <w:link w:val="List3"/>
    <w:rsid w:val="00CE017C"/>
    <w:rPr>
      <w:rFonts w:eastAsia="MS Mincho"/>
      <w:lang w:val="en-GB" w:eastAsia="en-US" w:bidi="ar-SA"/>
    </w:rPr>
  </w:style>
  <w:style w:type="character" w:customStyle="1" w:styleId="B3Char">
    <w:name w:val="B3 Char"/>
    <w:basedOn w:val="List3Char"/>
    <w:link w:val="B3"/>
    <w:rsid w:val="00CE017C"/>
    <w:rPr>
      <w:rFonts w:eastAsia="MS Mincho"/>
      <w:lang w:val="en-GB" w:eastAsia="en-US" w:bidi="ar-SA"/>
    </w:rPr>
  </w:style>
  <w:style w:type="character" w:customStyle="1" w:styleId="B2Char">
    <w:name w:val="B2 Char"/>
    <w:basedOn w:val="List2Char"/>
    <w:link w:val="B2"/>
    <w:rsid w:val="00D33A4D"/>
    <w:rPr>
      <w:rFonts w:eastAsia="MS Mincho"/>
      <w:lang w:val="en-GB" w:eastAsia="en-US" w:bidi="ar-SA"/>
    </w:rPr>
  </w:style>
  <w:style w:type="table" w:styleId="TableGrid">
    <w:name w:val="Table Grid"/>
    <w:basedOn w:val="TableNormal"/>
    <w:uiPriority w:val="59"/>
    <w:qFormat/>
    <w:rsid w:val="00C12067"/>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Continue2">
    <w:name w:val="List Continue 2"/>
    <w:basedOn w:val="Normal"/>
    <w:rsid w:val="00342659"/>
    <w:pPr>
      <w:ind w:leftChars="400" w:left="850"/>
    </w:pPr>
  </w:style>
  <w:style w:type="paragraph" w:styleId="BodyTextFirstIndent2">
    <w:name w:val="Body Text First Indent 2"/>
    <w:basedOn w:val="BodyTextIndent"/>
    <w:rsid w:val="003C2726"/>
    <w:pPr>
      <w:ind w:leftChars="400" w:left="851" w:firstLineChars="100" w:firstLine="210"/>
    </w:pPr>
    <w:rPr>
      <w:lang w:eastAsia="en-US"/>
    </w:rPr>
  </w:style>
  <w:style w:type="paragraph" w:styleId="Date">
    <w:name w:val="Date"/>
    <w:basedOn w:val="Normal"/>
    <w:next w:val="Normal"/>
    <w:link w:val="DateChar"/>
    <w:rsid w:val="00D37F25"/>
  </w:style>
  <w:style w:type="paragraph" w:styleId="Title">
    <w:name w:val="Title"/>
    <w:basedOn w:val="Normal"/>
    <w:link w:val="TitleChar"/>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styleId="PageNumber">
    <w:name w:val="page number"/>
    <w:basedOn w:val="DefaultParagraphFont"/>
    <w:rsid w:val="009A452E"/>
  </w:style>
  <w:style w:type="paragraph" w:customStyle="1" w:styleId="List1">
    <w:name w:val="List 1"/>
    <w:basedOn w:val="Normal"/>
    <w:rsid w:val="00497F17"/>
    <w:pPr>
      <w:spacing w:after="120"/>
      <w:ind w:left="568" w:hanging="284"/>
    </w:pPr>
    <w:rPr>
      <w:rFonts w:ascii="Arial" w:hAnsi="Arial"/>
      <w:szCs w:val="22"/>
    </w:rPr>
  </w:style>
  <w:style w:type="paragraph" w:styleId="NormalWeb">
    <w:name w:val="Normal (Web)"/>
    <w:basedOn w:val="Normal"/>
    <w:uiPriority w:val="99"/>
    <w:rsid w:val="005D0C91"/>
    <w:pPr>
      <w:spacing w:before="100" w:beforeAutospacing="1" w:after="100" w:afterAutospacing="1"/>
    </w:pPr>
    <w:rPr>
      <w:rFonts w:ascii="MS PGothic" w:eastAsia="MS PGothic" w:hAnsi="MS PGothic" w:cs="MS PGothic"/>
      <w:sz w:val="24"/>
      <w:szCs w:val="24"/>
      <w:lang w:val="en-US"/>
    </w:rPr>
  </w:style>
  <w:style w:type="paragraph" w:styleId="CommentSubject">
    <w:name w:val="annotation subject"/>
    <w:basedOn w:val="CommentText"/>
    <w:next w:val="CommentText"/>
    <w:link w:val="CommentSubjectChar"/>
    <w:semiHidden/>
    <w:rsid w:val="00BA674C"/>
    <w:rPr>
      <w:b/>
      <w:bCs/>
    </w:rPr>
  </w:style>
  <w:style w:type="character" w:customStyle="1" w:styleId="PLChar">
    <w:name w:val="PL Char"/>
    <w:link w:val="PL"/>
    <w:qFormat/>
    <w:rsid w:val="00AB52B5"/>
    <w:rPr>
      <w:rFonts w:ascii="Courier New" w:hAnsi="Courier New"/>
      <w:noProof/>
      <w:sz w:val="16"/>
      <w:lang w:val="en-GB" w:eastAsia="en-US" w:bidi="ar-SA"/>
    </w:rPr>
  </w:style>
  <w:style w:type="character" w:customStyle="1" w:styleId="THChar">
    <w:name w:val="TH Char"/>
    <w:link w:val="TH"/>
    <w:qFormat/>
    <w:rsid w:val="00AB52B5"/>
    <w:rPr>
      <w:rFonts w:ascii="Arial" w:hAnsi="Arial"/>
      <w:b/>
      <w:lang w:val="en-GB" w:eastAsia="en-US"/>
    </w:rPr>
  </w:style>
  <w:style w:type="character" w:customStyle="1" w:styleId="TALCar">
    <w:name w:val="TAL Car"/>
    <w:link w:val="TAL"/>
    <w:rsid w:val="00AB52B5"/>
    <w:rPr>
      <w:rFonts w:ascii="Arial" w:hAnsi="Arial"/>
      <w:sz w:val="18"/>
      <w:lang w:val="en-GB" w:eastAsia="en-US"/>
    </w:rPr>
  </w:style>
  <w:style w:type="paragraph" w:customStyle="1" w:styleId="assocaitedwith">
    <w:name w:val="assocaited with"/>
    <w:basedOn w:val="Normal"/>
    <w:rsid w:val="00444DEC"/>
    <w:pPr>
      <w:jc w:val="center"/>
    </w:pPr>
  </w:style>
  <w:style w:type="paragraph" w:customStyle="1" w:styleId="Nor">
    <w:name w:val="Nor'"/>
    <w:basedOn w:val="assocaitedwith"/>
    <w:rsid w:val="00444DEC"/>
    <w:rPr>
      <w:b/>
    </w:rPr>
  </w:style>
  <w:style w:type="character" w:customStyle="1" w:styleId="NOChar">
    <w:name w:val="NO Char"/>
    <w:link w:val="NO"/>
    <w:qFormat/>
    <w:rsid w:val="0012119E"/>
    <w:rPr>
      <w:rFonts w:ascii="Times New Roman" w:hAnsi="Times New Roman"/>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12119E"/>
    <w:rPr>
      <w:rFonts w:ascii="Times New Roman" w:hAnsi="Times New Roman"/>
      <w:lang w:val="en-GB"/>
    </w:rPr>
  </w:style>
  <w:style w:type="character" w:customStyle="1" w:styleId="B1Char1">
    <w:name w:val="B1 Char1"/>
    <w:link w:val="B1"/>
    <w:qFormat/>
    <w:rsid w:val="00AD2CCC"/>
    <w:rPr>
      <w:rFonts w:ascii="Times New Roman" w:hAnsi="Times New Roman"/>
      <w:lang w:val="en-GB" w:eastAsia="ja-JP"/>
    </w:rPr>
  </w:style>
  <w:style w:type="character" w:customStyle="1" w:styleId="Heading3Char">
    <w:name w:val="Heading 3 Char"/>
    <w:aliases w:val="h3 Char,H3 Char,Underrubrik2 Char,no break Char,3 Char,Memo Heading 3 Char,hello Char,Titre 3 Car Char,no break Car Char,H3 Car Char,Underrubrik2 Car Char,h3 Car Char,Memo Heading 3 Car Char,hello Car Char,Heading 3 Char Car Char"/>
    <w:link w:val="Heading3"/>
    <w:rsid w:val="00AC584C"/>
    <w:rPr>
      <w:rFonts w:ascii="Arial" w:hAnsi="Arial"/>
      <w:sz w:val="28"/>
      <w:lang w:val="en-GB" w:eastAsia="ja-JP"/>
    </w:rPr>
  </w:style>
  <w:style w:type="paragraph" w:styleId="Caption">
    <w:name w:val="caption"/>
    <w:aliases w:val="cap,cap Char,Caption Char1 Char,cap Char Char1,Caption Char Char1 Char,cap Char2,条目,3GPP Caption Table,cap1,cap2,cap11,Légende-figure,Légende-figure Char,Beschrifubg,Beschriftung Char,label,cap11 Char,cap11 Char Char Char,captions,Ca"/>
    <w:basedOn w:val="Normal"/>
    <w:next w:val="Normal"/>
    <w:link w:val="CaptionChar"/>
    <w:uiPriority w:val="35"/>
    <w:unhideWhenUsed/>
    <w:qFormat/>
    <w:rsid w:val="001D1E4E"/>
    <w:pPr>
      <w:jc w:val="center"/>
    </w:pPr>
    <w:rPr>
      <w:b/>
      <w:bCs/>
      <w:noProof/>
    </w:rPr>
  </w:style>
  <w:style w:type="character" w:customStyle="1" w:styleId="Heading2Char">
    <w:name w:val="Heading 2 Char"/>
    <w:aliases w:val="Head2A Char,2 Char,H2 Char,h2 Char,UNDERRUBRIK 1-2 Char,DO NOT USE_h2 Char,h21 Char,Header 2 Char,Header2 Char,22 Char,heading2 Char,2nd level Char,H21 Char,H22 Char,H23 Char,H24 Char,H25 Char,R2 Char,E2 Char,†berschrift 2 Char,l2 Char"/>
    <w:link w:val="Heading2"/>
    <w:uiPriority w:val="9"/>
    <w:rsid w:val="00D93876"/>
    <w:rPr>
      <w:rFonts w:ascii="Arial" w:hAnsi="Arial"/>
      <w:sz w:val="32"/>
      <w:lang w:val="en-GB" w:eastAsia="en-US"/>
    </w:rPr>
  </w:style>
  <w:style w:type="paragraph" w:styleId="ListParagraph">
    <w:name w:val="List Paragraph"/>
    <w:aliases w:val="- Bullets,목록 단락,リスト段落,Lista1,?? ??,?????,????"/>
    <w:basedOn w:val="Normal"/>
    <w:link w:val="ListParagraphChar"/>
    <w:uiPriority w:val="34"/>
    <w:qFormat/>
    <w:rsid w:val="004D60F6"/>
    <w:pPr>
      <w:spacing w:after="0"/>
      <w:ind w:left="720"/>
      <w:contextualSpacing/>
    </w:pPr>
    <w:rPr>
      <w:rFonts w:eastAsia="Times New Roman"/>
      <w:szCs w:val="24"/>
      <w:lang w:val="en-US"/>
    </w:rPr>
  </w:style>
  <w:style w:type="table" w:styleId="TableClassic2">
    <w:name w:val="Table Classic 2"/>
    <w:basedOn w:val="TableNormal"/>
    <w:rsid w:val="009D0D71"/>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9D0D71"/>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9D0D71"/>
    <w:pPr>
      <w:spacing w:after="180"/>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9D0D71"/>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Simple2">
    <w:name w:val="Table Simple 2"/>
    <w:basedOn w:val="TableNormal"/>
    <w:rsid w:val="009D0D71"/>
    <w:pPr>
      <w:spacing w:after="180"/>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9D0D71"/>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9D0D71"/>
    <w:rPr>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9D0D71"/>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9D0D71"/>
    <w:pPr>
      <w:spacing w:after="180"/>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9D0D71"/>
    <w:pPr>
      <w:spacing w:after="180"/>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9D0D71"/>
    <w:pPr>
      <w:spacing w:after="180"/>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9D0D71"/>
    <w:pPr>
      <w:spacing w:after="1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Heading1Char">
    <w:name w:val="Heading 1 Char"/>
    <w:aliases w:val="H1 Char,h1 Char,NMP Heading 1 Char,h11 Char,h12 Char,h13 Char,h14 Char,h15 Char,h16 Char,app heading 1 Char,l1 Char,Memo Heading 1 Char,Heading 1_a Char,heading 1 Char,h17 Char,h111 Char,h121 Char,h131 Char,h141 Char,h151 Char,h161 Char"/>
    <w:link w:val="Heading1"/>
    <w:uiPriority w:val="9"/>
    <w:rsid w:val="00C57BB4"/>
    <w:rPr>
      <w:rFonts w:ascii="Arial" w:hAnsi="Arial"/>
      <w:sz w:val="36"/>
      <w:lang w:val="en-GB" w:eastAsia="en-US"/>
    </w:rPr>
  </w:style>
  <w:style w:type="character" w:customStyle="1" w:styleId="ListParagraphChar">
    <w:name w:val="List Paragraph Char"/>
    <w:aliases w:val="- Bullets Char,목록 단락 Char,リスト段落 Char,Lista1 Char,?? ?? Char,????? Char,???? Char"/>
    <w:link w:val="ListParagraph"/>
    <w:uiPriority w:val="34"/>
    <w:qFormat/>
    <w:rsid w:val="004D60F6"/>
    <w:rPr>
      <w:rFonts w:ascii="Times New Roman" w:eastAsia="Times New Roman" w:hAnsi="Times New Roman"/>
      <w:szCs w:val="24"/>
      <w:lang w:eastAsia="ja-JP"/>
    </w:rPr>
  </w:style>
  <w:style w:type="character" w:customStyle="1" w:styleId="TitleChar">
    <w:name w:val="Title Char"/>
    <w:link w:val="Title"/>
    <w:rsid w:val="00CA3E10"/>
    <w:rPr>
      <w:rFonts w:ascii="Arial" w:hAnsi="Arial"/>
      <w:b/>
      <w:sz w:val="24"/>
      <w:lang w:val="de-DE" w:eastAsia="en-US"/>
    </w:rPr>
  </w:style>
  <w:style w:type="paragraph" w:customStyle="1" w:styleId="MTDisplayEquation">
    <w:name w:val="MTDisplayEquation"/>
    <w:basedOn w:val="Normal"/>
    <w:next w:val="Normal"/>
    <w:link w:val="MTDisplayEquationChar"/>
    <w:rsid w:val="00BC1430"/>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BC1430"/>
    <w:rPr>
      <w:rFonts w:ascii="Calibri" w:eastAsia="SimSun" w:hAnsi="Calibri"/>
      <w:kern w:val="2"/>
      <w:sz w:val="21"/>
      <w:szCs w:val="22"/>
    </w:rPr>
  </w:style>
  <w:style w:type="paragraph" w:styleId="Revision">
    <w:name w:val="Revision"/>
    <w:hidden/>
    <w:uiPriority w:val="99"/>
    <w:semiHidden/>
    <w:rsid w:val="00511EB4"/>
    <w:rPr>
      <w:rFonts w:ascii="Times New Roman" w:hAnsi="Times New Roman"/>
      <w:lang w:val="en-GB" w:eastAsia="en-US"/>
    </w:rPr>
  </w:style>
  <w:style w:type="character" w:styleId="Strong">
    <w:name w:val="Strong"/>
    <w:basedOn w:val="DefaultParagraphFont"/>
    <w:qFormat/>
    <w:rsid w:val="002E2276"/>
    <w:rPr>
      <w:b/>
      <w:bCs/>
    </w:rPr>
  </w:style>
  <w:style w:type="paragraph" w:customStyle="1" w:styleId="maintext">
    <w:name w:val="main text"/>
    <w:basedOn w:val="Normal"/>
    <w:link w:val="maintextChar"/>
    <w:qFormat/>
    <w:rsid w:val="00FD26B7"/>
    <w:pPr>
      <w:spacing w:before="60" w:after="60" w:line="288" w:lineRule="auto"/>
      <w:ind w:firstLineChars="200" w:firstLine="200"/>
      <w:jc w:val="both"/>
    </w:pPr>
    <w:rPr>
      <w:rFonts w:eastAsia="Malgun Gothic" w:cs="Batang"/>
      <w:lang w:eastAsia="ko-KR"/>
    </w:rPr>
  </w:style>
  <w:style w:type="character" w:customStyle="1" w:styleId="maintextChar">
    <w:name w:val="main text Char"/>
    <w:basedOn w:val="DefaultParagraphFont"/>
    <w:link w:val="maintext"/>
    <w:qFormat/>
    <w:rsid w:val="00FD26B7"/>
    <w:rPr>
      <w:rFonts w:ascii="Times New Roman" w:eastAsia="Malgun Gothic" w:hAnsi="Times New Roman" w:cs="Batang"/>
      <w:lang w:val="en-GB"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D6176"/>
    <w:rPr>
      <w:rFonts w:ascii="Arial" w:hAnsi="Arial"/>
      <w:b/>
      <w:noProof/>
      <w:sz w:val="18"/>
      <w:lang w:val="en-GB" w:eastAsia="en-US"/>
    </w:rPr>
  </w:style>
  <w:style w:type="character" w:customStyle="1" w:styleId="CaptionChar">
    <w:name w:val="Caption Char"/>
    <w:aliases w:val="cap Char1,cap Char Char,Caption Char1 Char Char,cap Char Char1 Char,Caption Char Char1 Char Char,cap Char2 Char,条目 Char,3GPP Caption Table Char1,cap1 Char,cap2 Char,cap11 Char1,Légende-figure Char1,Légende-figure Char Char,Beschrifubg Char"/>
    <w:basedOn w:val="DefaultParagraphFont"/>
    <w:link w:val="Caption"/>
    <w:uiPriority w:val="35"/>
    <w:rsid w:val="00B17740"/>
    <w:rPr>
      <w:rFonts w:ascii="Times New Roman" w:hAnsi="Times New Roman"/>
      <w:b/>
      <w:bCs/>
      <w:noProof/>
      <w:lang w:val="en-GB" w:eastAsia="ja-JP"/>
    </w:rPr>
  </w:style>
  <w:style w:type="paragraph" w:customStyle="1" w:styleId="TdocHeader2">
    <w:name w:val="Tdoc_Header_2"/>
    <w:basedOn w:val="Normal"/>
    <w:rsid w:val="00FF4E2B"/>
    <w:pPr>
      <w:widowControl w:val="0"/>
      <w:tabs>
        <w:tab w:val="left" w:pos="1701"/>
        <w:tab w:val="right" w:pos="9072"/>
        <w:tab w:val="right" w:pos="10206"/>
      </w:tabs>
      <w:spacing w:after="0"/>
      <w:jc w:val="both"/>
    </w:pPr>
    <w:rPr>
      <w:rFonts w:ascii="Arial" w:eastAsia="Batang" w:hAnsi="Arial"/>
      <w:b/>
      <w:sz w:val="18"/>
      <w:lang w:eastAsia="en-US"/>
    </w:rPr>
  </w:style>
  <w:style w:type="paragraph" w:customStyle="1" w:styleId="TdocHeading1">
    <w:name w:val="Tdoc_Heading_1"/>
    <w:basedOn w:val="Heading1"/>
    <w:next w:val="BodyText"/>
    <w:autoRedefine/>
    <w:rsid w:val="00FF4E2B"/>
    <w:pPr>
      <w:keepLines w:val="0"/>
      <w:numPr>
        <w:numId w:val="1"/>
      </w:numPr>
      <w:spacing w:after="120"/>
      <w:ind w:left="357" w:hanging="357"/>
      <w:jc w:val="both"/>
    </w:pPr>
    <w:rPr>
      <w:rFonts w:eastAsia="Batang"/>
      <w:b/>
      <w:noProof/>
      <w:kern w:val="28"/>
      <w:sz w:val="24"/>
      <w:lang w:val="en-US"/>
    </w:rPr>
  </w:style>
  <w:style w:type="paragraph" w:customStyle="1" w:styleId="TdocHeader1">
    <w:name w:val="Tdoc_Header_1"/>
    <w:basedOn w:val="Header"/>
    <w:rsid w:val="00FF4E2B"/>
    <w:pPr>
      <w:tabs>
        <w:tab w:val="right" w:pos="9072"/>
        <w:tab w:val="right" w:pos="10206"/>
      </w:tabs>
      <w:jc w:val="both"/>
    </w:pPr>
    <w:rPr>
      <w:rFonts w:eastAsia="Batang"/>
      <w:noProof w:val="0"/>
      <w:sz w:val="20"/>
    </w:rPr>
  </w:style>
  <w:style w:type="paragraph" w:customStyle="1" w:styleId="TdocHeading2">
    <w:name w:val="Tdoc_Heading_2"/>
    <w:basedOn w:val="Normal"/>
    <w:rsid w:val="00FF4E2B"/>
    <w:pPr>
      <w:spacing w:after="0"/>
    </w:pPr>
    <w:rPr>
      <w:rFonts w:ascii="Times" w:eastAsia="Batang" w:hAnsi="Times"/>
      <w:szCs w:val="24"/>
      <w:lang w:eastAsia="en-US"/>
    </w:rPr>
  </w:style>
  <w:style w:type="paragraph" w:customStyle="1" w:styleId="CharChar1CharCharCharCharCharCharCharCharCharCharCharCharCharCharChar">
    <w:name w:val="Char Char1 Char Char Char Char Char Char Char Char Char Char Char Char Char Char Char"/>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StyleHeading1NMPHeading1H1h11h12h13h14h15h16appheadin">
    <w:name w:val="Style Heading 1NMP Heading 1H1h11h12h13h14h15h16app headin..."/>
    <w:basedOn w:val="Heading1"/>
    <w:rsid w:val="00FF4E2B"/>
    <w:pPr>
      <w:keepLines w:val="0"/>
      <w:numPr>
        <w:numId w:val="2"/>
      </w:numPr>
      <w:spacing w:after="60"/>
    </w:pPr>
    <w:rPr>
      <w:rFonts w:eastAsia="Batang" w:cs="Arial"/>
      <w:b/>
      <w:bCs/>
      <w:kern w:val="32"/>
      <w:sz w:val="28"/>
      <w:szCs w:val="32"/>
    </w:rPr>
  </w:style>
  <w:style w:type="paragraph" w:customStyle="1" w:styleId="Comments">
    <w:name w:val="Comments"/>
    <w:basedOn w:val="Normal"/>
    <w:link w:val="CommentsChar"/>
    <w:qFormat/>
    <w:rsid w:val="00FF4E2B"/>
    <w:pPr>
      <w:spacing w:before="40" w:after="0"/>
    </w:pPr>
    <w:rPr>
      <w:rFonts w:ascii="Arial" w:hAnsi="Arial"/>
      <w:i/>
      <w:sz w:val="18"/>
      <w:szCs w:val="24"/>
      <w:lang w:eastAsia="en-GB"/>
    </w:rPr>
  </w:style>
  <w:style w:type="character" w:customStyle="1" w:styleId="CommentsChar">
    <w:name w:val="Comments Char"/>
    <w:link w:val="Comments"/>
    <w:rsid w:val="00FF4E2B"/>
    <w:rPr>
      <w:rFonts w:ascii="Arial" w:hAnsi="Arial"/>
      <w:i/>
      <w:sz w:val="18"/>
      <w:szCs w:val="24"/>
      <w:lang w:val="en-GB" w:eastAsia="en-GB"/>
    </w:rPr>
  </w:style>
  <w:style w:type="paragraph" w:customStyle="1" w:styleId="DocHead">
    <w:name w:val="DocHead"/>
    <w:basedOn w:val="Normal"/>
    <w:next w:val="Normal"/>
    <w:rsid w:val="00FF4E2B"/>
    <w:pPr>
      <w:spacing w:after="0"/>
      <w:ind w:left="1418" w:hanging="1418"/>
    </w:pPr>
    <w:rPr>
      <w:rFonts w:eastAsia="Times New Roman"/>
      <w:b/>
      <w:bCs/>
      <w:sz w:val="24"/>
      <w:lang w:val="en-AU" w:eastAsia="en-US"/>
    </w:rPr>
  </w:style>
  <w:style w:type="paragraph" w:customStyle="1" w:styleId="Bulleted">
    <w:name w:val="Bulleted"/>
    <w:aliases w:val="Symbol (symbol),Left:  0,25&quot;,Hanging:  0"/>
    <w:basedOn w:val="Normal"/>
    <w:rsid w:val="00FF4E2B"/>
    <w:pPr>
      <w:numPr>
        <w:ilvl w:val="2"/>
        <w:numId w:val="3"/>
      </w:numPr>
    </w:pPr>
    <w:rPr>
      <w:rFonts w:ascii="Arial" w:eastAsia="Batang" w:hAnsi="Arial"/>
      <w:szCs w:val="24"/>
      <w:lang w:eastAsia="en-US"/>
    </w:rPr>
  </w:style>
  <w:style w:type="character" w:customStyle="1" w:styleId="CRCoverPageChar">
    <w:name w:val="CR Cover Page Char"/>
    <w:link w:val="CRCoverPage"/>
    <w:rsid w:val="00FF4E2B"/>
    <w:rPr>
      <w:rFonts w:ascii="Arial" w:hAnsi="Arial"/>
      <w:lang w:val="en-GB" w:eastAsia="en-US"/>
    </w:rPr>
  </w:style>
  <w:style w:type="character" w:customStyle="1" w:styleId="a">
    <w:name w:val="スタイル 標準 +"/>
    <w:rsid w:val="00FF4E2B"/>
    <w:rPr>
      <w:rFonts w:ascii="Times New Roman" w:eastAsia="MS Gothic" w:hAnsi="Times New Roman"/>
      <w:color w:val="auto"/>
      <w:kern w:val="0"/>
      <w:sz w:val="20"/>
      <w:u w:val="none"/>
    </w:rPr>
  </w:style>
  <w:style w:type="character" w:customStyle="1" w:styleId="B1Zchn">
    <w:name w:val="B1 Zchn"/>
    <w:rsid w:val="00FF4E2B"/>
    <w:rPr>
      <w:rFonts w:ascii="CG Times (WN)" w:eastAsia="SimSun" w:hAnsi="CG Times (WN)"/>
      <w:lang w:val="en-US" w:eastAsia="en-US" w:bidi="ar-SA"/>
    </w:rPr>
  </w:style>
  <w:style w:type="character" w:customStyle="1" w:styleId="B10">
    <w:name w:val="B1 (文字)"/>
    <w:rsid w:val="00FF4E2B"/>
    <w:rPr>
      <w:rFonts w:eastAsia="MS Mincho"/>
      <w:lang w:val="en-GB" w:eastAsia="en-US" w:bidi="ar-SA"/>
    </w:rPr>
  </w:style>
  <w:style w:type="paragraph" w:customStyle="1" w:styleId="StatementBody">
    <w:name w:val="Statement Body"/>
    <w:basedOn w:val="Normal"/>
    <w:link w:val="StatementBodyChar"/>
    <w:rsid w:val="00FF4E2B"/>
    <w:pPr>
      <w:numPr>
        <w:numId w:val="4"/>
      </w:numPr>
      <w:spacing w:after="100" w:afterAutospacing="1"/>
      <w:contextualSpacing/>
    </w:pPr>
    <w:rPr>
      <w:rFonts w:eastAsia="Times New Roman"/>
      <w:sz w:val="22"/>
      <w:szCs w:val="24"/>
      <w:lang w:val="en-US" w:eastAsia="ko-KR"/>
    </w:rPr>
  </w:style>
  <w:style w:type="character" w:customStyle="1" w:styleId="StatementBodyChar">
    <w:name w:val="Statement Body Char"/>
    <w:link w:val="StatementBody"/>
    <w:rsid w:val="00FF4E2B"/>
    <w:rPr>
      <w:rFonts w:ascii="Times New Roman" w:eastAsia="Times New Roman" w:hAnsi="Times New Roman"/>
      <w:sz w:val="22"/>
      <w:szCs w:val="24"/>
      <w:lang w:eastAsia="ko-KR"/>
    </w:rPr>
  </w:style>
  <w:style w:type="paragraph" w:customStyle="1" w:styleId="bullet">
    <w:name w:val="bullet"/>
    <w:basedOn w:val="Normal"/>
    <w:link w:val="bullet0"/>
    <w:qFormat/>
    <w:rsid w:val="00FF4E2B"/>
    <w:pPr>
      <w:numPr>
        <w:numId w:val="7"/>
      </w:numPr>
      <w:snapToGrid w:val="0"/>
      <w:spacing w:after="100" w:afterAutospacing="1"/>
      <w:jc w:val="both"/>
    </w:pPr>
    <w:rPr>
      <w:rFonts w:eastAsia="MS Gothic"/>
      <w:sz w:val="24"/>
    </w:rPr>
  </w:style>
  <w:style w:type="character" w:customStyle="1" w:styleId="bullet0">
    <w:name w:val="bullet (文字)"/>
    <w:link w:val="bullet"/>
    <w:rsid w:val="00FF4E2B"/>
    <w:rPr>
      <w:rFonts w:ascii="Times New Roman" w:eastAsia="MS Gothic" w:hAnsi="Times New Roman"/>
      <w:sz w:val="24"/>
      <w:lang w:val="en-GB" w:eastAsia="ja-JP"/>
    </w:rPr>
  </w:style>
  <w:style w:type="paragraph" w:customStyle="1" w:styleId="References">
    <w:name w:val="References"/>
    <w:basedOn w:val="Normal"/>
    <w:rsid w:val="00FF4E2B"/>
    <w:pPr>
      <w:numPr>
        <w:numId w:val="5"/>
      </w:numPr>
      <w:tabs>
        <w:tab w:val="clear" w:pos="360"/>
        <w:tab w:val="num" w:pos="567"/>
      </w:tabs>
      <w:autoSpaceDE w:val="0"/>
      <w:autoSpaceDN w:val="0"/>
      <w:snapToGrid w:val="0"/>
      <w:spacing w:after="60"/>
      <w:ind w:left="567" w:hanging="567"/>
    </w:pPr>
    <w:rPr>
      <w:rFonts w:eastAsia="SimSun"/>
      <w:szCs w:val="16"/>
      <w:lang w:val="en-US" w:eastAsia="en-US"/>
    </w:rPr>
  </w:style>
  <w:style w:type="paragraph" w:customStyle="1" w:styleId="Char">
    <w:name w:val="Char"/>
    <w:semiHidden/>
    <w:rsid w:val="00FF4E2B"/>
    <w:pPr>
      <w:keepNext/>
      <w:numPr>
        <w:numId w:val="6"/>
      </w:numPr>
      <w:autoSpaceDE w:val="0"/>
      <w:autoSpaceDN w:val="0"/>
      <w:adjustRightInd w:val="0"/>
      <w:spacing w:before="60" w:after="60"/>
      <w:jc w:val="both"/>
    </w:pPr>
    <w:rPr>
      <w:rFonts w:ascii="Arial" w:eastAsia="SimSun" w:hAnsi="Arial" w:cs="Arial"/>
      <w:color w:val="0000FF"/>
      <w:kern w:val="2"/>
    </w:rPr>
  </w:style>
  <w:style w:type="paragraph" w:customStyle="1" w:styleId="StatementHeading">
    <w:name w:val="Statement Heading"/>
    <w:basedOn w:val="Normal"/>
    <w:next w:val="StatementBody"/>
    <w:uiPriority w:val="99"/>
    <w:qFormat/>
    <w:rsid w:val="00FF4E2B"/>
    <w:pPr>
      <w:keepNext/>
      <w:spacing w:before="100" w:beforeAutospacing="1" w:after="0"/>
      <w:ind w:left="601" w:hanging="601"/>
    </w:pPr>
    <w:rPr>
      <w:rFonts w:eastAsia="Batang"/>
      <w:b/>
      <w:i/>
      <w:sz w:val="22"/>
      <w:szCs w:val="24"/>
      <w:lang w:val="en-US" w:eastAsia="ko-KR"/>
    </w:rPr>
  </w:style>
  <w:style w:type="paragraph" w:customStyle="1" w:styleId="Default">
    <w:name w:val="Default"/>
    <w:rsid w:val="00FF4E2B"/>
    <w:pPr>
      <w:widowControl w:val="0"/>
      <w:autoSpaceDE w:val="0"/>
      <w:autoSpaceDN w:val="0"/>
      <w:adjustRightInd w:val="0"/>
    </w:pPr>
    <w:rPr>
      <w:rFonts w:ascii="Times New Roman" w:eastAsia="Times New Roman" w:hAnsi="Times New Roman"/>
      <w:noProof/>
      <w:sz w:val="24"/>
      <w:szCs w:val="24"/>
    </w:rPr>
  </w:style>
  <w:style w:type="paragraph" w:customStyle="1" w:styleId="2222">
    <w:name w:val="스타일 스타일 스타일 스타일 양쪽 첫 줄:  2 글자 + 첫 줄:  2 글자 + 첫 줄:  2 글자 + 첫 줄:  2..."/>
    <w:basedOn w:val="Normal"/>
    <w:link w:val="2222Char"/>
    <w:rsid w:val="00FF4E2B"/>
    <w:pPr>
      <w:spacing w:line="336" w:lineRule="auto"/>
      <w:ind w:firstLineChars="200" w:firstLine="200"/>
      <w:jc w:val="both"/>
    </w:pPr>
    <w:rPr>
      <w:rFonts w:eastAsia="Malgun Gothic" w:cs="Batang"/>
      <w:lang w:eastAsia="en-US"/>
    </w:rPr>
  </w:style>
  <w:style w:type="paragraph" w:customStyle="1" w:styleId="StyleLGTdocAsianSimSunComplex11ptBefore6ptL">
    <w:name w:val="Style LGTdoc_본문 + (Asian) SimSun (Complex) 11 pt Before:  6 pt L..."/>
    <w:basedOn w:val="Normal"/>
    <w:rsid w:val="00FF4E2B"/>
    <w:pPr>
      <w:widowControl w:val="0"/>
      <w:autoSpaceDE w:val="0"/>
      <w:autoSpaceDN w:val="0"/>
      <w:adjustRightInd w:val="0"/>
      <w:snapToGrid w:val="0"/>
      <w:spacing w:before="120" w:afterLines="50"/>
      <w:jc w:val="both"/>
    </w:pPr>
    <w:rPr>
      <w:rFonts w:eastAsia="SimSun"/>
      <w:kern w:val="2"/>
      <w:sz w:val="22"/>
      <w:szCs w:val="22"/>
      <w:lang w:eastAsia="ko-KR"/>
    </w:rPr>
  </w:style>
  <w:style w:type="paragraph" w:customStyle="1" w:styleId="ListParagraph1">
    <w:name w:val="List Paragraph1"/>
    <w:basedOn w:val="Normal"/>
    <w:qFormat/>
    <w:rsid w:val="00FF4E2B"/>
    <w:pPr>
      <w:spacing w:after="200" w:line="276" w:lineRule="auto"/>
      <w:ind w:firstLineChars="200" w:firstLine="420"/>
    </w:pPr>
    <w:rPr>
      <w:rFonts w:ascii="Calibri" w:eastAsia="SimSun" w:hAnsi="Calibri"/>
      <w:sz w:val="22"/>
      <w:szCs w:val="22"/>
      <w:lang w:val="en-US" w:eastAsia="en-US"/>
    </w:rPr>
  </w:style>
  <w:style w:type="paragraph" w:customStyle="1" w:styleId="section1">
    <w:name w:val="section1"/>
    <w:basedOn w:val="Normal"/>
    <w:rsid w:val="00FF4E2B"/>
    <w:pPr>
      <w:spacing w:before="100" w:beforeAutospacing="1" w:after="100" w:afterAutospacing="1"/>
    </w:pPr>
    <w:rPr>
      <w:rFonts w:eastAsia="Batang"/>
      <w:sz w:val="24"/>
      <w:szCs w:val="24"/>
    </w:rPr>
  </w:style>
  <w:style w:type="paragraph" w:customStyle="1" w:styleId="enumlev1">
    <w:name w:val="enumlev1"/>
    <w:basedOn w:val="Normal"/>
    <w:link w:val="enumlev1Char"/>
    <w:rsid w:val="00FF4E2B"/>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Times New Roman"/>
      <w:sz w:val="24"/>
      <w:lang w:eastAsia="en-US"/>
    </w:rPr>
  </w:style>
  <w:style w:type="paragraph" w:customStyle="1" w:styleId="LGTdoc">
    <w:name w:val="LGTdoc_본문"/>
    <w:basedOn w:val="Normal"/>
    <w:link w:val="LGTdocChar"/>
    <w:rsid w:val="00FF4E2B"/>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LGTdoc1">
    <w:name w:val="LGTdoc_제목1"/>
    <w:basedOn w:val="Normal"/>
    <w:rsid w:val="00FF4E2B"/>
    <w:pPr>
      <w:adjustRightInd w:val="0"/>
      <w:snapToGrid w:val="0"/>
      <w:spacing w:beforeLines="50" w:after="100" w:afterAutospacing="1"/>
      <w:jc w:val="both"/>
    </w:pPr>
    <w:rPr>
      <w:rFonts w:eastAsia="Batang"/>
      <w:b/>
      <w:snapToGrid w:val="0"/>
      <w:sz w:val="28"/>
      <w:lang w:eastAsia="ko-KR"/>
    </w:rPr>
  </w:style>
  <w:style w:type="paragraph" w:customStyle="1" w:styleId="a0">
    <w:name w:val="본문글"/>
    <w:basedOn w:val="Normal"/>
    <w:qFormat/>
    <w:rsid w:val="00FF4E2B"/>
    <w:pPr>
      <w:widowControl w:val="0"/>
      <w:spacing w:line="240" w:lineRule="exact"/>
      <w:jc w:val="both"/>
    </w:pPr>
    <w:rPr>
      <w:rFonts w:ascii="Arial" w:eastAsia="Malgun Gothic" w:hAnsi="Arial" w:cs="Batang"/>
      <w:color w:val="000000"/>
      <w:lang w:val="en-US" w:eastAsia="ko-KR"/>
    </w:rPr>
  </w:style>
  <w:style w:type="paragraph" w:customStyle="1" w:styleId="00BodyText">
    <w:name w:val="00 BodyText"/>
    <w:basedOn w:val="Normal"/>
    <w:rsid w:val="00FF4E2B"/>
    <w:pPr>
      <w:spacing w:after="220"/>
    </w:pPr>
    <w:rPr>
      <w:rFonts w:ascii="Arial" w:eastAsia="Times New Roman" w:hAnsi="Arial"/>
      <w:sz w:val="22"/>
      <w:lang w:val="en-US" w:eastAsia="en-US"/>
    </w:rPr>
  </w:style>
  <w:style w:type="character" w:customStyle="1" w:styleId="apple-style-span">
    <w:name w:val="apple-style-span"/>
    <w:basedOn w:val="DefaultParagraphFont"/>
    <w:rsid w:val="00FF4E2B"/>
  </w:style>
  <w:style w:type="paragraph" w:customStyle="1" w:styleId="3GPPHeading1">
    <w:name w:val="3GPP Heading 1"/>
    <w:basedOn w:val="Heading1"/>
    <w:link w:val="3GPPHeading1Char"/>
    <w:rsid w:val="00FF4E2B"/>
    <w:pPr>
      <w:keepLines w:val="0"/>
      <w:tabs>
        <w:tab w:val="clear" w:pos="432"/>
        <w:tab w:val="num" w:pos="426"/>
        <w:tab w:val="num" w:pos="574"/>
      </w:tabs>
      <w:spacing w:before="360" w:after="120"/>
      <w:ind w:left="426" w:hanging="425"/>
    </w:pPr>
    <w:rPr>
      <w:kern w:val="32"/>
      <w:sz w:val="32"/>
      <w:szCs w:val="32"/>
    </w:rPr>
  </w:style>
  <w:style w:type="character" w:customStyle="1" w:styleId="3GPPHeading1Char">
    <w:name w:val="3GPP Heading 1 Char"/>
    <w:link w:val="3GPPHeading1"/>
    <w:rsid w:val="00FF4E2B"/>
    <w:rPr>
      <w:rFonts w:ascii="Arial" w:hAnsi="Arial"/>
      <w:kern w:val="32"/>
      <w:sz w:val="32"/>
      <w:szCs w:val="32"/>
      <w:lang w:val="en-GB" w:eastAsia="en-US"/>
    </w:rPr>
  </w:style>
  <w:style w:type="paragraph" w:customStyle="1" w:styleId="Doc-text2">
    <w:name w:val="Doc-text2"/>
    <w:basedOn w:val="Normal"/>
    <w:link w:val="Doc-text2Char"/>
    <w:qFormat/>
    <w:rsid w:val="00FF4E2B"/>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FF4E2B"/>
    <w:rPr>
      <w:rFonts w:ascii="Arial" w:hAnsi="Arial"/>
      <w:szCs w:val="24"/>
      <w:lang w:eastAsia="en-GB"/>
    </w:rPr>
  </w:style>
  <w:style w:type="character" w:customStyle="1" w:styleId="B1Char">
    <w:name w:val="B1 Char"/>
    <w:locked/>
    <w:rsid w:val="00FF4E2B"/>
    <w:rPr>
      <w:lang w:val="en-GB" w:eastAsia="en-US"/>
    </w:rPr>
  </w:style>
  <w:style w:type="paragraph" w:customStyle="1" w:styleId="CharCharCharCharCharChar">
    <w:name w:val="Char Char Char Char Char Char"/>
    <w:semiHidden/>
    <w:rsid w:val="00FF4E2B"/>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TACChar">
    <w:name w:val="TAC Char"/>
    <w:link w:val="TAC"/>
    <w:qFormat/>
    <w:rsid w:val="00FF4E2B"/>
    <w:rPr>
      <w:rFonts w:ascii="Arial" w:hAnsi="Arial"/>
      <w:sz w:val="18"/>
      <w:lang w:val="en-GB" w:eastAsia="ja-JP"/>
    </w:rPr>
  </w:style>
  <w:style w:type="paragraph" w:customStyle="1" w:styleId="msolistparagraph0">
    <w:name w:val="msolistparagraph"/>
    <w:basedOn w:val="Normal"/>
    <w:rsid w:val="00FF4E2B"/>
    <w:pPr>
      <w:spacing w:after="0"/>
      <w:ind w:left="720"/>
      <w:jc w:val="both"/>
    </w:pPr>
    <w:rPr>
      <w:rFonts w:ascii="Calibri" w:eastAsia="Batang" w:hAnsi="Calibri"/>
      <w:sz w:val="21"/>
      <w:szCs w:val="21"/>
    </w:rPr>
  </w:style>
  <w:style w:type="character" w:customStyle="1" w:styleId="CRCoverPageZchn">
    <w:name w:val="CR Cover Page Zchn"/>
    <w:locked/>
    <w:rsid w:val="00FF4E2B"/>
    <w:rPr>
      <w:rFonts w:ascii="Arial" w:eastAsia="SimSun" w:hAnsi="Arial"/>
      <w:lang w:val="en-GB" w:eastAsia="en-US" w:bidi="ar-SA"/>
    </w:rPr>
  </w:style>
  <w:style w:type="paragraph" w:styleId="PlainText">
    <w:name w:val="Plain Text"/>
    <w:basedOn w:val="Normal"/>
    <w:link w:val="PlainTextChar"/>
    <w:uiPriority w:val="99"/>
    <w:unhideWhenUsed/>
    <w:rsid w:val="00FF4E2B"/>
    <w:pPr>
      <w:spacing w:after="0"/>
    </w:pPr>
    <w:rPr>
      <w:rFonts w:ascii="Consolas" w:eastAsia="Calibri" w:hAnsi="Consolas" w:cs="Consolas"/>
      <w:sz w:val="21"/>
      <w:szCs w:val="21"/>
      <w:lang w:val="en-US" w:eastAsia="zh-CN"/>
    </w:rPr>
  </w:style>
  <w:style w:type="character" w:customStyle="1" w:styleId="PlainTextChar">
    <w:name w:val="Plain Text Char"/>
    <w:basedOn w:val="DefaultParagraphFont"/>
    <w:link w:val="PlainText"/>
    <w:uiPriority w:val="99"/>
    <w:rsid w:val="00FF4E2B"/>
    <w:rPr>
      <w:rFonts w:ascii="Consolas" w:eastAsia="Calibri" w:hAnsi="Consolas" w:cs="Consolas"/>
      <w:sz w:val="21"/>
      <w:szCs w:val="21"/>
    </w:rPr>
  </w:style>
  <w:style w:type="paragraph" w:customStyle="1" w:styleId="IEEEParagraph">
    <w:name w:val="IEEE Paragraph"/>
    <w:basedOn w:val="Normal"/>
    <w:link w:val="IEEEParagraphChar"/>
    <w:rsid w:val="00FF4E2B"/>
    <w:pPr>
      <w:adjustRightInd w:val="0"/>
      <w:snapToGrid w:val="0"/>
      <w:spacing w:after="0"/>
      <w:ind w:firstLine="216"/>
      <w:jc w:val="both"/>
    </w:pPr>
    <w:rPr>
      <w:rFonts w:ascii="Arial" w:eastAsia="SimSun" w:hAnsi="Arial" w:cs="Arial"/>
      <w:color w:val="0000FF"/>
      <w:kern w:val="2"/>
      <w:szCs w:val="24"/>
      <w:lang w:val="en-AU" w:eastAsia="zh-CN"/>
    </w:rPr>
  </w:style>
  <w:style w:type="character" w:customStyle="1" w:styleId="IEEEParagraphChar">
    <w:name w:val="IEEE Paragraph Char"/>
    <w:link w:val="IEEEParagraph"/>
    <w:rsid w:val="00FF4E2B"/>
    <w:rPr>
      <w:rFonts w:ascii="Arial" w:eastAsia="SimSun" w:hAnsi="Arial" w:cs="Arial"/>
      <w:color w:val="0000FF"/>
      <w:kern w:val="2"/>
      <w:szCs w:val="24"/>
      <w:lang w:val="en-AU"/>
    </w:rPr>
  </w:style>
  <w:style w:type="paragraph" w:customStyle="1" w:styleId="3GPPNormalText">
    <w:name w:val="3GPP Normal Text"/>
    <w:basedOn w:val="BodyText"/>
    <w:link w:val="3GPPNormalTextChar"/>
    <w:qFormat/>
    <w:rsid w:val="00E81C43"/>
    <w:pPr>
      <w:overflowPunct/>
      <w:autoSpaceDE/>
      <w:autoSpaceDN/>
      <w:adjustRightInd/>
      <w:spacing w:after="120"/>
      <w:jc w:val="both"/>
      <w:textAlignment w:val="auto"/>
    </w:pPr>
    <w:rPr>
      <w:szCs w:val="24"/>
    </w:rPr>
  </w:style>
  <w:style w:type="character" w:customStyle="1" w:styleId="3GPPNormalTextChar">
    <w:name w:val="3GPP Normal Text Char"/>
    <w:link w:val="3GPPNormalText"/>
    <w:rsid w:val="00E81C43"/>
    <w:rPr>
      <w:rFonts w:ascii="Times New Roman" w:hAnsi="Times New Roman"/>
      <w:szCs w:val="24"/>
      <w:lang w:val="en-GB" w:eastAsia="ja-JP"/>
    </w:rPr>
  </w:style>
  <w:style w:type="paragraph" w:customStyle="1" w:styleId="Statement">
    <w:name w:val="Statement"/>
    <w:basedOn w:val="Normal"/>
    <w:rsid w:val="00FF4E2B"/>
    <w:pPr>
      <w:keepNext/>
      <w:spacing w:after="0"/>
      <w:ind w:left="601" w:hanging="601"/>
    </w:pPr>
    <w:rPr>
      <w:rFonts w:eastAsia="Batang"/>
      <w:b/>
      <w:i/>
      <w:szCs w:val="24"/>
      <w:lang w:val="en-US" w:eastAsia="ko-KR"/>
    </w:rPr>
  </w:style>
  <w:style w:type="character" w:customStyle="1" w:styleId="Alcatel-Lucent-4">
    <w:name w:val="Alcatel-Lucent-4"/>
    <w:semiHidden/>
    <w:rsid w:val="00FF4E2B"/>
    <w:rPr>
      <w:rFonts w:ascii="Arial" w:hAnsi="Arial" w:cs="Arial"/>
      <w:color w:val="auto"/>
      <w:sz w:val="20"/>
      <w:szCs w:val="20"/>
    </w:rPr>
  </w:style>
  <w:style w:type="paragraph" w:customStyle="1" w:styleId="ZchnZchn">
    <w:name w:val="Zchn Zchn"/>
    <w:rsid w:val="00FF4E2B"/>
    <w:pPr>
      <w:keepNext/>
      <w:numPr>
        <w:numId w:val="8"/>
      </w:numPr>
      <w:suppressAutoHyphens/>
      <w:autoSpaceDE w:val="0"/>
      <w:spacing w:before="60" w:after="60"/>
      <w:jc w:val="both"/>
    </w:pPr>
    <w:rPr>
      <w:rFonts w:ascii="Arial" w:eastAsia="SimSun" w:hAnsi="Arial" w:cs="Arial"/>
      <w:color w:val="0000FF"/>
      <w:kern w:val="1"/>
      <w:lang w:eastAsia="ar-SA"/>
    </w:rPr>
  </w:style>
  <w:style w:type="numbering" w:customStyle="1" w:styleId="StyleBulleted">
    <w:name w:val="Style Bulleted"/>
    <w:rsid w:val="00FF4E2B"/>
    <w:pPr>
      <w:numPr>
        <w:numId w:val="9"/>
      </w:numPr>
    </w:pPr>
  </w:style>
  <w:style w:type="character" w:customStyle="1" w:styleId="Alcatel-Lucent2">
    <w:name w:val="Alcatel-Lucent2"/>
    <w:semiHidden/>
    <w:rsid w:val="00FF4E2B"/>
    <w:rPr>
      <w:rFonts w:ascii="Arial" w:hAnsi="Arial" w:cs="Arial"/>
      <w:color w:val="auto"/>
      <w:sz w:val="20"/>
      <w:szCs w:val="20"/>
    </w:rPr>
  </w:style>
  <w:style w:type="numbering" w:customStyle="1" w:styleId="1">
    <w:name w:val="現在のリスト1"/>
    <w:rsid w:val="00FF4E2B"/>
    <w:pPr>
      <w:numPr>
        <w:numId w:val="10"/>
      </w:numPr>
    </w:pPr>
  </w:style>
  <w:style w:type="numbering" w:customStyle="1" w:styleId="2">
    <w:name w:val="現在のリスト2"/>
    <w:rsid w:val="00FF4E2B"/>
    <w:pPr>
      <w:numPr>
        <w:numId w:val="11"/>
      </w:numPr>
    </w:pPr>
  </w:style>
  <w:style w:type="numbering" w:styleId="ArticleSection">
    <w:name w:val="Outline List 3"/>
    <w:basedOn w:val="NoList"/>
    <w:rsid w:val="00FF4E2B"/>
    <w:pPr>
      <w:numPr>
        <w:numId w:val="12"/>
      </w:numPr>
    </w:pPr>
  </w:style>
  <w:style w:type="numbering" w:customStyle="1" w:styleId="3">
    <w:name w:val="現在のリスト3"/>
    <w:rsid w:val="00FF4E2B"/>
    <w:pPr>
      <w:numPr>
        <w:numId w:val="13"/>
      </w:numPr>
    </w:pPr>
  </w:style>
  <w:style w:type="numbering" w:customStyle="1" w:styleId="10">
    <w:name w:val="スタイル1"/>
    <w:rsid w:val="00FF4E2B"/>
    <w:pPr>
      <w:numPr>
        <w:numId w:val="14"/>
      </w:numPr>
    </w:pPr>
  </w:style>
  <w:style w:type="numbering" w:styleId="111111">
    <w:name w:val="Outline List 2"/>
    <w:basedOn w:val="NoList"/>
    <w:rsid w:val="00FF4E2B"/>
    <w:pPr>
      <w:numPr>
        <w:numId w:val="15"/>
      </w:numPr>
    </w:p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F4E2B"/>
    <w:rPr>
      <w:rFonts w:ascii="Arial" w:hAnsi="Arial"/>
      <w:sz w:val="24"/>
      <w:lang w:val="en-GB" w:eastAsia="ja-JP"/>
    </w:rPr>
  </w:style>
  <w:style w:type="character" w:customStyle="1" w:styleId="Heading5Char">
    <w:name w:val="Heading 5 Char"/>
    <w:aliases w:val="H5 Char,h5 Char,Heading5 Char,标题 51 Char,Head5 Char,M5 Char,mh2 Char,Module heading 2 Char,heading 8 Char,Numbered Sub-list Char,Heading 81 Char"/>
    <w:basedOn w:val="DefaultParagraphFont"/>
    <w:link w:val="Heading5"/>
    <w:uiPriority w:val="9"/>
    <w:rsid w:val="00FF4E2B"/>
    <w:rPr>
      <w:rFonts w:ascii="Arial" w:hAnsi="Arial"/>
      <w:sz w:val="22"/>
      <w:lang w:val="en-GB" w:eastAsia="ja-JP"/>
    </w:rPr>
  </w:style>
  <w:style w:type="paragraph" w:customStyle="1" w:styleId="CharChar1CharCharCharCharCharCharCharCharCharCharCharCharCharCharChar1">
    <w:name w:val="Char Char1 Char Char Char Char Char Char Char Char Char Char Char Char Char Char Char1"/>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CommentTextChar">
    <w:name w:val="Comment Text Char"/>
    <w:link w:val="CommentText"/>
    <w:qFormat/>
    <w:rsid w:val="00FF4E2B"/>
    <w:rPr>
      <w:rFonts w:ascii="Times New Roman" w:hAnsi="Times New Roman"/>
      <w:lang w:val="en-GB" w:eastAsia="ja-JP"/>
    </w:rPr>
  </w:style>
  <w:style w:type="character" w:customStyle="1" w:styleId="NOZchn">
    <w:name w:val="NO Zchn"/>
    <w:rsid w:val="00FF4E2B"/>
    <w:rPr>
      <w:color w:val="000000"/>
      <w:lang w:eastAsia="ja-JP"/>
    </w:rPr>
  </w:style>
  <w:style w:type="paragraph" w:customStyle="1" w:styleId="07cm12pt12">
    <w:name w:val="스타일 첫 줄:  0.7 cm 앞: 12 pt 줄 간격: 배수 1.2 줄"/>
    <w:basedOn w:val="Normal"/>
    <w:rsid w:val="00FF4E2B"/>
    <w:pPr>
      <w:spacing w:before="240" w:after="120" w:line="288" w:lineRule="auto"/>
      <w:ind w:firstLine="397"/>
      <w:jc w:val="both"/>
    </w:pPr>
    <w:rPr>
      <w:rFonts w:ascii="Times" w:eastAsia="Batang" w:hAnsi="Times" w:cs="Batang"/>
      <w:lang w:eastAsia="en-US"/>
    </w:rPr>
  </w:style>
  <w:style w:type="character" w:customStyle="1" w:styleId="TAHCar">
    <w:name w:val="TAH Car"/>
    <w:link w:val="TAH"/>
    <w:qFormat/>
    <w:rsid w:val="00FF4E2B"/>
    <w:rPr>
      <w:rFonts w:ascii="Arial" w:hAnsi="Arial"/>
      <w:b/>
      <w:sz w:val="18"/>
      <w:lang w:val="en-GB" w:eastAsia="ja-JP"/>
    </w:rPr>
  </w:style>
  <w:style w:type="character" w:customStyle="1" w:styleId="TALChar">
    <w:name w:val="TAL Char"/>
    <w:locked/>
    <w:rsid w:val="00FF4E2B"/>
    <w:rPr>
      <w:rFonts w:ascii="Arial" w:eastAsia="SimSun" w:hAnsi="Arial"/>
      <w:sz w:val="18"/>
      <w:lang w:eastAsia="en-US"/>
    </w:rPr>
  </w:style>
  <w:style w:type="character" w:customStyle="1" w:styleId="PlainTextChar1">
    <w:name w:val="Plain Text Char1"/>
    <w:semiHidden/>
    <w:locked/>
    <w:rsid w:val="00FF4E2B"/>
    <w:rPr>
      <w:rFonts w:ascii="Consolas" w:hAnsi="Consolas"/>
      <w:sz w:val="21"/>
      <w:szCs w:val="21"/>
      <w:lang w:bidi="ar-SA"/>
    </w:rPr>
  </w:style>
  <w:style w:type="paragraph" w:customStyle="1" w:styleId="TableCell">
    <w:name w:val="TableCell"/>
    <w:basedOn w:val="Normal"/>
    <w:qFormat/>
    <w:rsid w:val="00FF4E2B"/>
    <w:pPr>
      <w:autoSpaceDE w:val="0"/>
      <w:autoSpaceDN w:val="0"/>
      <w:adjustRightInd w:val="0"/>
      <w:snapToGrid w:val="0"/>
      <w:spacing w:before="20" w:after="20"/>
    </w:pPr>
    <w:rPr>
      <w:rFonts w:eastAsia="Times New Roman"/>
      <w:szCs w:val="21"/>
      <w:lang w:val="en-US" w:eastAsia="zh-CN"/>
    </w:rPr>
  </w:style>
  <w:style w:type="character" w:customStyle="1" w:styleId="FooterChar">
    <w:name w:val="Footer Char"/>
    <w:basedOn w:val="DefaultParagraphFont"/>
    <w:link w:val="Footer"/>
    <w:uiPriority w:val="99"/>
    <w:rsid w:val="00FF4E2B"/>
    <w:rPr>
      <w:rFonts w:ascii="Arial" w:hAnsi="Arial"/>
      <w:b/>
      <w:i/>
      <w:noProof/>
      <w:sz w:val="18"/>
      <w:lang w:val="en-GB" w:eastAsia="en-US"/>
    </w:rPr>
  </w:style>
  <w:style w:type="character" w:customStyle="1" w:styleId="H2Char2">
    <w:name w:val="H2 Char2"/>
    <w:aliases w:val="h2 Char2,Head2A Char1,2 Char1,UNDERRUBRIK 1-2 Char1,DO NOT USE_h2 Char1,h21 Char1,H2 Char Char1,h2 Char Char1,标题 2 Char1"/>
    <w:basedOn w:val="DefaultParagraphFont"/>
    <w:uiPriority w:val="9"/>
    <w:semiHidden/>
    <w:rsid w:val="00FF4E2B"/>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FF4E2B"/>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F4E2B"/>
    <w:rPr>
      <w:rFonts w:ascii="Times New Roman" w:eastAsia="Times New Roman" w:hAnsi="Times New Roman"/>
      <w:b/>
      <w:bCs/>
    </w:rPr>
  </w:style>
  <w:style w:type="paragraph" w:customStyle="1" w:styleId="Text">
    <w:name w:val="Text"/>
    <w:basedOn w:val="Normal"/>
    <w:link w:val="TextChar"/>
    <w:qFormat/>
    <w:rsid w:val="00FF4E2B"/>
    <w:pPr>
      <w:spacing w:after="0"/>
    </w:pPr>
    <w:rPr>
      <w:rFonts w:ascii="Times" w:eastAsia="Batang" w:hAnsi="Times"/>
      <w:szCs w:val="24"/>
      <w:lang w:eastAsia="en-GB"/>
    </w:rPr>
  </w:style>
  <w:style w:type="character" w:customStyle="1" w:styleId="TextChar">
    <w:name w:val="Text Char"/>
    <w:link w:val="Text"/>
    <w:rsid w:val="00FF4E2B"/>
    <w:rPr>
      <w:rFonts w:ascii="Times" w:eastAsia="Batang" w:hAnsi="Times"/>
      <w:szCs w:val="24"/>
      <w:lang w:val="en-GB" w:eastAsia="en-GB"/>
    </w:rPr>
  </w:style>
  <w:style w:type="paragraph" w:customStyle="1" w:styleId="20">
    <w:name w:val="我的正文首行2缩进"/>
    <w:basedOn w:val="Normal"/>
    <w:rsid w:val="00FF4E2B"/>
    <w:pPr>
      <w:widowControl w:val="0"/>
      <w:snapToGrid w:val="0"/>
      <w:spacing w:after="0"/>
      <w:ind w:firstLine="420"/>
      <w:jc w:val="both"/>
    </w:pPr>
    <w:rPr>
      <w:rFonts w:eastAsia="SimSun" w:cs="SimSun"/>
      <w:sz w:val="21"/>
      <w:lang w:val="en-US" w:eastAsia="zh-CN"/>
    </w:rPr>
  </w:style>
  <w:style w:type="character" w:customStyle="1" w:styleId="FootnoteTextChar">
    <w:name w:val="Footnote Text Char"/>
    <w:basedOn w:val="DefaultParagraphFont"/>
    <w:link w:val="FootnoteText"/>
    <w:semiHidden/>
    <w:rsid w:val="00FF4E2B"/>
    <w:rPr>
      <w:rFonts w:ascii="Times New Roman" w:hAnsi="Times New Roman"/>
      <w:sz w:val="16"/>
      <w:lang w:val="en-GB" w:eastAsia="ja-JP"/>
    </w:rPr>
  </w:style>
  <w:style w:type="paragraph" w:customStyle="1" w:styleId="Paragraph">
    <w:name w:val="Paragraph"/>
    <w:basedOn w:val="Normal"/>
    <w:link w:val="ParagraphChar"/>
    <w:qFormat/>
    <w:rsid w:val="00FF4E2B"/>
    <w:pPr>
      <w:spacing w:before="220" w:after="0"/>
    </w:pPr>
    <w:rPr>
      <w:sz w:val="22"/>
      <w:lang w:eastAsia="en-US"/>
    </w:rPr>
  </w:style>
  <w:style w:type="character" w:customStyle="1" w:styleId="im-content1">
    <w:name w:val="im-content1"/>
    <w:basedOn w:val="DefaultParagraphFont"/>
    <w:rsid w:val="00FF4E2B"/>
    <w:rPr>
      <w:color w:val="333333"/>
    </w:rPr>
  </w:style>
  <w:style w:type="paragraph" w:customStyle="1" w:styleId="Standard">
    <w:name w:val="Standard"/>
    <w:rsid w:val="00FF4E2B"/>
    <w:pPr>
      <w:widowControl w:val="0"/>
      <w:suppressAutoHyphens/>
      <w:spacing w:after="120"/>
      <w:textAlignment w:val="baseline"/>
    </w:pPr>
    <w:rPr>
      <w:rFonts w:ascii="Times New Roman" w:eastAsia="Times" w:hAnsi="Times New Roman" w:cs="Times"/>
      <w:kern w:val="1"/>
      <w:sz w:val="22"/>
    </w:rPr>
  </w:style>
  <w:style w:type="character" w:customStyle="1" w:styleId="enumlev1Char">
    <w:name w:val="enumlev1 Char"/>
    <w:link w:val="enumlev1"/>
    <w:locked/>
    <w:rsid w:val="00FF4E2B"/>
    <w:rPr>
      <w:rFonts w:ascii="Times New Roman" w:eastAsia="Times New Roman" w:hAnsi="Times New Roman"/>
      <w:sz w:val="24"/>
      <w:lang w:val="en-GB" w:eastAsia="en-US"/>
    </w:rPr>
  </w:style>
  <w:style w:type="paragraph" w:customStyle="1" w:styleId="a1">
    <w:name w:val="样式 (中文) 宋体 两端对齐"/>
    <w:basedOn w:val="Normal"/>
    <w:rsid w:val="00FF4E2B"/>
    <w:pPr>
      <w:overflowPunct w:val="0"/>
      <w:autoSpaceDE w:val="0"/>
      <w:autoSpaceDN w:val="0"/>
      <w:adjustRightInd w:val="0"/>
      <w:jc w:val="both"/>
      <w:textAlignment w:val="baseline"/>
    </w:pPr>
    <w:rPr>
      <w:rFonts w:eastAsia="SimSun" w:cs="SimSun"/>
      <w:lang w:eastAsia="en-GB"/>
    </w:rPr>
  </w:style>
  <w:style w:type="paragraph" w:customStyle="1" w:styleId="Normal1">
    <w:name w:val="Normal1"/>
    <w:qFormat/>
    <w:rsid w:val="00FF4E2B"/>
    <w:pPr>
      <w:spacing w:after="200" w:line="276" w:lineRule="auto"/>
    </w:pPr>
    <w:rPr>
      <w:rFonts w:ascii="Times New Roman" w:eastAsia="Times New Roman" w:hAnsi="Times New Roman"/>
      <w:color w:val="000000"/>
      <w:lang w:eastAsia="en-US"/>
    </w:rPr>
  </w:style>
  <w:style w:type="paragraph" w:customStyle="1" w:styleId="Proposal">
    <w:name w:val="Proposal"/>
    <w:basedOn w:val="Normal"/>
    <w:link w:val="ProposalChar"/>
    <w:qFormat/>
    <w:rsid w:val="00FF4E2B"/>
    <w:pPr>
      <w:numPr>
        <w:numId w:val="16"/>
      </w:numPr>
      <w:tabs>
        <w:tab w:val="left" w:pos="1701"/>
      </w:tabs>
      <w:overflowPunct w:val="0"/>
      <w:autoSpaceDE w:val="0"/>
      <w:autoSpaceDN w:val="0"/>
      <w:adjustRightInd w:val="0"/>
      <w:spacing w:after="120"/>
      <w:jc w:val="both"/>
      <w:textAlignment w:val="baseline"/>
    </w:pPr>
    <w:rPr>
      <w:rFonts w:ascii="Arial" w:eastAsia="Times New Roman" w:hAnsi="Arial"/>
      <w:b/>
      <w:bCs/>
      <w:lang w:eastAsia="zh-CN"/>
    </w:rPr>
  </w:style>
  <w:style w:type="character" w:customStyle="1" w:styleId="5">
    <w:name w:val="(文字) (文字)5"/>
    <w:semiHidden/>
    <w:rsid w:val="00FF4E2B"/>
    <w:rPr>
      <w:rFonts w:ascii="Times New Roman" w:hAnsi="Times New Roman"/>
      <w:lang w:eastAsia="en-US"/>
    </w:rPr>
  </w:style>
  <w:style w:type="paragraph" w:customStyle="1" w:styleId="ListParagraph3">
    <w:name w:val="List Paragraph3"/>
    <w:basedOn w:val="Normal"/>
    <w:qFormat/>
    <w:rsid w:val="00FF4E2B"/>
    <w:pPr>
      <w:spacing w:after="0"/>
      <w:ind w:left="720"/>
      <w:contextualSpacing/>
    </w:pPr>
    <w:rPr>
      <w:rFonts w:eastAsia="Times New Roman"/>
      <w:sz w:val="24"/>
      <w:szCs w:val="24"/>
      <w:lang w:val="en-US" w:eastAsia="zh-CN"/>
    </w:rPr>
  </w:style>
  <w:style w:type="character" w:customStyle="1" w:styleId="Heading6Char">
    <w:name w:val="Heading 6 Char"/>
    <w:aliases w:val="T1 Char,Header 6 Char"/>
    <w:link w:val="Heading6"/>
    <w:uiPriority w:val="9"/>
    <w:rsid w:val="00FF4E2B"/>
    <w:rPr>
      <w:rFonts w:ascii="Arial" w:hAnsi="Arial"/>
      <w:lang w:val="en-GB" w:eastAsia="ja-JP"/>
    </w:rPr>
  </w:style>
  <w:style w:type="character" w:customStyle="1" w:styleId="Heading7Char">
    <w:name w:val="Heading 7 Char"/>
    <w:link w:val="Heading7"/>
    <w:uiPriority w:val="9"/>
    <w:rsid w:val="00FF4E2B"/>
    <w:rPr>
      <w:rFonts w:ascii="Arial" w:hAnsi="Arial"/>
      <w:lang w:val="en-GB" w:eastAsia="ja-JP"/>
    </w:rPr>
  </w:style>
  <w:style w:type="character" w:customStyle="1" w:styleId="Heading8Char">
    <w:name w:val="Heading 8 Char"/>
    <w:aliases w:val="Table Heading Char,标题 81 Char"/>
    <w:link w:val="Heading8"/>
    <w:uiPriority w:val="9"/>
    <w:rsid w:val="00FF4E2B"/>
    <w:rPr>
      <w:rFonts w:ascii="Arial" w:hAnsi="Arial"/>
      <w:sz w:val="36"/>
      <w:lang w:val="en-GB" w:eastAsia="en-US"/>
    </w:rPr>
  </w:style>
  <w:style w:type="character" w:customStyle="1" w:styleId="Heading9Char">
    <w:name w:val="Heading 9 Char"/>
    <w:aliases w:val="Figure Heading Char,FH Char,标题 91 Char"/>
    <w:link w:val="Heading9"/>
    <w:uiPriority w:val="9"/>
    <w:rsid w:val="00FF4E2B"/>
    <w:rPr>
      <w:rFonts w:ascii="Arial" w:hAnsi="Arial"/>
      <w:sz w:val="36"/>
      <w:lang w:val="en-GB" w:eastAsia="en-US"/>
    </w:rPr>
  </w:style>
  <w:style w:type="character" w:customStyle="1" w:styleId="DocumentMapChar">
    <w:name w:val="Document Map Char"/>
    <w:link w:val="DocumentMap"/>
    <w:rsid w:val="00FF4E2B"/>
    <w:rPr>
      <w:rFonts w:ascii="Arial" w:eastAsia="MS Gothic" w:hAnsi="Arial"/>
      <w:shd w:val="clear" w:color="auto" w:fill="000080"/>
      <w:lang w:val="en-GB" w:eastAsia="ja-JP"/>
    </w:rPr>
  </w:style>
  <w:style w:type="character" w:customStyle="1" w:styleId="BalloonTextChar">
    <w:name w:val="Balloon Text Char"/>
    <w:link w:val="BalloonText"/>
    <w:semiHidden/>
    <w:rsid w:val="00FF4E2B"/>
    <w:rPr>
      <w:rFonts w:ascii="Arial" w:eastAsia="MS Gothic" w:hAnsi="Arial"/>
      <w:sz w:val="18"/>
      <w:szCs w:val="18"/>
      <w:lang w:val="en-GB" w:eastAsia="ja-JP"/>
    </w:rPr>
  </w:style>
  <w:style w:type="character" w:customStyle="1" w:styleId="DateChar">
    <w:name w:val="Date Char"/>
    <w:link w:val="Date"/>
    <w:rsid w:val="00FF4E2B"/>
    <w:rPr>
      <w:rFonts w:ascii="Times New Roman" w:hAnsi="Times New Roman"/>
      <w:lang w:val="en-GB" w:eastAsia="ja-JP"/>
    </w:rPr>
  </w:style>
  <w:style w:type="character" w:customStyle="1" w:styleId="CommentSubjectChar">
    <w:name w:val="Comment Subject Char"/>
    <w:link w:val="CommentSubject"/>
    <w:semiHidden/>
    <w:rsid w:val="00FF4E2B"/>
    <w:rPr>
      <w:rFonts w:ascii="Times New Roman" w:hAnsi="Times New Roman"/>
      <w:b/>
      <w:bCs/>
      <w:lang w:val="en-GB" w:eastAsia="ja-JP"/>
    </w:rPr>
  </w:style>
  <w:style w:type="paragraph" w:customStyle="1" w:styleId="ListParagraph2">
    <w:name w:val="List Paragraph2"/>
    <w:basedOn w:val="Normal"/>
    <w:qFormat/>
    <w:rsid w:val="00FF4E2B"/>
    <w:pPr>
      <w:spacing w:after="0"/>
      <w:ind w:left="720"/>
      <w:contextualSpacing/>
    </w:pPr>
    <w:rPr>
      <w:rFonts w:eastAsia="Times New Roman"/>
      <w:sz w:val="24"/>
      <w:szCs w:val="24"/>
      <w:lang w:val="en-US" w:eastAsia="zh-CN"/>
    </w:rPr>
  </w:style>
  <w:style w:type="paragraph" w:customStyle="1" w:styleId="ListParagraph5">
    <w:name w:val="List Paragraph5"/>
    <w:basedOn w:val="Normal"/>
    <w:qFormat/>
    <w:rsid w:val="00FF4E2B"/>
    <w:pPr>
      <w:spacing w:after="0"/>
      <w:ind w:left="720"/>
      <w:contextualSpacing/>
    </w:pPr>
    <w:rPr>
      <w:rFonts w:eastAsia="Times New Roman"/>
      <w:sz w:val="24"/>
      <w:szCs w:val="24"/>
      <w:lang w:val="en-US" w:eastAsia="zh-CN"/>
    </w:rPr>
  </w:style>
  <w:style w:type="paragraph" w:customStyle="1" w:styleId="ListParagraph4">
    <w:name w:val="List Paragraph4"/>
    <w:basedOn w:val="Normal"/>
    <w:qFormat/>
    <w:rsid w:val="00FF4E2B"/>
    <w:pPr>
      <w:spacing w:after="0"/>
      <w:ind w:left="720"/>
      <w:contextualSpacing/>
    </w:pPr>
    <w:rPr>
      <w:rFonts w:eastAsia="Times New Roman"/>
      <w:sz w:val="24"/>
      <w:szCs w:val="24"/>
      <w:lang w:val="en-US" w:eastAsia="zh-CN"/>
    </w:rPr>
  </w:style>
  <w:style w:type="paragraph" w:customStyle="1" w:styleId="61">
    <w:name w:val="标题 61"/>
    <w:basedOn w:val="Normal"/>
    <w:rsid w:val="00FF4E2B"/>
    <w:pPr>
      <w:tabs>
        <w:tab w:val="num" w:pos="1152"/>
      </w:tabs>
      <w:spacing w:after="0"/>
    </w:pPr>
    <w:rPr>
      <w:rFonts w:ascii="Times" w:eastAsia="MS PGothic" w:hAnsi="Times" w:cs="Times"/>
      <w:lang w:val="en-US"/>
    </w:rPr>
  </w:style>
  <w:style w:type="paragraph" w:customStyle="1" w:styleId="71">
    <w:name w:val="标题 71"/>
    <w:basedOn w:val="Normal"/>
    <w:rsid w:val="00FF4E2B"/>
    <w:pPr>
      <w:tabs>
        <w:tab w:val="num" w:pos="1296"/>
      </w:tabs>
      <w:spacing w:after="0"/>
    </w:pPr>
    <w:rPr>
      <w:rFonts w:ascii="Times" w:eastAsia="MS PGothic" w:hAnsi="Times" w:cs="Times"/>
      <w:lang w:val="en-US"/>
    </w:rPr>
  </w:style>
  <w:style w:type="paragraph" w:customStyle="1" w:styleId="heading30">
    <w:name w:val="heading3"/>
    <w:basedOn w:val="Normal"/>
    <w:rsid w:val="00FF4E2B"/>
    <w:pPr>
      <w:keepNext/>
      <w:spacing w:before="240" w:after="60"/>
      <w:ind w:left="720" w:hanging="720"/>
    </w:pPr>
    <w:rPr>
      <w:rFonts w:ascii="Arial" w:eastAsia="MS PGothic" w:hAnsi="Arial" w:cs="Arial"/>
      <w:color w:val="000000"/>
      <w:lang w:val="en-US"/>
    </w:rPr>
  </w:style>
  <w:style w:type="paragraph" w:customStyle="1" w:styleId="heading40">
    <w:name w:val="heading4"/>
    <w:basedOn w:val="Normal"/>
    <w:rsid w:val="00FF4E2B"/>
    <w:pPr>
      <w:keepNext/>
      <w:spacing w:before="240" w:after="60"/>
      <w:ind w:left="864" w:hanging="864"/>
    </w:pPr>
    <w:rPr>
      <w:rFonts w:ascii="Arial" w:eastAsia="MS PGothic" w:hAnsi="Arial" w:cs="Arial"/>
      <w:i/>
      <w:iCs/>
      <w:color w:val="000000"/>
      <w:lang w:val="en-US"/>
    </w:rPr>
  </w:style>
  <w:style w:type="paragraph" w:customStyle="1" w:styleId="ListParagraph7">
    <w:name w:val="List Paragraph7"/>
    <w:basedOn w:val="Normal"/>
    <w:qFormat/>
    <w:rsid w:val="00FF4E2B"/>
    <w:pPr>
      <w:spacing w:after="0"/>
      <w:ind w:left="720"/>
      <w:contextualSpacing/>
    </w:pPr>
    <w:rPr>
      <w:rFonts w:eastAsia="Times New Roman"/>
      <w:sz w:val="24"/>
      <w:szCs w:val="24"/>
      <w:lang w:val="en-US" w:eastAsia="zh-CN"/>
    </w:rPr>
  </w:style>
  <w:style w:type="paragraph" w:customStyle="1" w:styleId="ListParagraph6">
    <w:name w:val="List Paragraph6"/>
    <w:basedOn w:val="Normal"/>
    <w:qFormat/>
    <w:rsid w:val="00FF4E2B"/>
    <w:pPr>
      <w:spacing w:after="0"/>
      <w:ind w:left="720"/>
      <w:contextualSpacing/>
    </w:pPr>
    <w:rPr>
      <w:rFonts w:eastAsia="Times New Roman"/>
      <w:sz w:val="24"/>
      <w:szCs w:val="24"/>
      <w:lang w:val="en-US" w:eastAsia="zh-CN"/>
    </w:rPr>
  </w:style>
  <w:style w:type="paragraph" w:customStyle="1" w:styleId="610">
    <w:name w:val="标题 61"/>
    <w:basedOn w:val="Normal"/>
    <w:rsid w:val="00FF4E2B"/>
    <w:pPr>
      <w:tabs>
        <w:tab w:val="num" w:pos="1152"/>
      </w:tabs>
      <w:spacing w:after="0"/>
    </w:pPr>
    <w:rPr>
      <w:rFonts w:ascii="Times" w:eastAsia="MS PGothic" w:hAnsi="Times" w:cs="Times"/>
      <w:lang w:val="en-US"/>
    </w:rPr>
  </w:style>
  <w:style w:type="paragraph" w:customStyle="1" w:styleId="710">
    <w:name w:val="标题 71"/>
    <w:basedOn w:val="Normal"/>
    <w:rsid w:val="00FF4E2B"/>
    <w:pPr>
      <w:tabs>
        <w:tab w:val="num" w:pos="1296"/>
      </w:tabs>
      <w:spacing w:after="0"/>
    </w:pPr>
    <w:rPr>
      <w:rFonts w:ascii="Times" w:eastAsia="MS PGothic" w:hAnsi="Times" w:cs="Times"/>
      <w:lang w:val="en-US"/>
    </w:rPr>
  </w:style>
  <w:style w:type="paragraph" w:customStyle="1" w:styleId="3GPPHeader">
    <w:name w:val="3GPP_Header"/>
    <w:basedOn w:val="Normal"/>
    <w:rsid w:val="00FF4E2B"/>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Normalwithindent">
    <w:name w:val="Normal with indent"/>
    <w:basedOn w:val="Normal"/>
    <w:link w:val="NormalwithindentChar"/>
    <w:qFormat/>
    <w:rsid w:val="00FF4E2B"/>
    <w:pPr>
      <w:spacing w:before="120" w:after="120" w:line="336" w:lineRule="auto"/>
      <w:ind w:firstLine="397"/>
      <w:jc w:val="both"/>
    </w:pPr>
    <w:rPr>
      <w:rFonts w:eastAsia="Malgun Gothic"/>
    </w:rPr>
  </w:style>
  <w:style w:type="character" w:customStyle="1" w:styleId="NormalwithindentChar">
    <w:name w:val="Normal with indent Char"/>
    <w:link w:val="Normalwithindent"/>
    <w:rsid w:val="00FF4E2B"/>
    <w:rPr>
      <w:rFonts w:ascii="Times New Roman" w:eastAsia="Malgun Gothic" w:hAnsi="Times New Roman"/>
      <w:lang w:val="en-GB"/>
    </w:rPr>
  </w:style>
  <w:style w:type="character" w:customStyle="1" w:styleId="2222Char">
    <w:name w:val="스타일 스타일 스타일 스타일 양쪽 첫 줄:  2 글자 + 첫 줄:  2 글자 + 첫 줄:  2 글자 + 첫 줄:  2... Char"/>
    <w:link w:val="2222"/>
    <w:rsid w:val="00FF4E2B"/>
    <w:rPr>
      <w:rFonts w:ascii="Times New Roman" w:eastAsia="Malgun Gothic" w:hAnsi="Times New Roman" w:cs="Batang"/>
      <w:lang w:val="en-GB" w:eastAsia="en-US"/>
    </w:rPr>
  </w:style>
  <w:style w:type="paragraph" w:customStyle="1" w:styleId="a2">
    <w:name w:val="스타일 양쪽"/>
    <w:basedOn w:val="Normal"/>
    <w:rsid w:val="00FF4E2B"/>
    <w:pPr>
      <w:spacing w:after="120" w:line="300" w:lineRule="auto"/>
      <w:ind w:firstLine="284"/>
      <w:jc w:val="both"/>
    </w:pPr>
    <w:rPr>
      <w:rFonts w:eastAsia="Malgun Gothic" w:cs="Batang"/>
      <w:lang w:val="en-US" w:eastAsia="ko-KR"/>
    </w:rPr>
  </w:style>
  <w:style w:type="character" w:styleId="PlaceholderText">
    <w:name w:val="Placeholder Text"/>
    <w:basedOn w:val="DefaultParagraphFont"/>
    <w:uiPriority w:val="99"/>
    <w:semiHidden/>
    <w:rsid w:val="00FF4E2B"/>
    <w:rPr>
      <w:color w:val="808080"/>
    </w:rPr>
  </w:style>
  <w:style w:type="paragraph" w:customStyle="1" w:styleId="CharCharCharCharCharChar1">
    <w:name w:val="Char Char Char Char Char Char1"/>
    <w:semiHidden/>
    <w:rsid w:val="00FF4E2B"/>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a3">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FF4E2B"/>
    <w:rPr>
      <w:rFonts w:ascii="?? ??" w:hAnsi="?? ??"/>
      <w:lang w:eastAsia="en-US"/>
    </w:rPr>
  </w:style>
  <w:style w:type="paragraph" w:customStyle="1" w:styleId="Doc-text2JK">
    <w:name w:val="Doc-text2_JK"/>
    <w:basedOn w:val="Normal"/>
    <w:link w:val="Doc-text2JKChar"/>
    <w:rsid w:val="00FF4E2B"/>
    <w:pPr>
      <w:tabs>
        <w:tab w:val="left" w:pos="1622"/>
      </w:tabs>
      <w:spacing w:after="0"/>
      <w:ind w:left="1622" w:hanging="363"/>
    </w:pPr>
    <w:rPr>
      <w:szCs w:val="24"/>
      <w:lang w:eastAsia="en-GB"/>
    </w:rPr>
  </w:style>
  <w:style w:type="character" w:customStyle="1" w:styleId="Doc-text2JKChar">
    <w:name w:val="Doc-text2_JK Char"/>
    <w:basedOn w:val="DefaultParagraphFont"/>
    <w:link w:val="Doc-text2JK"/>
    <w:rsid w:val="00FF4E2B"/>
    <w:rPr>
      <w:rFonts w:ascii="Times New Roman" w:hAnsi="Times New Roman"/>
      <w:szCs w:val="24"/>
      <w:lang w:val="en-GB" w:eastAsia="en-GB"/>
    </w:rPr>
  </w:style>
  <w:style w:type="character" w:customStyle="1" w:styleId="ReferenceChar">
    <w:name w:val="Reference Char"/>
    <w:link w:val="Reference"/>
    <w:rsid w:val="00FF4E2B"/>
    <w:rPr>
      <w:rFonts w:ascii="Times New Roman" w:hAnsi="Times New Roman"/>
      <w:lang w:val="en-GB" w:eastAsia="ja-JP"/>
    </w:rPr>
  </w:style>
  <w:style w:type="paragraph" w:customStyle="1" w:styleId="CharChar1CharCharCharCharCharCharCharCharCharCharCharCharCharCharChar2">
    <w:name w:val="Char Char1 Char Char Char Char Char Char Char Char Char Char Char Char Char Char Char2"/>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LGTdocChar">
    <w:name w:val="LGTdoc_본문 Char"/>
    <w:link w:val="LGTdoc"/>
    <w:rsid w:val="00FF4E2B"/>
    <w:rPr>
      <w:rFonts w:ascii="Times New Roman" w:eastAsia="Batang" w:hAnsi="Times New Roman"/>
      <w:kern w:val="2"/>
      <w:sz w:val="22"/>
      <w:szCs w:val="24"/>
      <w:lang w:val="en-GB" w:eastAsia="ko-KR"/>
    </w:rPr>
  </w:style>
  <w:style w:type="paragraph" w:styleId="NoSpacing">
    <w:name w:val="No Spacing"/>
    <w:uiPriority w:val="1"/>
    <w:qFormat/>
    <w:rsid w:val="00FF4E2B"/>
    <w:rPr>
      <w:rFonts w:ascii="Calibri" w:eastAsia="SimSun" w:hAnsi="Calibri"/>
      <w:sz w:val="22"/>
      <w:szCs w:val="22"/>
    </w:rPr>
  </w:style>
  <w:style w:type="paragraph" w:customStyle="1" w:styleId="Equ">
    <w:name w:val="Equ"/>
    <w:basedOn w:val="BodyText"/>
    <w:rsid w:val="00FF4E2B"/>
    <w:pPr>
      <w:tabs>
        <w:tab w:val="center" w:pos="4395"/>
        <w:tab w:val="right" w:pos="9072"/>
      </w:tabs>
      <w:overflowPunct/>
      <w:autoSpaceDE/>
      <w:autoSpaceDN/>
      <w:adjustRightInd/>
      <w:spacing w:after="120"/>
      <w:jc w:val="both"/>
      <w:textAlignment w:val="auto"/>
    </w:pPr>
    <w:rPr>
      <w:rFonts w:ascii="Times" w:eastAsia="Times New Roman" w:hAnsi="Times"/>
      <w:lang w:val="en-US" w:eastAsia="en-US"/>
    </w:rPr>
  </w:style>
  <w:style w:type="paragraph" w:customStyle="1" w:styleId="Observation">
    <w:name w:val="Observation"/>
    <w:basedOn w:val="Normal"/>
    <w:uiPriority w:val="99"/>
    <w:qFormat/>
    <w:rsid w:val="00FF4E2B"/>
    <w:pPr>
      <w:numPr>
        <w:numId w:val="17"/>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eastAsia="zh-CN"/>
    </w:rPr>
  </w:style>
  <w:style w:type="paragraph" w:customStyle="1" w:styleId="Agreement">
    <w:name w:val="Agreement"/>
    <w:basedOn w:val="Normal"/>
    <w:next w:val="Normal"/>
    <w:rsid w:val="00FF4E2B"/>
    <w:pPr>
      <w:numPr>
        <w:numId w:val="18"/>
      </w:numPr>
      <w:tabs>
        <w:tab w:val="clear" w:pos="2070"/>
        <w:tab w:val="num" w:pos="1800"/>
      </w:tabs>
      <w:spacing w:before="60" w:after="0"/>
      <w:ind w:left="1800"/>
    </w:pPr>
    <w:rPr>
      <w:rFonts w:ascii="Arial" w:hAnsi="Arial"/>
      <w:b/>
      <w:szCs w:val="24"/>
      <w:lang w:eastAsia="en-GB"/>
    </w:rPr>
  </w:style>
  <w:style w:type="paragraph" w:customStyle="1" w:styleId="Headingb">
    <w:name w:val="Heading_b"/>
    <w:basedOn w:val="Normal"/>
    <w:next w:val="Normal"/>
    <w:qFormat/>
    <w:rsid w:val="00FF4E2B"/>
    <w:pPr>
      <w:tabs>
        <w:tab w:val="left" w:pos="1134"/>
        <w:tab w:val="left" w:pos="1871"/>
        <w:tab w:val="left" w:pos="2268"/>
      </w:tabs>
      <w:overflowPunct w:val="0"/>
      <w:autoSpaceDE w:val="0"/>
      <w:autoSpaceDN w:val="0"/>
      <w:adjustRightInd w:val="0"/>
      <w:spacing w:before="160" w:after="0"/>
      <w:textAlignment w:val="baseline"/>
    </w:pPr>
    <w:rPr>
      <w:rFonts w:ascii="Times New Roman Bold" w:eastAsia="Batang" w:hAnsi="Times New Roman Bold" w:cs="Times New Roman Bold"/>
      <w:b/>
      <w:sz w:val="24"/>
      <w:lang w:val="fr-CH"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FF4E2B"/>
    <w:rPr>
      <w:rFonts w:asciiTheme="majorHAnsi" w:eastAsiaTheme="majorEastAsia" w:hAnsiTheme="majorHAnsi" w:cstheme="majorBidi"/>
      <w:color w:val="243F60"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FF4E2B"/>
    <w:rPr>
      <w:rFonts w:asciiTheme="majorHAnsi" w:eastAsiaTheme="majorEastAsia" w:hAnsiTheme="majorHAnsi" w:cstheme="majorBidi"/>
      <w:i/>
      <w:iCs/>
      <w:color w:val="365F91"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FF4E2B"/>
    <w:rPr>
      <w:rFonts w:ascii="Times" w:hAnsi="Times"/>
      <w:szCs w:val="24"/>
      <w:lang w:eastAsia="en-US"/>
    </w:rPr>
  </w:style>
  <w:style w:type="character" w:customStyle="1" w:styleId="BodyTextChar1">
    <w:name w:val="Body Text Char1"/>
    <w:aliases w:val="bt Char1"/>
    <w:basedOn w:val="DefaultParagraphFont"/>
    <w:rsid w:val="00FF4E2B"/>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FF4E2B"/>
    <w:pPr>
      <w:keepLines w:val="0"/>
      <w:numPr>
        <w:numId w:val="19"/>
      </w:numPr>
      <w:spacing w:after="60"/>
    </w:pPr>
    <w:rPr>
      <w:rFonts w:ascii="Helvetica" w:eastAsia="Times New Roman" w:hAnsi="Helvetica"/>
      <w:b/>
      <w:bCs/>
      <w:kern w:val="32"/>
      <w:sz w:val="28"/>
      <w:lang w:val="en-US"/>
    </w:rPr>
  </w:style>
  <w:style w:type="paragraph" w:customStyle="1" w:styleId="ListParagraph8">
    <w:name w:val="List Paragraph8"/>
    <w:basedOn w:val="Normal"/>
    <w:qFormat/>
    <w:rsid w:val="00FF4E2B"/>
    <w:pPr>
      <w:spacing w:after="0"/>
      <w:ind w:left="720"/>
      <w:contextualSpacing/>
    </w:pPr>
    <w:rPr>
      <w:rFonts w:eastAsia="Times New Roman"/>
      <w:sz w:val="24"/>
      <w:szCs w:val="24"/>
      <w:lang w:val="en-US" w:eastAsia="zh-CN"/>
    </w:rPr>
  </w:style>
  <w:style w:type="paragraph" w:customStyle="1" w:styleId="xl63">
    <w:name w:val="xl63"/>
    <w:basedOn w:val="Normal"/>
    <w:rsid w:val="00FF4E2B"/>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FF4E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paratdoc">
    <w:name w:val="para tdoc"/>
    <w:basedOn w:val="Normal"/>
    <w:link w:val="paratdocChar"/>
    <w:qFormat/>
    <w:rsid w:val="00FF4E2B"/>
    <w:pPr>
      <w:spacing w:after="120"/>
      <w:jc w:val="both"/>
    </w:pPr>
    <w:rPr>
      <w:rFonts w:eastAsia="SimSun"/>
      <w:bCs/>
      <w:sz w:val="22"/>
      <w:szCs w:val="22"/>
      <w:lang w:val="en-AU" w:eastAsia="en-AU"/>
    </w:rPr>
  </w:style>
  <w:style w:type="character" w:customStyle="1" w:styleId="paratdocChar">
    <w:name w:val="para tdoc Char"/>
    <w:basedOn w:val="DefaultParagraphFont"/>
    <w:link w:val="paratdoc"/>
    <w:rsid w:val="00FF4E2B"/>
    <w:rPr>
      <w:rFonts w:ascii="Times New Roman" w:eastAsia="SimSun" w:hAnsi="Times New Roman"/>
      <w:bCs/>
      <w:sz w:val="22"/>
      <w:szCs w:val="22"/>
      <w:lang w:val="en-AU" w:eastAsia="en-AU"/>
    </w:rPr>
  </w:style>
  <w:style w:type="paragraph" w:customStyle="1" w:styleId="berschrift1H1">
    <w:name w:val="Überschrift 1.H1"/>
    <w:basedOn w:val="Normal"/>
    <w:next w:val="Normal"/>
    <w:rsid w:val="00FF4E2B"/>
    <w:pPr>
      <w:keepNext/>
      <w:keepLines/>
      <w:numPr>
        <w:numId w:val="20"/>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IvDbodytext">
    <w:name w:val="IvD bodytext"/>
    <w:basedOn w:val="BodyText"/>
    <w:link w:val="IvDbodytextChar"/>
    <w:qFormat/>
    <w:rsid w:val="00FF4E2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eastAsia="en-US"/>
    </w:rPr>
  </w:style>
  <w:style w:type="character" w:customStyle="1" w:styleId="IvDbodytextChar">
    <w:name w:val="IvD bodytext Char"/>
    <w:link w:val="IvDbodytext"/>
    <w:rsid w:val="00FF4E2B"/>
    <w:rPr>
      <w:rFonts w:ascii="Arial" w:eastAsia="Times New Roman" w:hAnsi="Arial"/>
      <w:spacing w:val="2"/>
      <w:lang w:eastAsia="en-US"/>
    </w:rPr>
  </w:style>
  <w:style w:type="paragraph" w:customStyle="1" w:styleId="tac0">
    <w:name w:val="tac"/>
    <w:basedOn w:val="Normal"/>
    <w:rsid w:val="00FF4E2B"/>
    <w:pPr>
      <w:keepNext/>
      <w:autoSpaceDE w:val="0"/>
      <w:autoSpaceDN w:val="0"/>
      <w:spacing w:after="0"/>
      <w:jc w:val="center"/>
    </w:pPr>
    <w:rPr>
      <w:rFonts w:ascii="Arial" w:eastAsia="SimSun" w:hAnsi="Arial" w:cs="Arial"/>
      <w:sz w:val="18"/>
      <w:szCs w:val="18"/>
      <w:lang w:val="en-US" w:eastAsia="zh-CN"/>
    </w:rPr>
  </w:style>
  <w:style w:type="paragraph" w:customStyle="1" w:styleId="th0">
    <w:name w:val="th"/>
    <w:basedOn w:val="Normal"/>
    <w:rsid w:val="00FF4E2B"/>
    <w:pPr>
      <w:keepNext/>
      <w:autoSpaceDE w:val="0"/>
      <w:autoSpaceDN w:val="0"/>
      <w:spacing w:before="60"/>
      <w:jc w:val="center"/>
    </w:pPr>
    <w:rPr>
      <w:rFonts w:ascii="Arial" w:eastAsia="SimSun" w:hAnsi="Arial" w:cs="Arial"/>
      <w:b/>
      <w:bCs/>
      <w:lang w:val="en-US" w:eastAsia="zh-CN"/>
    </w:rPr>
  </w:style>
  <w:style w:type="paragraph" w:customStyle="1" w:styleId="tah0">
    <w:name w:val="tah"/>
    <w:basedOn w:val="Normal"/>
    <w:rsid w:val="00FF4E2B"/>
    <w:pPr>
      <w:keepNext/>
      <w:autoSpaceDE w:val="0"/>
      <w:autoSpaceDN w:val="0"/>
      <w:spacing w:after="0"/>
      <w:jc w:val="center"/>
    </w:pPr>
    <w:rPr>
      <w:rFonts w:ascii="Arial" w:eastAsia="SimSun" w:hAnsi="Arial" w:cs="Arial"/>
      <w:b/>
      <w:bCs/>
      <w:sz w:val="18"/>
      <w:szCs w:val="18"/>
      <w:lang w:val="en-US" w:eastAsia="zh-CN"/>
    </w:rPr>
  </w:style>
  <w:style w:type="character" w:customStyle="1" w:styleId="gmail-apple-tab-span">
    <w:name w:val="gmail-apple-tab-span"/>
    <w:basedOn w:val="DefaultParagraphFont"/>
    <w:rsid w:val="00FF4E2B"/>
  </w:style>
  <w:style w:type="paragraph" w:customStyle="1" w:styleId="para">
    <w:name w:val="para"/>
    <w:basedOn w:val="Normal"/>
    <w:next w:val="para-ind"/>
    <w:autoRedefine/>
    <w:rsid w:val="00FF4E2B"/>
    <w:pPr>
      <w:keepNext/>
      <w:spacing w:after="0"/>
    </w:pPr>
    <w:rPr>
      <w:rFonts w:eastAsia="Times New Roman"/>
      <w:sz w:val="24"/>
      <w:szCs w:val="24"/>
      <w:lang w:val="en-US" w:eastAsia="en-US"/>
    </w:rPr>
  </w:style>
  <w:style w:type="paragraph" w:customStyle="1" w:styleId="para-ind">
    <w:name w:val="para-ind"/>
    <w:basedOn w:val="Normal"/>
    <w:autoRedefine/>
    <w:rsid w:val="00FF4E2B"/>
    <w:pPr>
      <w:spacing w:after="0"/>
      <w:ind w:firstLine="357"/>
    </w:pPr>
    <w:rPr>
      <w:rFonts w:eastAsia="Times New Roman"/>
      <w:sz w:val="24"/>
      <w:szCs w:val="24"/>
      <w:lang w:val="en-US" w:eastAsia="en-US"/>
    </w:rPr>
  </w:style>
  <w:style w:type="paragraph" w:customStyle="1" w:styleId="Style1">
    <w:name w:val="Style1"/>
    <w:basedOn w:val="Heading3"/>
    <w:link w:val="Style1Char"/>
    <w:qFormat/>
    <w:rsid w:val="00FF4E2B"/>
    <w:pPr>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b/>
      <w:sz w:val="24"/>
      <w:szCs w:val="22"/>
      <w:lang w:eastAsia="en-US"/>
    </w:rPr>
  </w:style>
  <w:style w:type="character" w:customStyle="1" w:styleId="Style1Char">
    <w:name w:val="Style1 Char"/>
    <w:basedOn w:val="DefaultParagraphFont"/>
    <w:link w:val="Style1"/>
    <w:rsid w:val="00FF4E2B"/>
    <w:rPr>
      <w:rFonts w:ascii="Times New Roman" w:eastAsia="SimSun" w:hAnsi="Times New Roman"/>
      <w:b/>
      <w:sz w:val="24"/>
      <w:szCs w:val="22"/>
      <w:lang w:val="en-GB" w:eastAsia="en-US"/>
    </w:rPr>
  </w:style>
  <w:style w:type="character" w:customStyle="1" w:styleId="13">
    <w:name w:val="表 (青) 13 (文字)"/>
    <w:link w:val="ColorfulList-Accent1"/>
    <w:uiPriority w:val="34"/>
    <w:locked/>
    <w:rsid w:val="00FF4E2B"/>
    <w:rPr>
      <w:rFonts w:eastAsia="MS Gothic"/>
      <w:sz w:val="24"/>
      <w:szCs w:val="24"/>
      <w:lang w:val="en-GB" w:eastAsia="en-US"/>
    </w:rPr>
  </w:style>
  <w:style w:type="table" w:styleId="ColorfulList-Accent1">
    <w:name w:val="Colorful List Accent 1"/>
    <w:basedOn w:val="TableNormal"/>
    <w:link w:val="13"/>
    <w:uiPriority w:val="34"/>
    <w:rsid w:val="00FF4E2B"/>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1"/>
    <w:uiPriority w:val="34"/>
    <w:rsid w:val="00FF4E2B"/>
    <w:rPr>
      <w:rFonts w:ascii="Times" w:hAnsi="Times"/>
      <w:szCs w:val="24"/>
      <w:lang w:val="en-GB"/>
    </w:rPr>
  </w:style>
  <w:style w:type="paragraph" w:customStyle="1" w:styleId="3nobreakH3Underrubrik2h3MemoHeading3helloTitre">
    <w:name w:val="スタイル 見出し 3no breakH3Underrubrik2h3Memo Heading 3helloTitre ..."/>
    <w:basedOn w:val="Heading3"/>
    <w:rsid w:val="00FF4E2B"/>
    <w:pPr>
      <w:keepNext/>
      <w:spacing w:before="240" w:after="60"/>
    </w:pPr>
    <w:rPr>
      <w:rFonts w:eastAsia="Batang"/>
      <w:b/>
      <w:sz w:val="20"/>
      <w:szCs w:val="26"/>
    </w:rPr>
  </w:style>
  <w:style w:type="paragraph" w:customStyle="1" w:styleId="4h4H4H41h41H42h42H43h43H411h411H421h421H44h">
    <w:name w:val="スタイル 見出し 4h4H4H41h41H42h42H43h43H411h411H421h421H44h..."/>
    <w:basedOn w:val="Heading4"/>
    <w:rsid w:val="00FF4E2B"/>
    <w:pPr>
      <w:keepNext/>
      <w:spacing w:before="240" w:after="60"/>
    </w:pPr>
    <w:rPr>
      <w:rFonts w:eastAsia="Batang"/>
      <w:b/>
      <w:i/>
      <w:iCs/>
      <w:sz w:val="20"/>
      <w:szCs w:val="26"/>
    </w:rPr>
  </w:style>
  <w:style w:type="paragraph" w:customStyle="1" w:styleId="3nobreakH3Underrubrik2h3MemoHeading3helloTitre1">
    <w:name w:val="スタイル 見出し 3no breakH3Underrubrik2h3Memo Heading 3helloTitre ...1"/>
    <w:basedOn w:val="Heading3"/>
    <w:rsid w:val="00FF4E2B"/>
    <w:pPr>
      <w:keepNext/>
      <w:spacing w:before="240" w:after="60"/>
    </w:pPr>
    <w:rPr>
      <w:b/>
      <w:sz w:val="20"/>
      <w:szCs w:val="26"/>
    </w:rPr>
  </w:style>
  <w:style w:type="paragraph" w:customStyle="1" w:styleId="4h4H4H41h41H42h42H43h43H411h411H421h421H44h1">
    <w:name w:val="スタイル 見出し 4h4H4H41h41H42h42H43h43H411h411H421h421H44h...1"/>
    <w:basedOn w:val="Heading4"/>
    <w:rsid w:val="00FF4E2B"/>
    <w:pPr>
      <w:keepNext/>
      <w:spacing w:before="240" w:after="60"/>
    </w:pPr>
    <w:rPr>
      <w:rFonts w:eastAsia="Malgun Gothic"/>
      <w:b/>
      <w:i/>
      <w:iCs/>
      <w:sz w:val="20"/>
      <w:szCs w:val="26"/>
    </w:rPr>
  </w:style>
  <w:style w:type="paragraph" w:customStyle="1" w:styleId="4h4H4H41h41H42h42H43h43H411h411H421h421H44h2">
    <w:name w:val="スタイル 見出し 4h4H4H41h41H42h42H43h43H411h411H421h421H44h...2"/>
    <w:basedOn w:val="Heading4"/>
    <w:rsid w:val="00FF4E2B"/>
    <w:pPr>
      <w:keepNext/>
      <w:spacing w:before="240" w:after="60"/>
    </w:pPr>
    <w:rPr>
      <w:b/>
      <w:i/>
      <w:iCs/>
      <w:color w:val="000000"/>
      <w:sz w:val="20"/>
      <w:szCs w:val="26"/>
    </w:rPr>
  </w:style>
  <w:style w:type="paragraph" w:customStyle="1" w:styleId="4h4H4H41h41H42h42H43h43H411h411H421h421H44h3">
    <w:name w:val="スタイル 見出し 4h4H4H41h41H42h42H43h43H411h411H421h421H44h...3"/>
    <w:basedOn w:val="Heading4"/>
    <w:rsid w:val="00FF4E2B"/>
    <w:pPr>
      <w:keepNext/>
      <w:spacing w:before="240" w:after="60"/>
    </w:pPr>
    <w:rPr>
      <w:rFonts w:eastAsia="SimSun"/>
      <w:b/>
      <w:i/>
      <w:iCs/>
      <w:sz w:val="20"/>
      <w:szCs w:val="26"/>
    </w:rPr>
  </w:style>
  <w:style w:type="character" w:customStyle="1" w:styleId="Mention">
    <w:name w:val="Mention"/>
    <w:uiPriority w:val="99"/>
    <w:semiHidden/>
    <w:unhideWhenUsed/>
    <w:rsid w:val="00FF4E2B"/>
    <w:rPr>
      <w:color w:val="2B579A"/>
      <w:shd w:val="clear" w:color="auto" w:fill="E6E6E6"/>
    </w:rPr>
  </w:style>
  <w:style w:type="character" w:customStyle="1" w:styleId="UnresolvedMention">
    <w:name w:val="Unresolved Mention"/>
    <w:uiPriority w:val="99"/>
    <w:semiHidden/>
    <w:unhideWhenUsed/>
    <w:rsid w:val="00FF4E2B"/>
    <w:rPr>
      <w:color w:val="808080"/>
      <w:shd w:val="clear" w:color="auto" w:fill="E6E6E6"/>
    </w:rPr>
  </w:style>
  <w:style w:type="character" w:customStyle="1" w:styleId="BodyText2Char">
    <w:name w:val="Body Text 2 Char"/>
    <w:basedOn w:val="DefaultParagraphFont"/>
    <w:link w:val="BodyText2"/>
    <w:rsid w:val="00FF4E2B"/>
    <w:rPr>
      <w:rFonts w:ascii="Times New Roman" w:hAnsi="Times New Roman"/>
      <w:i/>
      <w:iCs/>
      <w:lang w:val="en-GB" w:eastAsia="ja-JP"/>
    </w:rPr>
  </w:style>
  <w:style w:type="character" w:customStyle="1" w:styleId="ParagraphChar">
    <w:name w:val="Paragraph Char"/>
    <w:link w:val="Paragraph"/>
    <w:locked/>
    <w:rsid w:val="00FF4E2B"/>
    <w:rPr>
      <w:rFonts w:ascii="Times New Roman" w:hAnsi="Times New Roman"/>
      <w:sz w:val="22"/>
      <w:lang w:val="en-GB" w:eastAsia="en-US"/>
    </w:rPr>
  </w:style>
  <w:style w:type="character" w:customStyle="1" w:styleId="ColorfulList-Accent1Char">
    <w:name w:val="Colorful List - Accent 1 Char"/>
    <w:uiPriority w:val="34"/>
    <w:locked/>
    <w:rsid w:val="00FF4E2B"/>
    <w:rPr>
      <w:rFonts w:eastAsia="MS Gothic"/>
      <w:sz w:val="24"/>
      <w:szCs w:val="24"/>
      <w:lang w:eastAsia="en-US"/>
    </w:rPr>
  </w:style>
  <w:style w:type="numbering" w:customStyle="1" w:styleId="StyleBulletedSymbolsymbolLeft025Hanging0">
    <w:name w:val="Style Bulleted Symbol (symbol) Left:  0.25&quot; Hanging:  0."/>
    <w:basedOn w:val="NoList"/>
    <w:rsid w:val="00FF4E2B"/>
    <w:pPr>
      <w:numPr>
        <w:numId w:val="23"/>
      </w:numPr>
    </w:pPr>
  </w:style>
  <w:style w:type="table" w:customStyle="1" w:styleId="GridTable4Accent5">
    <w:name w:val="Grid Table 4 Accent 5"/>
    <w:basedOn w:val="TableNormal"/>
    <w:uiPriority w:val="49"/>
    <w:rsid w:val="00FF4E2B"/>
    <w:rPr>
      <w:rFonts w:ascii="Times New Roman" w:eastAsia="Batang" w:hAnsi="Times New Roman"/>
      <w:lang w:val="en-GB" w:eastAsia="en-GB"/>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FF4E2B"/>
    <w:rPr>
      <w:color w:val="000000"/>
    </w:rPr>
  </w:style>
  <w:style w:type="numbering" w:customStyle="1" w:styleId="StyleBulletedSymbolsymbolLeft025Hanging025">
    <w:name w:val="Style Bulleted Symbol (symbol) Left:  0.25&quot; Hanging:  0.25&quot;"/>
    <w:basedOn w:val="NoList"/>
    <w:rsid w:val="00FF4E2B"/>
    <w:pPr>
      <w:numPr>
        <w:numId w:val="21"/>
      </w:numPr>
    </w:pPr>
  </w:style>
  <w:style w:type="numbering" w:customStyle="1" w:styleId="StyleBulletedSymbolsymbolLeft025Hanging0251">
    <w:name w:val="Style Bulleted Symbol (symbol) Left:  0.25&quot; Hanging:  0.25&quot;1"/>
    <w:basedOn w:val="NoList"/>
    <w:rsid w:val="00FF4E2B"/>
    <w:pPr>
      <w:numPr>
        <w:numId w:val="22"/>
      </w:numPr>
    </w:pPr>
  </w:style>
  <w:style w:type="numbering" w:customStyle="1" w:styleId="StyleBulletedSymbolsymbolLeft025Hanging0252">
    <w:name w:val="Style Bulleted Symbol (symbol) Left:  0.25&quot; Hanging:  0.25&quot;2"/>
    <w:basedOn w:val="NoList"/>
    <w:rsid w:val="00FF4E2B"/>
    <w:pPr>
      <w:numPr>
        <w:numId w:val="24"/>
      </w:numPr>
    </w:pPr>
  </w:style>
  <w:style w:type="paragraph" w:customStyle="1" w:styleId="21">
    <w:name w:val="列出段落2"/>
    <w:basedOn w:val="Normal"/>
    <w:link w:val="Char0"/>
    <w:uiPriority w:val="34"/>
    <w:qFormat/>
    <w:rsid w:val="00FF4E2B"/>
    <w:pPr>
      <w:spacing w:after="0"/>
      <w:ind w:leftChars="400" w:left="840"/>
    </w:pPr>
    <w:rPr>
      <w:rFonts w:eastAsia="MS Gothic"/>
      <w:sz w:val="24"/>
    </w:rPr>
  </w:style>
  <w:style w:type="character" w:customStyle="1" w:styleId="Char0">
    <w:name w:val="列出段落 Char"/>
    <w:link w:val="21"/>
    <w:uiPriority w:val="34"/>
    <w:qFormat/>
    <w:rsid w:val="00FF4E2B"/>
    <w:rPr>
      <w:rFonts w:ascii="Times New Roman" w:eastAsia="MS Gothic" w:hAnsi="Times New Roman"/>
      <w:sz w:val="24"/>
      <w:lang w:val="en-GB" w:eastAsia="ja-JP"/>
    </w:rPr>
  </w:style>
  <w:style w:type="paragraph" w:customStyle="1" w:styleId="Normal1CharChar">
    <w:name w:val="Normal1 Char Char"/>
    <w:basedOn w:val="Normal"/>
    <w:rsid w:val="00FF4E2B"/>
    <w:pPr>
      <w:numPr>
        <w:numId w:val="25"/>
      </w:numPr>
      <w:overflowPunct w:val="0"/>
      <w:autoSpaceDE w:val="0"/>
      <w:autoSpaceDN w:val="0"/>
      <w:adjustRightInd w:val="0"/>
      <w:textAlignment w:val="baseline"/>
    </w:pPr>
    <w:rPr>
      <w:rFonts w:eastAsia="Times New Roman"/>
      <w:lang w:eastAsia="en-GB"/>
    </w:rPr>
  </w:style>
  <w:style w:type="character" w:customStyle="1" w:styleId="bulletChar">
    <w:name w:val="bullet Char"/>
    <w:rsid w:val="00FF4E2B"/>
    <w:rPr>
      <w:rFonts w:eastAsia="Times New Roman"/>
      <w:szCs w:val="24"/>
    </w:rPr>
  </w:style>
  <w:style w:type="paragraph" w:customStyle="1" w:styleId="B-Body">
    <w:name w:val="B-Body"/>
    <w:link w:val="B-BodyChar"/>
    <w:qFormat/>
    <w:rsid w:val="00FF4E2B"/>
    <w:pPr>
      <w:tabs>
        <w:tab w:val="left" w:pos="2160"/>
      </w:tabs>
      <w:spacing w:before="120" w:after="40"/>
      <w:ind w:left="720"/>
    </w:pPr>
    <w:rPr>
      <w:rFonts w:ascii="Times New Roman" w:eastAsia="Times New Roman" w:hAnsi="Times New Roman"/>
      <w:sz w:val="22"/>
      <w:lang w:eastAsia="en-US"/>
    </w:rPr>
  </w:style>
  <w:style w:type="character" w:customStyle="1" w:styleId="B-BodyChar">
    <w:name w:val="B-Body Char"/>
    <w:basedOn w:val="DefaultParagraphFont"/>
    <w:link w:val="B-Body"/>
    <w:rsid w:val="00FF4E2B"/>
    <w:rPr>
      <w:rFonts w:ascii="Times New Roman" w:eastAsia="Times New Roman" w:hAnsi="Times New Roman"/>
      <w:sz w:val="22"/>
      <w:lang w:eastAsia="en-US"/>
    </w:rPr>
  </w:style>
  <w:style w:type="paragraph" w:customStyle="1" w:styleId="ComeBack">
    <w:name w:val="ComeBack"/>
    <w:basedOn w:val="Doc-text2"/>
    <w:next w:val="Doc-text2"/>
    <w:link w:val="ComeBackCharChar"/>
    <w:rsid w:val="00FF4E2B"/>
    <w:pPr>
      <w:numPr>
        <w:numId w:val="26"/>
      </w:numPr>
      <w:tabs>
        <w:tab w:val="clear" w:pos="1622"/>
      </w:tabs>
    </w:pPr>
  </w:style>
  <w:style w:type="character" w:customStyle="1" w:styleId="ComeBackCharChar">
    <w:name w:val="ComeBack Char Char"/>
    <w:link w:val="ComeBack"/>
    <w:rsid w:val="00FF4E2B"/>
    <w:rPr>
      <w:rFonts w:ascii="Arial" w:hAnsi="Arial"/>
      <w:szCs w:val="24"/>
      <w:lang w:val="en-GB" w:eastAsia="en-GB"/>
    </w:rPr>
  </w:style>
  <w:style w:type="paragraph" w:customStyle="1" w:styleId="RAN1text">
    <w:name w:val="RAN1 text"/>
    <w:basedOn w:val="BodyText"/>
    <w:link w:val="RAN1textChar"/>
    <w:qFormat/>
    <w:rsid w:val="00FF4E2B"/>
    <w:pPr>
      <w:overflowPunct/>
      <w:autoSpaceDE/>
      <w:autoSpaceDN/>
      <w:adjustRightInd/>
      <w:spacing w:after="0"/>
      <w:jc w:val="both"/>
      <w:textAlignment w:val="auto"/>
    </w:pPr>
    <w:rPr>
      <w:szCs w:val="24"/>
    </w:rPr>
  </w:style>
  <w:style w:type="character" w:customStyle="1" w:styleId="RAN1textChar">
    <w:name w:val="RAN1 text Char"/>
    <w:link w:val="RAN1text"/>
    <w:rsid w:val="00FF4E2B"/>
    <w:rPr>
      <w:rFonts w:ascii="Times New Roman" w:hAnsi="Times New Roman"/>
      <w:szCs w:val="24"/>
    </w:rPr>
  </w:style>
  <w:style w:type="paragraph" w:customStyle="1" w:styleId="RAN1tdoc">
    <w:name w:val="RAN1 tdoc"/>
    <w:basedOn w:val="Normal"/>
    <w:link w:val="RAN1tdocChar"/>
    <w:qFormat/>
    <w:rsid w:val="00FF4E2B"/>
    <w:pPr>
      <w:spacing w:after="0"/>
      <w:ind w:left="720" w:hanging="720"/>
    </w:pPr>
    <w:rPr>
      <w:rFonts w:ascii="Times" w:eastAsia="Batang" w:hAnsi="Times"/>
      <w:b/>
      <w:color w:val="0000FF"/>
      <w:szCs w:val="24"/>
      <w:u w:val="single" w:color="0000FF"/>
    </w:rPr>
  </w:style>
  <w:style w:type="paragraph" w:customStyle="1" w:styleId="RAN1bullet1">
    <w:name w:val="RAN1 bullet1"/>
    <w:basedOn w:val="Normal"/>
    <w:link w:val="RAN1bullet1Char"/>
    <w:qFormat/>
    <w:rsid w:val="00FF4E2B"/>
    <w:pPr>
      <w:numPr>
        <w:numId w:val="27"/>
      </w:numPr>
      <w:spacing w:after="0"/>
    </w:pPr>
    <w:rPr>
      <w:rFonts w:ascii="Times" w:eastAsia="Batang" w:hAnsi="Times"/>
      <w:szCs w:val="24"/>
    </w:rPr>
  </w:style>
  <w:style w:type="character" w:customStyle="1" w:styleId="RAN1tdocChar">
    <w:name w:val="RAN1 tdoc Char"/>
    <w:link w:val="RAN1tdoc"/>
    <w:rsid w:val="00FF4E2B"/>
    <w:rPr>
      <w:rFonts w:ascii="Times" w:eastAsia="Batang" w:hAnsi="Times"/>
      <w:b/>
      <w:color w:val="0000FF"/>
      <w:szCs w:val="24"/>
      <w:u w:val="single" w:color="0000FF"/>
      <w:lang w:val="en-GB"/>
    </w:rPr>
  </w:style>
  <w:style w:type="paragraph" w:customStyle="1" w:styleId="RAN1bullet2">
    <w:name w:val="RAN1 bullet2"/>
    <w:basedOn w:val="Normal"/>
    <w:link w:val="RAN1bullet2Char"/>
    <w:qFormat/>
    <w:rsid w:val="00FF4E2B"/>
    <w:pPr>
      <w:numPr>
        <w:ilvl w:val="1"/>
        <w:numId w:val="29"/>
      </w:numPr>
      <w:tabs>
        <w:tab w:val="left" w:pos="1440"/>
      </w:tabs>
      <w:spacing w:after="0"/>
    </w:pPr>
    <w:rPr>
      <w:rFonts w:ascii="Times" w:eastAsia="Batang" w:hAnsi="Times"/>
      <w:lang w:val="en-US" w:eastAsia="en-US"/>
    </w:rPr>
  </w:style>
  <w:style w:type="character" w:customStyle="1" w:styleId="RAN1bullet1Char">
    <w:name w:val="RAN1 bullet1 Char"/>
    <w:link w:val="RAN1bullet1"/>
    <w:rsid w:val="00FF4E2B"/>
    <w:rPr>
      <w:rFonts w:ascii="Times" w:eastAsia="Batang" w:hAnsi="Times"/>
      <w:szCs w:val="24"/>
      <w:lang w:val="en-GB" w:eastAsia="ja-JP"/>
    </w:rPr>
  </w:style>
  <w:style w:type="paragraph" w:customStyle="1" w:styleId="RAN1bullet3">
    <w:name w:val="RAN1 bullet3"/>
    <w:basedOn w:val="RAN1bullet2"/>
    <w:link w:val="RAN1bullet3Char"/>
    <w:qFormat/>
    <w:rsid w:val="00FF4E2B"/>
    <w:pPr>
      <w:numPr>
        <w:ilvl w:val="2"/>
        <w:numId w:val="28"/>
      </w:numPr>
    </w:pPr>
  </w:style>
  <w:style w:type="character" w:customStyle="1" w:styleId="RAN1bullet2Char">
    <w:name w:val="RAN1 bullet2 Char"/>
    <w:link w:val="RAN1bullet2"/>
    <w:rsid w:val="00FF4E2B"/>
    <w:rPr>
      <w:rFonts w:ascii="Times" w:eastAsia="Batang" w:hAnsi="Times"/>
      <w:lang w:eastAsia="en-US"/>
    </w:rPr>
  </w:style>
  <w:style w:type="paragraph" w:customStyle="1" w:styleId="RAN1normal">
    <w:name w:val="RAN1 normal"/>
    <w:basedOn w:val="Normal"/>
    <w:link w:val="RAN1normalChar"/>
    <w:qFormat/>
    <w:rsid w:val="00FF4E2B"/>
    <w:pPr>
      <w:spacing w:after="0"/>
      <w:ind w:left="720" w:hanging="720"/>
    </w:pPr>
    <w:rPr>
      <w:rFonts w:ascii="Times" w:eastAsia="Batang" w:hAnsi="Times"/>
      <w:szCs w:val="24"/>
    </w:rPr>
  </w:style>
  <w:style w:type="character" w:customStyle="1" w:styleId="RAN1bullet3Char">
    <w:name w:val="RAN1 bullet3 Char"/>
    <w:basedOn w:val="RAN1bullet2Char"/>
    <w:link w:val="RAN1bullet3"/>
    <w:rsid w:val="00FF4E2B"/>
    <w:rPr>
      <w:rFonts w:ascii="Times" w:eastAsia="Batang" w:hAnsi="Times"/>
      <w:lang w:eastAsia="en-US"/>
    </w:rPr>
  </w:style>
  <w:style w:type="character" w:customStyle="1" w:styleId="ProposalChar">
    <w:name w:val="Proposal Char"/>
    <w:link w:val="Proposal"/>
    <w:rsid w:val="00FF4E2B"/>
    <w:rPr>
      <w:rFonts w:ascii="Arial" w:eastAsia="Times New Roman" w:hAnsi="Arial"/>
      <w:b/>
      <w:bCs/>
      <w:lang w:val="en-GB"/>
    </w:rPr>
  </w:style>
  <w:style w:type="character" w:customStyle="1" w:styleId="RAN1normalChar">
    <w:name w:val="RAN1 normal Char"/>
    <w:link w:val="RAN1normal"/>
    <w:rsid w:val="00FF4E2B"/>
    <w:rPr>
      <w:rFonts w:ascii="Times" w:eastAsia="Batang" w:hAnsi="Times"/>
      <w:szCs w:val="24"/>
      <w:lang w:val="en-GB"/>
    </w:rPr>
  </w:style>
  <w:style w:type="character" w:styleId="BookTitle">
    <w:name w:val="Book Title"/>
    <w:uiPriority w:val="33"/>
    <w:qFormat/>
    <w:rsid w:val="00FF4E2B"/>
    <w:rPr>
      <w:b/>
      <w:bCs/>
      <w:i/>
      <w:iCs/>
      <w:spacing w:val="5"/>
    </w:rPr>
  </w:style>
  <w:style w:type="paragraph" w:customStyle="1" w:styleId="12">
    <w:name w:val="列出段落1"/>
    <w:basedOn w:val="Normal"/>
    <w:uiPriority w:val="34"/>
    <w:qFormat/>
    <w:rsid w:val="00FF4E2B"/>
    <w:pPr>
      <w:widowControl w:val="0"/>
      <w:spacing w:after="0"/>
      <w:ind w:firstLineChars="200" w:firstLine="420"/>
      <w:jc w:val="both"/>
    </w:pPr>
    <w:rPr>
      <w:rFonts w:eastAsia="SimSun"/>
      <w:kern w:val="2"/>
      <w:sz w:val="21"/>
      <w:szCs w:val="24"/>
      <w:lang w:eastAsia="en-GB"/>
    </w:rPr>
  </w:style>
  <w:style w:type="paragraph" w:customStyle="1" w:styleId="Prop-obsv">
    <w:name w:val="Prop-obsv"/>
    <w:basedOn w:val="Normal"/>
    <w:link w:val="Prop-obsv0"/>
    <w:qFormat/>
    <w:rsid w:val="00FF4E2B"/>
    <w:pPr>
      <w:pBdr>
        <w:top w:val="single" w:sz="4" w:space="1" w:color="auto" w:shadow="1"/>
        <w:left w:val="single" w:sz="4" w:space="4" w:color="auto" w:shadow="1"/>
        <w:bottom w:val="single" w:sz="4" w:space="1" w:color="auto" w:shadow="1"/>
        <w:right w:val="single" w:sz="4" w:space="4" w:color="auto" w:shadow="1"/>
      </w:pBdr>
      <w:shd w:val="clear" w:color="auto" w:fill="FFFFFF"/>
      <w:snapToGrid w:val="0"/>
      <w:spacing w:before="60" w:after="60"/>
      <w:ind w:rightChars="3200" w:right="3200"/>
      <w:jc w:val="center"/>
    </w:pPr>
    <w:rPr>
      <w:rFonts w:eastAsiaTheme="majorEastAsia"/>
      <w:b/>
      <w:bCs/>
      <w:sz w:val="24"/>
      <w:szCs w:val="24"/>
      <w:lang w:val="en-US"/>
    </w:rPr>
  </w:style>
  <w:style w:type="character" w:customStyle="1" w:styleId="Prop-obsv0">
    <w:name w:val="Prop-obsv (文字)"/>
    <w:basedOn w:val="DefaultParagraphFont"/>
    <w:link w:val="Prop-obsv"/>
    <w:rsid w:val="00FF4E2B"/>
    <w:rPr>
      <w:rFonts w:ascii="Times New Roman" w:eastAsiaTheme="majorEastAsia" w:hAnsi="Times New Roman"/>
      <w:b/>
      <w:bCs/>
      <w:sz w:val="24"/>
      <w:szCs w:val="24"/>
      <w:shd w:val="clear" w:color="auto" w:fill="FFFFFF"/>
      <w:lang w:eastAsia="ja-JP"/>
    </w:rPr>
  </w:style>
  <w:style w:type="paragraph" w:customStyle="1" w:styleId="prop-bullet">
    <w:name w:val="prop-bullet"/>
    <w:basedOn w:val="bullet"/>
    <w:link w:val="prop-bullet0"/>
    <w:autoRedefine/>
    <w:qFormat/>
    <w:rsid w:val="00FF4E2B"/>
    <w:pPr>
      <w:ind w:leftChars="100" w:left="1020" w:rightChars="100" w:right="100"/>
    </w:pPr>
    <w:rPr>
      <w:b/>
      <w:i/>
    </w:rPr>
  </w:style>
  <w:style w:type="character" w:customStyle="1" w:styleId="prop-bullet0">
    <w:name w:val="prop-bullet (文字)"/>
    <w:basedOn w:val="bullet0"/>
    <w:link w:val="prop-bullet"/>
    <w:rsid w:val="00FF4E2B"/>
    <w:rPr>
      <w:rFonts w:ascii="Times New Roman" w:eastAsia="MS Gothic" w:hAnsi="Times New Roman"/>
      <w:b/>
      <w:i/>
      <w:sz w:val="24"/>
      <w:lang w:val="en-GB" w:eastAsia="ja-JP"/>
    </w:rPr>
  </w:style>
  <w:style w:type="paragraph" w:customStyle="1" w:styleId="onecomwebmail-msonormal">
    <w:name w:val="onecomwebmail-msonormal"/>
    <w:basedOn w:val="Normal"/>
    <w:rsid w:val="00FF4E2B"/>
    <w:pPr>
      <w:spacing w:before="100" w:beforeAutospacing="1" w:after="100" w:afterAutospacing="1"/>
    </w:pPr>
    <w:rPr>
      <w:rFonts w:eastAsia="Times New Roman"/>
      <w:sz w:val="24"/>
      <w:szCs w:val="24"/>
      <w:lang w:val="en-US" w:eastAsia="en-US"/>
    </w:rPr>
  </w:style>
  <w:style w:type="paragraph" w:customStyle="1" w:styleId="Tabletext">
    <w:name w:val="Table_text"/>
    <w:basedOn w:val="Normal"/>
    <w:link w:val="TabletextChar"/>
    <w:qFormat/>
    <w:rsid w:val="00FF4E2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rsid w:val="00FF4E2B"/>
    <w:rPr>
      <w:rFonts w:ascii="Times New Roman" w:eastAsia="SimSun" w:hAnsi="Times New Roman"/>
      <w:lang w:val="en-GB"/>
    </w:rPr>
  </w:style>
  <w:style w:type="paragraph" w:customStyle="1" w:styleId="tdoc">
    <w:name w:val="tdoc"/>
    <w:basedOn w:val="Normal"/>
    <w:link w:val="tdocChar"/>
    <w:qFormat/>
    <w:rsid w:val="00FF4E2B"/>
    <w:pPr>
      <w:spacing w:after="0"/>
      <w:ind w:left="1440" w:hanging="1440"/>
    </w:pPr>
    <w:rPr>
      <w:rFonts w:ascii="Times" w:eastAsia="Batang" w:hAnsi="Times"/>
      <w:szCs w:val="24"/>
      <w:lang w:eastAsia="en-US"/>
    </w:rPr>
  </w:style>
  <w:style w:type="paragraph" w:customStyle="1" w:styleId="text0">
    <w:name w:val="text"/>
    <w:basedOn w:val="tdoc"/>
    <w:link w:val="textChar0"/>
    <w:qFormat/>
    <w:rsid w:val="00FF4E2B"/>
    <w:pPr>
      <w:ind w:left="0" w:firstLine="0"/>
    </w:pPr>
  </w:style>
  <w:style w:type="character" w:customStyle="1" w:styleId="tdocChar">
    <w:name w:val="tdoc Char"/>
    <w:link w:val="tdoc"/>
    <w:rsid w:val="00FF4E2B"/>
    <w:rPr>
      <w:rFonts w:ascii="Times" w:eastAsia="Batang" w:hAnsi="Times"/>
      <w:szCs w:val="24"/>
      <w:lang w:val="en-GB" w:eastAsia="en-US"/>
    </w:rPr>
  </w:style>
  <w:style w:type="paragraph" w:customStyle="1" w:styleId="bullet1">
    <w:name w:val="bullet1"/>
    <w:basedOn w:val="text0"/>
    <w:link w:val="bullet1Char"/>
    <w:qFormat/>
    <w:rsid w:val="00FF4E2B"/>
  </w:style>
  <w:style w:type="character" w:customStyle="1" w:styleId="textChar0">
    <w:name w:val="text Char"/>
    <w:basedOn w:val="tdocChar"/>
    <w:link w:val="text0"/>
    <w:rsid w:val="00FF4E2B"/>
    <w:rPr>
      <w:rFonts w:ascii="Times" w:eastAsia="Batang" w:hAnsi="Times"/>
      <w:szCs w:val="24"/>
      <w:lang w:val="en-GB" w:eastAsia="en-US"/>
    </w:rPr>
  </w:style>
  <w:style w:type="paragraph" w:customStyle="1" w:styleId="bullet2">
    <w:name w:val="bullet2"/>
    <w:basedOn w:val="text0"/>
    <w:link w:val="bullet2Char"/>
    <w:qFormat/>
    <w:rsid w:val="00FF4E2B"/>
    <w:pPr>
      <w:numPr>
        <w:ilvl w:val="1"/>
        <w:numId w:val="30"/>
      </w:numPr>
    </w:pPr>
  </w:style>
  <w:style w:type="character" w:customStyle="1" w:styleId="bullet1Char">
    <w:name w:val="bullet1 Char"/>
    <w:basedOn w:val="textChar0"/>
    <w:link w:val="bullet1"/>
    <w:qFormat/>
    <w:rsid w:val="00FF4E2B"/>
    <w:rPr>
      <w:rFonts w:ascii="Times" w:eastAsia="Batang" w:hAnsi="Times"/>
      <w:szCs w:val="24"/>
      <w:lang w:val="en-GB" w:eastAsia="en-US"/>
    </w:rPr>
  </w:style>
  <w:style w:type="paragraph" w:customStyle="1" w:styleId="bullet3">
    <w:name w:val="bullet3"/>
    <w:basedOn w:val="text0"/>
    <w:link w:val="bullet3Char"/>
    <w:qFormat/>
    <w:rsid w:val="00FF4E2B"/>
    <w:pPr>
      <w:numPr>
        <w:ilvl w:val="2"/>
        <w:numId w:val="30"/>
      </w:numPr>
      <w:ind w:hanging="180"/>
    </w:pPr>
  </w:style>
  <w:style w:type="character" w:customStyle="1" w:styleId="bullet2Char">
    <w:name w:val="bullet2 Char"/>
    <w:basedOn w:val="textChar0"/>
    <w:link w:val="bullet2"/>
    <w:qFormat/>
    <w:rsid w:val="00FF4E2B"/>
    <w:rPr>
      <w:rFonts w:ascii="Times" w:eastAsia="Batang" w:hAnsi="Times"/>
      <w:szCs w:val="24"/>
      <w:lang w:val="en-GB" w:eastAsia="en-US"/>
    </w:rPr>
  </w:style>
  <w:style w:type="paragraph" w:customStyle="1" w:styleId="bullet4">
    <w:name w:val="bullet4"/>
    <w:basedOn w:val="text0"/>
    <w:link w:val="bullet4Char"/>
    <w:qFormat/>
    <w:rsid w:val="00FF4E2B"/>
    <w:pPr>
      <w:numPr>
        <w:ilvl w:val="3"/>
        <w:numId w:val="30"/>
      </w:numPr>
    </w:pPr>
  </w:style>
  <w:style w:type="character" w:customStyle="1" w:styleId="bullet3Char">
    <w:name w:val="bullet3 Char"/>
    <w:basedOn w:val="textChar0"/>
    <w:link w:val="bullet3"/>
    <w:rsid w:val="00FF4E2B"/>
    <w:rPr>
      <w:rFonts w:ascii="Times" w:eastAsia="Batang" w:hAnsi="Times"/>
      <w:szCs w:val="24"/>
      <w:lang w:val="en-GB" w:eastAsia="en-US"/>
    </w:rPr>
  </w:style>
  <w:style w:type="paragraph" w:customStyle="1" w:styleId="14">
    <w:name w:val="목록 단락1"/>
    <w:basedOn w:val="Normal"/>
    <w:uiPriority w:val="34"/>
    <w:qFormat/>
    <w:rsid w:val="00FF4E2B"/>
    <w:pPr>
      <w:spacing w:line="276" w:lineRule="auto"/>
      <w:ind w:leftChars="400" w:left="800"/>
      <w:jc w:val="both"/>
    </w:pPr>
    <w:rPr>
      <w:rFonts w:eastAsia="Malgun Gothic"/>
      <w:lang w:eastAsia="en-US"/>
    </w:rPr>
  </w:style>
  <w:style w:type="character" w:customStyle="1" w:styleId="bullet4Char">
    <w:name w:val="bullet4 Char"/>
    <w:basedOn w:val="textChar0"/>
    <w:link w:val="bullet4"/>
    <w:rsid w:val="00FF4E2B"/>
    <w:rPr>
      <w:rFonts w:ascii="Times" w:eastAsia="Batang" w:hAnsi="Times"/>
      <w:szCs w:val="24"/>
      <w:lang w:val="en-GB" w:eastAsia="en-US"/>
    </w:rPr>
  </w:style>
  <w:style w:type="table" w:customStyle="1" w:styleId="TableGrid1">
    <w:name w:val="Table Grid1"/>
    <w:basedOn w:val="TableNormal"/>
    <w:qFormat/>
    <w:rsid w:val="00FF4E2B"/>
    <w:pPr>
      <w:widowControl w:val="0"/>
      <w:autoSpaceDE w:val="0"/>
      <w:autoSpaceDN w:val="0"/>
      <w:adjustRightInd w:val="0"/>
      <w:spacing w:line="360" w:lineRule="auto"/>
    </w:pPr>
    <w:rPr>
      <w:rFonts w:ascii="Times New Roman" w:eastAsia="SimSun" w:hAnsi="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
    <w:basedOn w:val="TableNormal"/>
    <w:next w:val="TableGrid"/>
    <w:qFormat/>
    <w:rsid w:val="00FF4E2B"/>
    <w:rPr>
      <w:rFonts w:ascii="Times New Roman" w:eastAsia="Batang" w:hAnsi="Times New Roman"/>
      <w:lang w:val="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MTEquationSection">
    <w:name w:val="MTEquationSection"/>
    <w:rsid w:val="00FF4E2B"/>
    <w:rPr>
      <w:rFonts w:ascii="Arial" w:hAnsi="Arial"/>
      <w:vanish w:val="0"/>
      <w:color w:val="FF0000"/>
      <w:sz w:val="24"/>
    </w:rPr>
  </w:style>
  <w:style w:type="paragraph" w:styleId="BodyText3">
    <w:name w:val="Body Text 3"/>
    <w:basedOn w:val="Normal"/>
    <w:link w:val="BodyText3Char"/>
    <w:rsid w:val="00FF4E2B"/>
    <w:pPr>
      <w:widowControl w:val="0"/>
      <w:spacing w:after="0"/>
      <w:jc w:val="both"/>
    </w:pPr>
    <w:rPr>
      <w:rFonts w:ascii="Calibri" w:eastAsia="SimSun" w:hAnsi="Calibri"/>
      <w:i/>
      <w:kern w:val="2"/>
      <w:lang w:val="en-US" w:eastAsia="zh-CN"/>
    </w:rPr>
  </w:style>
  <w:style w:type="character" w:customStyle="1" w:styleId="BodyText3Char">
    <w:name w:val="Body Text 3 Char"/>
    <w:basedOn w:val="DefaultParagraphFont"/>
    <w:link w:val="BodyText3"/>
    <w:rsid w:val="00FF4E2B"/>
    <w:rPr>
      <w:rFonts w:ascii="Calibri" w:eastAsia="SimSun" w:hAnsi="Calibri"/>
      <w:i/>
      <w:kern w:val="2"/>
    </w:rPr>
  </w:style>
  <w:style w:type="paragraph" w:customStyle="1" w:styleId="Bulletedo1">
    <w:name w:val="Bulleted o 1"/>
    <w:basedOn w:val="Normal"/>
    <w:rsid w:val="00FF4E2B"/>
    <w:pPr>
      <w:widowControl w:val="0"/>
      <w:numPr>
        <w:numId w:val="31"/>
      </w:numPr>
      <w:tabs>
        <w:tab w:val="clear" w:pos="360"/>
        <w:tab w:val="num" w:pos="720"/>
      </w:tabs>
      <w:spacing w:after="0"/>
      <w:ind w:left="720"/>
      <w:jc w:val="both"/>
    </w:pPr>
    <w:rPr>
      <w:rFonts w:ascii="Calibri" w:eastAsia="SimSun" w:hAnsi="Calibri"/>
      <w:kern w:val="2"/>
      <w:lang w:val="en-US" w:eastAsia="zh-CN"/>
    </w:rPr>
  </w:style>
  <w:style w:type="paragraph" w:customStyle="1" w:styleId="Equation">
    <w:name w:val="Equation"/>
    <w:basedOn w:val="Normal"/>
    <w:next w:val="Normal"/>
    <w:rsid w:val="00FF4E2B"/>
    <w:pPr>
      <w:widowControl w:val="0"/>
      <w:tabs>
        <w:tab w:val="right" w:pos="10206"/>
      </w:tabs>
      <w:spacing w:after="220"/>
      <w:ind w:left="1298"/>
      <w:jc w:val="both"/>
    </w:pPr>
    <w:rPr>
      <w:rFonts w:ascii="Arial" w:eastAsia="SimSun" w:hAnsi="Arial"/>
      <w:kern w:val="2"/>
      <w:sz w:val="22"/>
      <w:lang w:val="en-US" w:eastAsia="zh-CN"/>
    </w:rPr>
  </w:style>
  <w:style w:type="paragraph" w:customStyle="1" w:styleId="11BodyText">
    <w:name w:val="11 BodyText"/>
    <w:basedOn w:val="Normal"/>
    <w:rsid w:val="00FF4E2B"/>
    <w:pPr>
      <w:widowControl w:val="0"/>
      <w:spacing w:after="220"/>
      <w:ind w:left="1298"/>
      <w:jc w:val="both"/>
    </w:pPr>
    <w:rPr>
      <w:rFonts w:ascii="Arial" w:eastAsia="SimSun" w:hAnsi="Arial"/>
      <w:kern w:val="2"/>
      <w:sz w:val="22"/>
      <w:lang w:val="en-US" w:eastAsia="zh-CN"/>
    </w:rPr>
  </w:style>
  <w:style w:type="paragraph" w:customStyle="1" w:styleId="table">
    <w:name w:val="table"/>
    <w:basedOn w:val="text0"/>
    <w:next w:val="text0"/>
    <w:rsid w:val="00FF4E2B"/>
    <w:pPr>
      <w:widowControl w:val="0"/>
      <w:jc w:val="center"/>
    </w:pPr>
    <w:rPr>
      <w:rFonts w:ascii="Calibri" w:eastAsia="SimSun" w:hAnsi="Calibri"/>
      <w:kern w:val="2"/>
      <w:szCs w:val="20"/>
      <w:lang w:val="en-US" w:eastAsia="zh-CN"/>
    </w:rPr>
  </w:style>
  <w:style w:type="paragraph" w:customStyle="1" w:styleId="bodyCharCharChar">
    <w:name w:val="body Char Char Char"/>
    <w:basedOn w:val="Normal"/>
    <w:rsid w:val="00FF4E2B"/>
    <w:pPr>
      <w:widowControl w:val="0"/>
      <w:tabs>
        <w:tab w:val="left" w:pos="2160"/>
      </w:tabs>
      <w:spacing w:before="120" w:after="120" w:line="280" w:lineRule="atLeast"/>
      <w:jc w:val="both"/>
    </w:pPr>
    <w:rPr>
      <w:rFonts w:ascii="New York" w:eastAsia="SimSun" w:hAnsi="New York"/>
      <w:kern w:val="2"/>
      <w:sz w:val="24"/>
      <w:lang w:val="en-US" w:eastAsia="zh-CN"/>
    </w:rPr>
  </w:style>
  <w:style w:type="paragraph" w:customStyle="1" w:styleId="body">
    <w:name w:val="body"/>
    <w:basedOn w:val="Normal"/>
    <w:rsid w:val="00FF4E2B"/>
    <w:pPr>
      <w:widowControl w:val="0"/>
      <w:tabs>
        <w:tab w:val="left" w:pos="2160"/>
      </w:tabs>
      <w:spacing w:before="120" w:after="120" w:line="280" w:lineRule="atLeast"/>
      <w:jc w:val="both"/>
    </w:pPr>
    <w:rPr>
      <w:rFonts w:ascii="New York" w:eastAsia="SimSun" w:hAnsi="New York"/>
      <w:kern w:val="2"/>
      <w:sz w:val="24"/>
      <w:lang w:val="en-US" w:eastAsia="zh-CN"/>
    </w:rPr>
  </w:style>
  <w:style w:type="paragraph" w:customStyle="1" w:styleId="FBCharCharCharChar1">
    <w:name w:val="FB Char Char Char Char1"/>
    <w:next w:val="Normal"/>
    <w:semiHidden/>
    <w:rsid w:val="00FF4E2B"/>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Normal12pt">
    <w:name w:val="Normal + 12 pt"/>
    <w:basedOn w:val="Normal"/>
    <w:rsid w:val="00FF4E2B"/>
    <w:pPr>
      <w:widowControl w:val="0"/>
      <w:tabs>
        <w:tab w:val="left" w:pos="1200"/>
      </w:tabs>
      <w:spacing w:after="0"/>
      <w:jc w:val="both"/>
    </w:pPr>
    <w:rPr>
      <w:rFonts w:ascii="Calibri" w:eastAsia="Times New Roman" w:hAnsi="Calibri"/>
      <w:kern w:val="2"/>
      <w:sz w:val="22"/>
      <w:lang w:val="de-DE" w:eastAsia="zh-CN"/>
    </w:rPr>
  </w:style>
  <w:style w:type="paragraph" w:customStyle="1" w:styleId="Normla">
    <w:name w:val="Normla"/>
    <w:basedOn w:val="Normal"/>
    <w:rsid w:val="00FF4E2B"/>
    <w:pPr>
      <w:widowControl w:val="0"/>
      <w:spacing w:after="0" w:line="360" w:lineRule="auto"/>
      <w:jc w:val="both"/>
    </w:pPr>
    <w:rPr>
      <w:rFonts w:ascii="Calibri" w:eastAsia="SimSun" w:hAnsi="Calibri"/>
      <w:kern w:val="2"/>
      <w:lang w:val="en-US" w:eastAsia="zh-CN"/>
    </w:rPr>
  </w:style>
  <w:style w:type="character" w:customStyle="1" w:styleId="TANChar">
    <w:name w:val="TAN Char"/>
    <w:link w:val="TAN"/>
    <w:rsid w:val="00B14451"/>
    <w:rPr>
      <w:rFonts w:ascii="Arial" w:hAnsi="Arial"/>
      <w:sz w:val="18"/>
      <w:lang w:val="en-GB" w:eastAsia="ja-JP"/>
    </w:rPr>
  </w:style>
  <w:style w:type="paragraph" w:styleId="Subtitle">
    <w:name w:val="Subtitle"/>
    <w:basedOn w:val="Normal"/>
    <w:next w:val="Normal"/>
    <w:link w:val="SubtitleChar"/>
    <w:uiPriority w:val="11"/>
    <w:qFormat/>
    <w:rsid w:val="0069760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9760E"/>
    <w:rPr>
      <w:rFonts w:asciiTheme="majorHAnsi" w:eastAsiaTheme="majorEastAsia" w:hAnsiTheme="majorHAnsi" w:cstheme="majorBidi"/>
      <w:i/>
      <w:iCs/>
      <w:color w:val="4F81BD" w:themeColor="accent1"/>
      <w:spacing w:val="15"/>
      <w:sz w:val="24"/>
      <w:szCs w:val="24"/>
      <w:lang w:val="en-GB" w:eastAsia="ja-JP"/>
    </w:rPr>
  </w:style>
  <w:style w:type="paragraph" w:customStyle="1" w:styleId="textintend1">
    <w:name w:val="text intend 1"/>
    <w:basedOn w:val="text0"/>
    <w:rsid w:val="005422B8"/>
    <w:pPr>
      <w:numPr>
        <w:numId w:val="33"/>
      </w:numPr>
      <w:spacing w:after="120" w:line="288" w:lineRule="auto"/>
      <w:jc w:val="both"/>
    </w:pPr>
    <w:rPr>
      <w:rFonts w:ascii="Times New Roman" w:eastAsiaTheme="minorEastAsia" w:hAnsi="Times New Roman"/>
      <w:sz w:val="22"/>
      <w:szCs w:val="20"/>
      <w:lang w:eastAsia="ja-JP"/>
    </w:rPr>
  </w:style>
  <w:style w:type="paragraph" w:styleId="TableofFigures">
    <w:name w:val="table of figures"/>
    <w:basedOn w:val="Normal"/>
    <w:next w:val="Normal"/>
    <w:uiPriority w:val="99"/>
    <w:rsid w:val="007F0A84"/>
    <w:pPr>
      <w:spacing w:after="0"/>
      <w:ind w:left="400" w:hanging="400"/>
    </w:pPr>
    <w:rPr>
      <w:rFonts w:asciiTheme="minorHAnsi" w:hAnsiTheme="minorHAnsi"/>
      <w:b/>
      <w:bCs/>
    </w:rPr>
  </w:style>
  <w:style w:type="paragraph" w:styleId="HTMLPreformatted">
    <w:name w:val="HTML Preformatted"/>
    <w:basedOn w:val="Normal"/>
    <w:link w:val="HTMLPreformattedChar"/>
    <w:uiPriority w:val="99"/>
    <w:unhideWhenUsed/>
    <w:rsid w:val="005B01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5B01F2"/>
    <w:rPr>
      <w:rFonts w:ascii="Courier New" w:eastAsia="Times New Roman" w:hAnsi="Courier New" w:cs="Courier New"/>
    </w:rPr>
  </w:style>
  <w:style w:type="character" w:customStyle="1" w:styleId="TFChar">
    <w:name w:val="TF Char"/>
    <w:basedOn w:val="DefaultParagraphFont"/>
    <w:link w:val="TF"/>
    <w:rsid w:val="00DA2574"/>
    <w:rPr>
      <w:rFonts w:ascii="Arial" w:hAnsi="Arial"/>
      <w:b/>
      <w:lang w:val="en-GB" w:eastAsia="ja-JP"/>
    </w:rPr>
  </w:style>
  <w:style w:type="paragraph" w:customStyle="1" w:styleId="3GPPAgreements">
    <w:name w:val="3GPP Agreements"/>
    <w:basedOn w:val="Normal"/>
    <w:link w:val="3GPPAgreementsChar"/>
    <w:qFormat/>
    <w:rsid w:val="004B6E0D"/>
    <w:pPr>
      <w:numPr>
        <w:numId w:val="35"/>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6E0D"/>
    <w:rPr>
      <w:rFonts w:ascii="Times New Roman" w:eastAsia="SimSun" w:hAnsi="Times New Roman"/>
      <w:sz w:val="22"/>
    </w:rPr>
  </w:style>
  <w:style w:type="character" w:styleId="IntenseEmphasis">
    <w:name w:val="Intense Emphasis"/>
    <w:uiPriority w:val="21"/>
    <w:qFormat/>
    <w:rsid w:val="00185236"/>
    <w:rPr>
      <w:b/>
      <w:bCs/>
      <w:i/>
      <w:iCs/>
      <w:color w:val="4F81BD"/>
    </w:rPr>
  </w:style>
  <w:style w:type="paragraph" w:customStyle="1" w:styleId="3GPPText">
    <w:name w:val="3GPP Text"/>
    <w:basedOn w:val="Normal"/>
    <w:link w:val="3GPPTextChar"/>
    <w:qFormat/>
    <w:rsid w:val="00481E8D"/>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rsid w:val="00481E8D"/>
    <w:rPr>
      <w:rFonts w:ascii="Times New Roman" w:eastAsia="SimSun" w:hAnsi="Times New Roman"/>
      <w:sz w:val="22"/>
      <w:lang w:eastAsia="en-US"/>
    </w:rPr>
  </w:style>
</w:styles>
</file>

<file path=word/webSettings.xml><?xml version="1.0" encoding="utf-8"?>
<w:webSettings xmlns:r="http://schemas.openxmlformats.org/officeDocument/2006/relationships" xmlns:w="http://schemas.openxmlformats.org/wordprocessingml/2006/main">
  <w:divs>
    <w:div w:id="1977343">
      <w:bodyDiv w:val="1"/>
      <w:marLeft w:val="0"/>
      <w:marRight w:val="0"/>
      <w:marTop w:val="0"/>
      <w:marBottom w:val="0"/>
      <w:divBdr>
        <w:top w:val="none" w:sz="0" w:space="0" w:color="auto"/>
        <w:left w:val="none" w:sz="0" w:space="0" w:color="auto"/>
        <w:bottom w:val="none" w:sz="0" w:space="0" w:color="auto"/>
        <w:right w:val="none" w:sz="0" w:space="0" w:color="auto"/>
      </w:divBdr>
    </w:div>
    <w:div w:id="11958629">
      <w:bodyDiv w:val="1"/>
      <w:marLeft w:val="0"/>
      <w:marRight w:val="0"/>
      <w:marTop w:val="0"/>
      <w:marBottom w:val="0"/>
      <w:divBdr>
        <w:top w:val="none" w:sz="0" w:space="0" w:color="auto"/>
        <w:left w:val="none" w:sz="0" w:space="0" w:color="auto"/>
        <w:bottom w:val="none" w:sz="0" w:space="0" w:color="auto"/>
        <w:right w:val="none" w:sz="0" w:space="0" w:color="auto"/>
      </w:divBdr>
      <w:divsChild>
        <w:div w:id="148446165">
          <w:marLeft w:val="0"/>
          <w:marRight w:val="0"/>
          <w:marTop w:val="0"/>
          <w:marBottom w:val="0"/>
          <w:divBdr>
            <w:top w:val="none" w:sz="0" w:space="0" w:color="auto"/>
            <w:left w:val="none" w:sz="0" w:space="0" w:color="auto"/>
            <w:bottom w:val="none" w:sz="0" w:space="0" w:color="auto"/>
            <w:right w:val="none" w:sz="0" w:space="0" w:color="auto"/>
          </w:divBdr>
        </w:div>
        <w:div w:id="956106932">
          <w:marLeft w:val="0"/>
          <w:marRight w:val="0"/>
          <w:marTop w:val="0"/>
          <w:marBottom w:val="0"/>
          <w:divBdr>
            <w:top w:val="none" w:sz="0" w:space="0" w:color="auto"/>
            <w:left w:val="none" w:sz="0" w:space="0" w:color="auto"/>
            <w:bottom w:val="none" w:sz="0" w:space="0" w:color="auto"/>
            <w:right w:val="none" w:sz="0" w:space="0" w:color="auto"/>
          </w:divBdr>
        </w:div>
        <w:div w:id="1273056957">
          <w:marLeft w:val="0"/>
          <w:marRight w:val="0"/>
          <w:marTop w:val="0"/>
          <w:marBottom w:val="0"/>
          <w:divBdr>
            <w:top w:val="none" w:sz="0" w:space="0" w:color="auto"/>
            <w:left w:val="none" w:sz="0" w:space="0" w:color="auto"/>
            <w:bottom w:val="none" w:sz="0" w:space="0" w:color="auto"/>
            <w:right w:val="none" w:sz="0" w:space="0" w:color="auto"/>
          </w:divBdr>
        </w:div>
        <w:div w:id="1961302931">
          <w:marLeft w:val="0"/>
          <w:marRight w:val="0"/>
          <w:marTop w:val="0"/>
          <w:marBottom w:val="0"/>
          <w:divBdr>
            <w:top w:val="none" w:sz="0" w:space="0" w:color="auto"/>
            <w:left w:val="none" w:sz="0" w:space="0" w:color="auto"/>
            <w:bottom w:val="none" w:sz="0" w:space="0" w:color="auto"/>
            <w:right w:val="none" w:sz="0" w:space="0" w:color="auto"/>
          </w:divBdr>
        </w:div>
        <w:div w:id="1973051616">
          <w:marLeft w:val="0"/>
          <w:marRight w:val="0"/>
          <w:marTop w:val="0"/>
          <w:marBottom w:val="0"/>
          <w:divBdr>
            <w:top w:val="none" w:sz="0" w:space="0" w:color="auto"/>
            <w:left w:val="none" w:sz="0" w:space="0" w:color="auto"/>
            <w:bottom w:val="none" w:sz="0" w:space="0" w:color="auto"/>
            <w:right w:val="none" w:sz="0" w:space="0" w:color="auto"/>
          </w:divBdr>
        </w:div>
        <w:div w:id="2008557417">
          <w:marLeft w:val="0"/>
          <w:marRight w:val="0"/>
          <w:marTop w:val="0"/>
          <w:marBottom w:val="0"/>
          <w:divBdr>
            <w:top w:val="none" w:sz="0" w:space="0" w:color="auto"/>
            <w:left w:val="none" w:sz="0" w:space="0" w:color="auto"/>
            <w:bottom w:val="none" w:sz="0" w:space="0" w:color="auto"/>
            <w:right w:val="none" w:sz="0" w:space="0" w:color="auto"/>
          </w:divBdr>
        </w:div>
      </w:divsChild>
    </w:div>
    <w:div w:id="29767689">
      <w:bodyDiv w:val="1"/>
      <w:marLeft w:val="0"/>
      <w:marRight w:val="0"/>
      <w:marTop w:val="0"/>
      <w:marBottom w:val="0"/>
      <w:divBdr>
        <w:top w:val="none" w:sz="0" w:space="0" w:color="auto"/>
        <w:left w:val="none" w:sz="0" w:space="0" w:color="auto"/>
        <w:bottom w:val="none" w:sz="0" w:space="0" w:color="auto"/>
        <w:right w:val="none" w:sz="0" w:space="0" w:color="auto"/>
      </w:divBdr>
    </w:div>
    <w:div w:id="66802178">
      <w:bodyDiv w:val="1"/>
      <w:marLeft w:val="0"/>
      <w:marRight w:val="0"/>
      <w:marTop w:val="0"/>
      <w:marBottom w:val="0"/>
      <w:divBdr>
        <w:top w:val="none" w:sz="0" w:space="0" w:color="auto"/>
        <w:left w:val="none" w:sz="0" w:space="0" w:color="auto"/>
        <w:bottom w:val="none" w:sz="0" w:space="0" w:color="auto"/>
        <w:right w:val="none" w:sz="0" w:space="0" w:color="auto"/>
      </w:divBdr>
      <w:divsChild>
        <w:div w:id="15859731">
          <w:marLeft w:val="0"/>
          <w:marRight w:val="0"/>
          <w:marTop w:val="0"/>
          <w:marBottom w:val="0"/>
          <w:divBdr>
            <w:top w:val="none" w:sz="0" w:space="0" w:color="auto"/>
            <w:left w:val="none" w:sz="0" w:space="0" w:color="auto"/>
            <w:bottom w:val="none" w:sz="0" w:space="0" w:color="auto"/>
            <w:right w:val="none" w:sz="0" w:space="0" w:color="auto"/>
          </w:divBdr>
        </w:div>
        <w:div w:id="104086013">
          <w:marLeft w:val="0"/>
          <w:marRight w:val="0"/>
          <w:marTop w:val="0"/>
          <w:marBottom w:val="0"/>
          <w:divBdr>
            <w:top w:val="none" w:sz="0" w:space="0" w:color="auto"/>
            <w:left w:val="none" w:sz="0" w:space="0" w:color="auto"/>
            <w:bottom w:val="none" w:sz="0" w:space="0" w:color="auto"/>
            <w:right w:val="none" w:sz="0" w:space="0" w:color="auto"/>
          </w:divBdr>
        </w:div>
        <w:div w:id="105195419">
          <w:marLeft w:val="0"/>
          <w:marRight w:val="0"/>
          <w:marTop w:val="0"/>
          <w:marBottom w:val="0"/>
          <w:divBdr>
            <w:top w:val="none" w:sz="0" w:space="0" w:color="auto"/>
            <w:left w:val="none" w:sz="0" w:space="0" w:color="auto"/>
            <w:bottom w:val="none" w:sz="0" w:space="0" w:color="auto"/>
            <w:right w:val="none" w:sz="0" w:space="0" w:color="auto"/>
          </w:divBdr>
        </w:div>
        <w:div w:id="140580498">
          <w:marLeft w:val="0"/>
          <w:marRight w:val="0"/>
          <w:marTop w:val="0"/>
          <w:marBottom w:val="0"/>
          <w:divBdr>
            <w:top w:val="none" w:sz="0" w:space="0" w:color="auto"/>
            <w:left w:val="none" w:sz="0" w:space="0" w:color="auto"/>
            <w:bottom w:val="none" w:sz="0" w:space="0" w:color="auto"/>
            <w:right w:val="none" w:sz="0" w:space="0" w:color="auto"/>
          </w:divBdr>
        </w:div>
        <w:div w:id="216089763">
          <w:marLeft w:val="0"/>
          <w:marRight w:val="0"/>
          <w:marTop w:val="0"/>
          <w:marBottom w:val="0"/>
          <w:divBdr>
            <w:top w:val="none" w:sz="0" w:space="0" w:color="auto"/>
            <w:left w:val="none" w:sz="0" w:space="0" w:color="auto"/>
            <w:bottom w:val="none" w:sz="0" w:space="0" w:color="auto"/>
            <w:right w:val="none" w:sz="0" w:space="0" w:color="auto"/>
          </w:divBdr>
        </w:div>
        <w:div w:id="242958270">
          <w:marLeft w:val="0"/>
          <w:marRight w:val="0"/>
          <w:marTop w:val="0"/>
          <w:marBottom w:val="0"/>
          <w:divBdr>
            <w:top w:val="none" w:sz="0" w:space="0" w:color="auto"/>
            <w:left w:val="none" w:sz="0" w:space="0" w:color="auto"/>
            <w:bottom w:val="none" w:sz="0" w:space="0" w:color="auto"/>
            <w:right w:val="none" w:sz="0" w:space="0" w:color="auto"/>
          </w:divBdr>
        </w:div>
        <w:div w:id="278607636">
          <w:marLeft w:val="0"/>
          <w:marRight w:val="0"/>
          <w:marTop w:val="0"/>
          <w:marBottom w:val="0"/>
          <w:divBdr>
            <w:top w:val="none" w:sz="0" w:space="0" w:color="auto"/>
            <w:left w:val="none" w:sz="0" w:space="0" w:color="auto"/>
            <w:bottom w:val="none" w:sz="0" w:space="0" w:color="auto"/>
            <w:right w:val="none" w:sz="0" w:space="0" w:color="auto"/>
          </w:divBdr>
        </w:div>
        <w:div w:id="352848384">
          <w:marLeft w:val="0"/>
          <w:marRight w:val="0"/>
          <w:marTop w:val="0"/>
          <w:marBottom w:val="0"/>
          <w:divBdr>
            <w:top w:val="none" w:sz="0" w:space="0" w:color="auto"/>
            <w:left w:val="none" w:sz="0" w:space="0" w:color="auto"/>
            <w:bottom w:val="none" w:sz="0" w:space="0" w:color="auto"/>
            <w:right w:val="none" w:sz="0" w:space="0" w:color="auto"/>
          </w:divBdr>
        </w:div>
        <w:div w:id="387413376">
          <w:marLeft w:val="0"/>
          <w:marRight w:val="0"/>
          <w:marTop w:val="0"/>
          <w:marBottom w:val="0"/>
          <w:divBdr>
            <w:top w:val="none" w:sz="0" w:space="0" w:color="auto"/>
            <w:left w:val="none" w:sz="0" w:space="0" w:color="auto"/>
            <w:bottom w:val="none" w:sz="0" w:space="0" w:color="auto"/>
            <w:right w:val="none" w:sz="0" w:space="0" w:color="auto"/>
          </w:divBdr>
        </w:div>
        <w:div w:id="404881822">
          <w:marLeft w:val="0"/>
          <w:marRight w:val="0"/>
          <w:marTop w:val="0"/>
          <w:marBottom w:val="0"/>
          <w:divBdr>
            <w:top w:val="none" w:sz="0" w:space="0" w:color="auto"/>
            <w:left w:val="none" w:sz="0" w:space="0" w:color="auto"/>
            <w:bottom w:val="none" w:sz="0" w:space="0" w:color="auto"/>
            <w:right w:val="none" w:sz="0" w:space="0" w:color="auto"/>
          </w:divBdr>
        </w:div>
        <w:div w:id="449402510">
          <w:marLeft w:val="0"/>
          <w:marRight w:val="0"/>
          <w:marTop w:val="0"/>
          <w:marBottom w:val="0"/>
          <w:divBdr>
            <w:top w:val="none" w:sz="0" w:space="0" w:color="auto"/>
            <w:left w:val="none" w:sz="0" w:space="0" w:color="auto"/>
            <w:bottom w:val="none" w:sz="0" w:space="0" w:color="auto"/>
            <w:right w:val="none" w:sz="0" w:space="0" w:color="auto"/>
          </w:divBdr>
        </w:div>
        <w:div w:id="461653681">
          <w:marLeft w:val="0"/>
          <w:marRight w:val="0"/>
          <w:marTop w:val="0"/>
          <w:marBottom w:val="0"/>
          <w:divBdr>
            <w:top w:val="none" w:sz="0" w:space="0" w:color="auto"/>
            <w:left w:val="none" w:sz="0" w:space="0" w:color="auto"/>
            <w:bottom w:val="none" w:sz="0" w:space="0" w:color="auto"/>
            <w:right w:val="none" w:sz="0" w:space="0" w:color="auto"/>
          </w:divBdr>
        </w:div>
        <w:div w:id="579025237">
          <w:marLeft w:val="0"/>
          <w:marRight w:val="0"/>
          <w:marTop w:val="0"/>
          <w:marBottom w:val="0"/>
          <w:divBdr>
            <w:top w:val="none" w:sz="0" w:space="0" w:color="auto"/>
            <w:left w:val="none" w:sz="0" w:space="0" w:color="auto"/>
            <w:bottom w:val="none" w:sz="0" w:space="0" w:color="auto"/>
            <w:right w:val="none" w:sz="0" w:space="0" w:color="auto"/>
          </w:divBdr>
        </w:div>
        <w:div w:id="584994820">
          <w:marLeft w:val="0"/>
          <w:marRight w:val="0"/>
          <w:marTop w:val="0"/>
          <w:marBottom w:val="0"/>
          <w:divBdr>
            <w:top w:val="none" w:sz="0" w:space="0" w:color="auto"/>
            <w:left w:val="none" w:sz="0" w:space="0" w:color="auto"/>
            <w:bottom w:val="none" w:sz="0" w:space="0" w:color="auto"/>
            <w:right w:val="none" w:sz="0" w:space="0" w:color="auto"/>
          </w:divBdr>
        </w:div>
        <w:div w:id="641270241">
          <w:marLeft w:val="0"/>
          <w:marRight w:val="0"/>
          <w:marTop w:val="0"/>
          <w:marBottom w:val="0"/>
          <w:divBdr>
            <w:top w:val="none" w:sz="0" w:space="0" w:color="auto"/>
            <w:left w:val="none" w:sz="0" w:space="0" w:color="auto"/>
            <w:bottom w:val="none" w:sz="0" w:space="0" w:color="auto"/>
            <w:right w:val="none" w:sz="0" w:space="0" w:color="auto"/>
          </w:divBdr>
        </w:div>
        <w:div w:id="644775032">
          <w:marLeft w:val="0"/>
          <w:marRight w:val="0"/>
          <w:marTop w:val="0"/>
          <w:marBottom w:val="0"/>
          <w:divBdr>
            <w:top w:val="none" w:sz="0" w:space="0" w:color="auto"/>
            <w:left w:val="none" w:sz="0" w:space="0" w:color="auto"/>
            <w:bottom w:val="none" w:sz="0" w:space="0" w:color="auto"/>
            <w:right w:val="none" w:sz="0" w:space="0" w:color="auto"/>
          </w:divBdr>
        </w:div>
        <w:div w:id="756944647">
          <w:marLeft w:val="0"/>
          <w:marRight w:val="0"/>
          <w:marTop w:val="0"/>
          <w:marBottom w:val="0"/>
          <w:divBdr>
            <w:top w:val="none" w:sz="0" w:space="0" w:color="auto"/>
            <w:left w:val="none" w:sz="0" w:space="0" w:color="auto"/>
            <w:bottom w:val="none" w:sz="0" w:space="0" w:color="auto"/>
            <w:right w:val="none" w:sz="0" w:space="0" w:color="auto"/>
          </w:divBdr>
        </w:div>
        <w:div w:id="799567403">
          <w:marLeft w:val="0"/>
          <w:marRight w:val="0"/>
          <w:marTop w:val="0"/>
          <w:marBottom w:val="0"/>
          <w:divBdr>
            <w:top w:val="none" w:sz="0" w:space="0" w:color="auto"/>
            <w:left w:val="none" w:sz="0" w:space="0" w:color="auto"/>
            <w:bottom w:val="none" w:sz="0" w:space="0" w:color="auto"/>
            <w:right w:val="none" w:sz="0" w:space="0" w:color="auto"/>
          </w:divBdr>
        </w:div>
        <w:div w:id="906261285">
          <w:marLeft w:val="0"/>
          <w:marRight w:val="0"/>
          <w:marTop w:val="0"/>
          <w:marBottom w:val="0"/>
          <w:divBdr>
            <w:top w:val="none" w:sz="0" w:space="0" w:color="auto"/>
            <w:left w:val="none" w:sz="0" w:space="0" w:color="auto"/>
            <w:bottom w:val="none" w:sz="0" w:space="0" w:color="auto"/>
            <w:right w:val="none" w:sz="0" w:space="0" w:color="auto"/>
          </w:divBdr>
        </w:div>
        <w:div w:id="947590807">
          <w:marLeft w:val="0"/>
          <w:marRight w:val="0"/>
          <w:marTop w:val="0"/>
          <w:marBottom w:val="0"/>
          <w:divBdr>
            <w:top w:val="none" w:sz="0" w:space="0" w:color="auto"/>
            <w:left w:val="none" w:sz="0" w:space="0" w:color="auto"/>
            <w:bottom w:val="none" w:sz="0" w:space="0" w:color="auto"/>
            <w:right w:val="none" w:sz="0" w:space="0" w:color="auto"/>
          </w:divBdr>
        </w:div>
        <w:div w:id="1072777564">
          <w:marLeft w:val="0"/>
          <w:marRight w:val="0"/>
          <w:marTop w:val="0"/>
          <w:marBottom w:val="0"/>
          <w:divBdr>
            <w:top w:val="none" w:sz="0" w:space="0" w:color="auto"/>
            <w:left w:val="none" w:sz="0" w:space="0" w:color="auto"/>
            <w:bottom w:val="none" w:sz="0" w:space="0" w:color="auto"/>
            <w:right w:val="none" w:sz="0" w:space="0" w:color="auto"/>
          </w:divBdr>
        </w:div>
        <w:div w:id="1129056054">
          <w:marLeft w:val="0"/>
          <w:marRight w:val="0"/>
          <w:marTop w:val="0"/>
          <w:marBottom w:val="0"/>
          <w:divBdr>
            <w:top w:val="none" w:sz="0" w:space="0" w:color="auto"/>
            <w:left w:val="none" w:sz="0" w:space="0" w:color="auto"/>
            <w:bottom w:val="none" w:sz="0" w:space="0" w:color="auto"/>
            <w:right w:val="none" w:sz="0" w:space="0" w:color="auto"/>
          </w:divBdr>
        </w:div>
        <w:div w:id="1168058650">
          <w:marLeft w:val="0"/>
          <w:marRight w:val="0"/>
          <w:marTop w:val="0"/>
          <w:marBottom w:val="0"/>
          <w:divBdr>
            <w:top w:val="none" w:sz="0" w:space="0" w:color="auto"/>
            <w:left w:val="none" w:sz="0" w:space="0" w:color="auto"/>
            <w:bottom w:val="none" w:sz="0" w:space="0" w:color="auto"/>
            <w:right w:val="none" w:sz="0" w:space="0" w:color="auto"/>
          </w:divBdr>
        </w:div>
        <w:div w:id="1173257487">
          <w:marLeft w:val="0"/>
          <w:marRight w:val="0"/>
          <w:marTop w:val="0"/>
          <w:marBottom w:val="0"/>
          <w:divBdr>
            <w:top w:val="none" w:sz="0" w:space="0" w:color="auto"/>
            <w:left w:val="none" w:sz="0" w:space="0" w:color="auto"/>
            <w:bottom w:val="none" w:sz="0" w:space="0" w:color="auto"/>
            <w:right w:val="none" w:sz="0" w:space="0" w:color="auto"/>
          </w:divBdr>
        </w:div>
        <w:div w:id="1281496943">
          <w:marLeft w:val="0"/>
          <w:marRight w:val="0"/>
          <w:marTop w:val="0"/>
          <w:marBottom w:val="0"/>
          <w:divBdr>
            <w:top w:val="none" w:sz="0" w:space="0" w:color="auto"/>
            <w:left w:val="none" w:sz="0" w:space="0" w:color="auto"/>
            <w:bottom w:val="none" w:sz="0" w:space="0" w:color="auto"/>
            <w:right w:val="none" w:sz="0" w:space="0" w:color="auto"/>
          </w:divBdr>
        </w:div>
        <w:div w:id="1297756051">
          <w:marLeft w:val="0"/>
          <w:marRight w:val="0"/>
          <w:marTop w:val="0"/>
          <w:marBottom w:val="0"/>
          <w:divBdr>
            <w:top w:val="none" w:sz="0" w:space="0" w:color="auto"/>
            <w:left w:val="none" w:sz="0" w:space="0" w:color="auto"/>
            <w:bottom w:val="none" w:sz="0" w:space="0" w:color="auto"/>
            <w:right w:val="none" w:sz="0" w:space="0" w:color="auto"/>
          </w:divBdr>
        </w:div>
        <w:div w:id="1305356735">
          <w:marLeft w:val="0"/>
          <w:marRight w:val="0"/>
          <w:marTop w:val="0"/>
          <w:marBottom w:val="0"/>
          <w:divBdr>
            <w:top w:val="none" w:sz="0" w:space="0" w:color="auto"/>
            <w:left w:val="none" w:sz="0" w:space="0" w:color="auto"/>
            <w:bottom w:val="none" w:sz="0" w:space="0" w:color="auto"/>
            <w:right w:val="none" w:sz="0" w:space="0" w:color="auto"/>
          </w:divBdr>
        </w:div>
        <w:div w:id="1306201862">
          <w:marLeft w:val="0"/>
          <w:marRight w:val="0"/>
          <w:marTop w:val="0"/>
          <w:marBottom w:val="0"/>
          <w:divBdr>
            <w:top w:val="none" w:sz="0" w:space="0" w:color="auto"/>
            <w:left w:val="none" w:sz="0" w:space="0" w:color="auto"/>
            <w:bottom w:val="none" w:sz="0" w:space="0" w:color="auto"/>
            <w:right w:val="none" w:sz="0" w:space="0" w:color="auto"/>
          </w:divBdr>
        </w:div>
        <w:div w:id="1325475511">
          <w:marLeft w:val="0"/>
          <w:marRight w:val="0"/>
          <w:marTop w:val="0"/>
          <w:marBottom w:val="0"/>
          <w:divBdr>
            <w:top w:val="none" w:sz="0" w:space="0" w:color="auto"/>
            <w:left w:val="none" w:sz="0" w:space="0" w:color="auto"/>
            <w:bottom w:val="none" w:sz="0" w:space="0" w:color="auto"/>
            <w:right w:val="none" w:sz="0" w:space="0" w:color="auto"/>
          </w:divBdr>
        </w:div>
        <w:div w:id="1405372494">
          <w:marLeft w:val="0"/>
          <w:marRight w:val="0"/>
          <w:marTop w:val="0"/>
          <w:marBottom w:val="0"/>
          <w:divBdr>
            <w:top w:val="none" w:sz="0" w:space="0" w:color="auto"/>
            <w:left w:val="none" w:sz="0" w:space="0" w:color="auto"/>
            <w:bottom w:val="none" w:sz="0" w:space="0" w:color="auto"/>
            <w:right w:val="none" w:sz="0" w:space="0" w:color="auto"/>
          </w:divBdr>
        </w:div>
        <w:div w:id="1569341441">
          <w:marLeft w:val="0"/>
          <w:marRight w:val="0"/>
          <w:marTop w:val="0"/>
          <w:marBottom w:val="0"/>
          <w:divBdr>
            <w:top w:val="none" w:sz="0" w:space="0" w:color="auto"/>
            <w:left w:val="none" w:sz="0" w:space="0" w:color="auto"/>
            <w:bottom w:val="none" w:sz="0" w:space="0" w:color="auto"/>
            <w:right w:val="none" w:sz="0" w:space="0" w:color="auto"/>
          </w:divBdr>
        </w:div>
        <w:div w:id="1586063192">
          <w:marLeft w:val="0"/>
          <w:marRight w:val="0"/>
          <w:marTop w:val="0"/>
          <w:marBottom w:val="0"/>
          <w:divBdr>
            <w:top w:val="none" w:sz="0" w:space="0" w:color="auto"/>
            <w:left w:val="none" w:sz="0" w:space="0" w:color="auto"/>
            <w:bottom w:val="none" w:sz="0" w:space="0" w:color="auto"/>
            <w:right w:val="none" w:sz="0" w:space="0" w:color="auto"/>
          </w:divBdr>
        </w:div>
        <w:div w:id="1601447808">
          <w:marLeft w:val="0"/>
          <w:marRight w:val="0"/>
          <w:marTop w:val="0"/>
          <w:marBottom w:val="0"/>
          <w:divBdr>
            <w:top w:val="none" w:sz="0" w:space="0" w:color="auto"/>
            <w:left w:val="none" w:sz="0" w:space="0" w:color="auto"/>
            <w:bottom w:val="none" w:sz="0" w:space="0" w:color="auto"/>
            <w:right w:val="none" w:sz="0" w:space="0" w:color="auto"/>
          </w:divBdr>
        </w:div>
        <w:div w:id="1725324789">
          <w:marLeft w:val="0"/>
          <w:marRight w:val="0"/>
          <w:marTop w:val="0"/>
          <w:marBottom w:val="0"/>
          <w:divBdr>
            <w:top w:val="none" w:sz="0" w:space="0" w:color="auto"/>
            <w:left w:val="none" w:sz="0" w:space="0" w:color="auto"/>
            <w:bottom w:val="none" w:sz="0" w:space="0" w:color="auto"/>
            <w:right w:val="none" w:sz="0" w:space="0" w:color="auto"/>
          </w:divBdr>
        </w:div>
        <w:div w:id="1851094415">
          <w:marLeft w:val="0"/>
          <w:marRight w:val="0"/>
          <w:marTop w:val="0"/>
          <w:marBottom w:val="0"/>
          <w:divBdr>
            <w:top w:val="none" w:sz="0" w:space="0" w:color="auto"/>
            <w:left w:val="none" w:sz="0" w:space="0" w:color="auto"/>
            <w:bottom w:val="none" w:sz="0" w:space="0" w:color="auto"/>
            <w:right w:val="none" w:sz="0" w:space="0" w:color="auto"/>
          </w:divBdr>
        </w:div>
        <w:div w:id="1869022400">
          <w:marLeft w:val="0"/>
          <w:marRight w:val="0"/>
          <w:marTop w:val="0"/>
          <w:marBottom w:val="0"/>
          <w:divBdr>
            <w:top w:val="none" w:sz="0" w:space="0" w:color="auto"/>
            <w:left w:val="none" w:sz="0" w:space="0" w:color="auto"/>
            <w:bottom w:val="none" w:sz="0" w:space="0" w:color="auto"/>
            <w:right w:val="none" w:sz="0" w:space="0" w:color="auto"/>
          </w:divBdr>
        </w:div>
        <w:div w:id="1917547302">
          <w:marLeft w:val="0"/>
          <w:marRight w:val="0"/>
          <w:marTop w:val="0"/>
          <w:marBottom w:val="0"/>
          <w:divBdr>
            <w:top w:val="none" w:sz="0" w:space="0" w:color="auto"/>
            <w:left w:val="none" w:sz="0" w:space="0" w:color="auto"/>
            <w:bottom w:val="none" w:sz="0" w:space="0" w:color="auto"/>
            <w:right w:val="none" w:sz="0" w:space="0" w:color="auto"/>
          </w:divBdr>
        </w:div>
        <w:div w:id="1929190324">
          <w:marLeft w:val="0"/>
          <w:marRight w:val="0"/>
          <w:marTop w:val="0"/>
          <w:marBottom w:val="0"/>
          <w:divBdr>
            <w:top w:val="none" w:sz="0" w:space="0" w:color="auto"/>
            <w:left w:val="none" w:sz="0" w:space="0" w:color="auto"/>
            <w:bottom w:val="none" w:sz="0" w:space="0" w:color="auto"/>
            <w:right w:val="none" w:sz="0" w:space="0" w:color="auto"/>
          </w:divBdr>
        </w:div>
        <w:div w:id="1952006717">
          <w:marLeft w:val="0"/>
          <w:marRight w:val="0"/>
          <w:marTop w:val="0"/>
          <w:marBottom w:val="0"/>
          <w:divBdr>
            <w:top w:val="none" w:sz="0" w:space="0" w:color="auto"/>
            <w:left w:val="none" w:sz="0" w:space="0" w:color="auto"/>
            <w:bottom w:val="none" w:sz="0" w:space="0" w:color="auto"/>
            <w:right w:val="none" w:sz="0" w:space="0" w:color="auto"/>
          </w:divBdr>
        </w:div>
        <w:div w:id="2041347445">
          <w:marLeft w:val="0"/>
          <w:marRight w:val="0"/>
          <w:marTop w:val="0"/>
          <w:marBottom w:val="0"/>
          <w:divBdr>
            <w:top w:val="none" w:sz="0" w:space="0" w:color="auto"/>
            <w:left w:val="none" w:sz="0" w:space="0" w:color="auto"/>
            <w:bottom w:val="none" w:sz="0" w:space="0" w:color="auto"/>
            <w:right w:val="none" w:sz="0" w:space="0" w:color="auto"/>
          </w:divBdr>
        </w:div>
        <w:div w:id="2062898980">
          <w:marLeft w:val="0"/>
          <w:marRight w:val="0"/>
          <w:marTop w:val="0"/>
          <w:marBottom w:val="0"/>
          <w:divBdr>
            <w:top w:val="none" w:sz="0" w:space="0" w:color="auto"/>
            <w:left w:val="none" w:sz="0" w:space="0" w:color="auto"/>
            <w:bottom w:val="none" w:sz="0" w:space="0" w:color="auto"/>
            <w:right w:val="none" w:sz="0" w:space="0" w:color="auto"/>
          </w:divBdr>
        </w:div>
      </w:divsChild>
    </w:div>
    <w:div w:id="96760570">
      <w:bodyDiv w:val="1"/>
      <w:marLeft w:val="0"/>
      <w:marRight w:val="0"/>
      <w:marTop w:val="0"/>
      <w:marBottom w:val="0"/>
      <w:divBdr>
        <w:top w:val="none" w:sz="0" w:space="0" w:color="auto"/>
        <w:left w:val="none" w:sz="0" w:space="0" w:color="auto"/>
        <w:bottom w:val="none" w:sz="0" w:space="0" w:color="auto"/>
        <w:right w:val="none" w:sz="0" w:space="0" w:color="auto"/>
      </w:divBdr>
      <w:divsChild>
        <w:div w:id="17125369">
          <w:marLeft w:val="2520"/>
          <w:marRight w:val="0"/>
          <w:marTop w:val="67"/>
          <w:marBottom w:val="0"/>
          <w:divBdr>
            <w:top w:val="none" w:sz="0" w:space="0" w:color="auto"/>
            <w:left w:val="none" w:sz="0" w:space="0" w:color="auto"/>
            <w:bottom w:val="none" w:sz="0" w:space="0" w:color="auto"/>
            <w:right w:val="none" w:sz="0" w:space="0" w:color="auto"/>
          </w:divBdr>
        </w:div>
        <w:div w:id="63257309">
          <w:marLeft w:val="2520"/>
          <w:marRight w:val="0"/>
          <w:marTop w:val="77"/>
          <w:marBottom w:val="0"/>
          <w:divBdr>
            <w:top w:val="none" w:sz="0" w:space="0" w:color="auto"/>
            <w:left w:val="none" w:sz="0" w:space="0" w:color="auto"/>
            <w:bottom w:val="none" w:sz="0" w:space="0" w:color="auto"/>
            <w:right w:val="none" w:sz="0" w:space="0" w:color="auto"/>
          </w:divBdr>
        </w:div>
        <w:div w:id="121924386">
          <w:marLeft w:val="1166"/>
          <w:marRight w:val="0"/>
          <w:marTop w:val="96"/>
          <w:marBottom w:val="0"/>
          <w:divBdr>
            <w:top w:val="none" w:sz="0" w:space="0" w:color="auto"/>
            <w:left w:val="none" w:sz="0" w:space="0" w:color="auto"/>
            <w:bottom w:val="none" w:sz="0" w:space="0" w:color="auto"/>
            <w:right w:val="none" w:sz="0" w:space="0" w:color="auto"/>
          </w:divBdr>
        </w:div>
        <w:div w:id="163253993">
          <w:marLeft w:val="1800"/>
          <w:marRight w:val="0"/>
          <w:marTop w:val="77"/>
          <w:marBottom w:val="0"/>
          <w:divBdr>
            <w:top w:val="none" w:sz="0" w:space="0" w:color="auto"/>
            <w:left w:val="none" w:sz="0" w:space="0" w:color="auto"/>
            <w:bottom w:val="none" w:sz="0" w:space="0" w:color="auto"/>
            <w:right w:val="none" w:sz="0" w:space="0" w:color="auto"/>
          </w:divBdr>
        </w:div>
        <w:div w:id="177237120">
          <w:marLeft w:val="1800"/>
          <w:marRight w:val="0"/>
          <w:marTop w:val="77"/>
          <w:marBottom w:val="0"/>
          <w:divBdr>
            <w:top w:val="none" w:sz="0" w:space="0" w:color="auto"/>
            <w:left w:val="none" w:sz="0" w:space="0" w:color="auto"/>
            <w:bottom w:val="none" w:sz="0" w:space="0" w:color="auto"/>
            <w:right w:val="none" w:sz="0" w:space="0" w:color="auto"/>
          </w:divBdr>
        </w:div>
        <w:div w:id="177277942">
          <w:marLeft w:val="2520"/>
          <w:marRight w:val="0"/>
          <w:marTop w:val="67"/>
          <w:marBottom w:val="0"/>
          <w:divBdr>
            <w:top w:val="none" w:sz="0" w:space="0" w:color="auto"/>
            <w:left w:val="none" w:sz="0" w:space="0" w:color="auto"/>
            <w:bottom w:val="none" w:sz="0" w:space="0" w:color="auto"/>
            <w:right w:val="none" w:sz="0" w:space="0" w:color="auto"/>
          </w:divBdr>
        </w:div>
        <w:div w:id="246959084">
          <w:marLeft w:val="1800"/>
          <w:marRight w:val="0"/>
          <w:marTop w:val="86"/>
          <w:marBottom w:val="0"/>
          <w:divBdr>
            <w:top w:val="none" w:sz="0" w:space="0" w:color="auto"/>
            <w:left w:val="none" w:sz="0" w:space="0" w:color="auto"/>
            <w:bottom w:val="none" w:sz="0" w:space="0" w:color="auto"/>
            <w:right w:val="none" w:sz="0" w:space="0" w:color="auto"/>
          </w:divBdr>
        </w:div>
        <w:div w:id="309873514">
          <w:marLeft w:val="1166"/>
          <w:marRight w:val="0"/>
          <w:marTop w:val="86"/>
          <w:marBottom w:val="0"/>
          <w:divBdr>
            <w:top w:val="none" w:sz="0" w:space="0" w:color="auto"/>
            <w:left w:val="none" w:sz="0" w:space="0" w:color="auto"/>
            <w:bottom w:val="none" w:sz="0" w:space="0" w:color="auto"/>
            <w:right w:val="none" w:sz="0" w:space="0" w:color="auto"/>
          </w:divBdr>
        </w:div>
        <w:div w:id="602690680">
          <w:marLeft w:val="1800"/>
          <w:marRight w:val="0"/>
          <w:marTop w:val="77"/>
          <w:marBottom w:val="0"/>
          <w:divBdr>
            <w:top w:val="none" w:sz="0" w:space="0" w:color="auto"/>
            <w:left w:val="none" w:sz="0" w:space="0" w:color="auto"/>
            <w:bottom w:val="none" w:sz="0" w:space="0" w:color="auto"/>
            <w:right w:val="none" w:sz="0" w:space="0" w:color="auto"/>
          </w:divBdr>
        </w:div>
        <w:div w:id="927619977">
          <w:marLeft w:val="1800"/>
          <w:marRight w:val="0"/>
          <w:marTop w:val="86"/>
          <w:marBottom w:val="0"/>
          <w:divBdr>
            <w:top w:val="none" w:sz="0" w:space="0" w:color="auto"/>
            <w:left w:val="none" w:sz="0" w:space="0" w:color="auto"/>
            <w:bottom w:val="none" w:sz="0" w:space="0" w:color="auto"/>
            <w:right w:val="none" w:sz="0" w:space="0" w:color="auto"/>
          </w:divBdr>
        </w:div>
        <w:div w:id="1063403757">
          <w:marLeft w:val="1166"/>
          <w:marRight w:val="0"/>
          <w:marTop w:val="86"/>
          <w:marBottom w:val="0"/>
          <w:divBdr>
            <w:top w:val="none" w:sz="0" w:space="0" w:color="auto"/>
            <w:left w:val="none" w:sz="0" w:space="0" w:color="auto"/>
            <w:bottom w:val="none" w:sz="0" w:space="0" w:color="auto"/>
            <w:right w:val="none" w:sz="0" w:space="0" w:color="auto"/>
          </w:divBdr>
        </w:div>
        <w:div w:id="1919166550">
          <w:marLeft w:val="2520"/>
          <w:marRight w:val="0"/>
          <w:marTop w:val="77"/>
          <w:marBottom w:val="0"/>
          <w:divBdr>
            <w:top w:val="none" w:sz="0" w:space="0" w:color="auto"/>
            <w:left w:val="none" w:sz="0" w:space="0" w:color="auto"/>
            <w:bottom w:val="none" w:sz="0" w:space="0" w:color="auto"/>
            <w:right w:val="none" w:sz="0" w:space="0" w:color="auto"/>
          </w:divBdr>
        </w:div>
        <w:div w:id="2075734890">
          <w:marLeft w:val="1800"/>
          <w:marRight w:val="0"/>
          <w:marTop w:val="77"/>
          <w:marBottom w:val="0"/>
          <w:divBdr>
            <w:top w:val="none" w:sz="0" w:space="0" w:color="auto"/>
            <w:left w:val="none" w:sz="0" w:space="0" w:color="auto"/>
            <w:bottom w:val="none" w:sz="0" w:space="0" w:color="auto"/>
            <w:right w:val="none" w:sz="0" w:space="0" w:color="auto"/>
          </w:divBdr>
        </w:div>
      </w:divsChild>
    </w:div>
    <w:div w:id="97331712">
      <w:bodyDiv w:val="1"/>
      <w:marLeft w:val="0"/>
      <w:marRight w:val="0"/>
      <w:marTop w:val="0"/>
      <w:marBottom w:val="0"/>
      <w:divBdr>
        <w:top w:val="none" w:sz="0" w:space="0" w:color="auto"/>
        <w:left w:val="none" w:sz="0" w:space="0" w:color="auto"/>
        <w:bottom w:val="none" w:sz="0" w:space="0" w:color="auto"/>
        <w:right w:val="none" w:sz="0" w:space="0" w:color="auto"/>
      </w:divBdr>
    </w:div>
    <w:div w:id="119301255">
      <w:bodyDiv w:val="1"/>
      <w:marLeft w:val="0"/>
      <w:marRight w:val="0"/>
      <w:marTop w:val="0"/>
      <w:marBottom w:val="0"/>
      <w:divBdr>
        <w:top w:val="none" w:sz="0" w:space="0" w:color="auto"/>
        <w:left w:val="none" w:sz="0" w:space="0" w:color="auto"/>
        <w:bottom w:val="none" w:sz="0" w:space="0" w:color="auto"/>
        <w:right w:val="none" w:sz="0" w:space="0" w:color="auto"/>
      </w:divBdr>
    </w:div>
    <w:div w:id="131482505">
      <w:bodyDiv w:val="1"/>
      <w:marLeft w:val="0"/>
      <w:marRight w:val="0"/>
      <w:marTop w:val="0"/>
      <w:marBottom w:val="0"/>
      <w:divBdr>
        <w:top w:val="none" w:sz="0" w:space="0" w:color="auto"/>
        <w:left w:val="none" w:sz="0" w:space="0" w:color="auto"/>
        <w:bottom w:val="none" w:sz="0" w:space="0" w:color="auto"/>
        <w:right w:val="none" w:sz="0" w:space="0" w:color="auto"/>
      </w:divBdr>
    </w:div>
    <w:div w:id="146752960">
      <w:bodyDiv w:val="1"/>
      <w:marLeft w:val="0"/>
      <w:marRight w:val="0"/>
      <w:marTop w:val="0"/>
      <w:marBottom w:val="0"/>
      <w:divBdr>
        <w:top w:val="none" w:sz="0" w:space="0" w:color="auto"/>
        <w:left w:val="none" w:sz="0" w:space="0" w:color="auto"/>
        <w:bottom w:val="none" w:sz="0" w:space="0" w:color="auto"/>
        <w:right w:val="none" w:sz="0" w:space="0" w:color="auto"/>
      </w:divBdr>
      <w:divsChild>
        <w:div w:id="8413861">
          <w:marLeft w:val="0"/>
          <w:marRight w:val="0"/>
          <w:marTop w:val="0"/>
          <w:marBottom w:val="0"/>
          <w:divBdr>
            <w:top w:val="none" w:sz="0" w:space="0" w:color="auto"/>
            <w:left w:val="none" w:sz="0" w:space="0" w:color="auto"/>
            <w:bottom w:val="none" w:sz="0" w:space="0" w:color="auto"/>
            <w:right w:val="none" w:sz="0" w:space="0" w:color="auto"/>
          </w:divBdr>
        </w:div>
        <w:div w:id="24137883">
          <w:marLeft w:val="0"/>
          <w:marRight w:val="0"/>
          <w:marTop w:val="0"/>
          <w:marBottom w:val="0"/>
          <w:divBdr>
            <w:top w:val="none" w:sz="0" w:space="0" w:color="auto"/>
            <w:left w:val="none" w:sz="0" w:space="0" w:color="auto"/>
            <w:bottom w:val="none" w:sz="0" w:space="0" w:color="auto"/>
            <w:right w:val="none" w:sz="0" w:space="0" w:color="auto"/>
          </w:divBdr>
        </w:div>
        <w:div w:id="52434679">
          <w:marLeft w:val="0"/>
          <w:marRight w:val="0"/>
          <w:marTop w:val="0"/>
          <w:marBottom w:val="0"/>
          <w:divBdr>
            <w:top w:val="none" w:sz="0" w:space="0" w:color="auto"/>
            <w:left w:val="none" w:sz="0" w:space="0" w:color="auto"/>
            <w:bottom w:val="none" w:sz="0" w:space="0" w:color="auto"/>
            <w:right w:val="none" w:sz="0" w:space="0" w:color="auto"/>
          </w:divBdr>
        </w:div>
        <w:div w:id="152643563">
          <w:marLeft w:val="0"/>
          <w:marRight w:val="0"/>
          <w:marTop w:val="0"/>
          <w:marBottom w:val="0"/>
          <w:divBdr>
            <w:top w:val="none" w:sz="0" w:space="0" w:color="auto"/>
            <w:left w:val="none" w:sz="0" w:space="0" w:color="auto"/>
            <w:bottom w:val="none" w:sz="0" w:space="0" w:color="auto"/>
            <w:right w:val="none" w:sz="0" w:space="0" w:color="auto"/>
          </w:divBdr>
        </w:div>
        <w:div w:id="282736804">
          <w:marLeft w:val="0"/>
          <w:marRight w:val="0"/>
          <w:marTop w:val="0"/>
          <w:marBottom w:val="0"/>
          <w:divBdr>
            <w:top w:val="none" w:sz="0" w:space="0" w:color="auto"/>
            <w:left w:val="none" w:sz="0" w:space="0" w:color="auto"/>
            <w:bottom w:val="none" w:sz="0" w:space="0" w:color="auto"/>
            <w:right w:val="none" w:sz="0" w:space="0" w:color="auto"/>
          </w:divBdr>
        </w:div>
        <w:div w:id="309020923">
          <w:marLeft w:val="0"/>
          <w:marRight w:val="0"/>
          <w:marTop w:val="0"/>
          <w:marBottom w:val="0"/>
          <w:divBdr>
            <w:top w:val="none" w:sz="0" w:space="0" w:color="auto"/>
            <w:left w:val="none" w:sz="0" w:space="0" w:color="auto"/>
            <w:bottom w:val="none" w:sz="0" w:space="0" w:color="auto"/>
            <w:right w:val="none" w:sz="0" w:space="0" w:color="auto"/>
          </w:divBdr>
        </w:div>
        <w:div w:id="376248880">
          <w:marLeft w:val="0"/>
          <w:marRight w:val="0"/>
          <w:marTop w:val="0"/>
          <w:marBottom w:val="0"/>
          <w:divBdr>
            <w:top w:val="none" w:sz="0" w:space="0" w:color="auto"/>
            <w:left w:val="none" w:sz="0" w:space="0" w:color="auto"/>
            <w:bottom w:val="none" w:sz="0" w:space="0" w:color="auto"/>
            <w:right w:val="none" w:sz="0" w:space="0" w:color="auto"/>
          </w:divBdr>
        </w:div>
        <w:div w:id="455832829">
          <w:marLeft w:val="0"/>
          <w:marRight w:val="0"/>
          <w:marTop w:val="0"/>
          <w:marBottom w:val="0"/>
          <w:divBdr>
            <w:top w:val="none" w:sz="0" w:space="0" w:color="auto"/>
            <w:left w:val="none" w:sz="0" w:space="0" w:color="auto"/>
            <w:bottom w:val="none" w:sz="0" w:space="0" w:color="auto"/>
            <w:right w:val="none" w:sz="0" w:space="0" w:color="auto"/>
          </w:divBdr>
        </w:div>
        <w:div w:id="491145523">
          <w:marLeft w:val="0"/>
          <w:marRight w:val="0"/>
          <w:marTop w:val="0"/>
          <w:marBottom w:val="0"/>
          <w:divBdr>
            <w:top w:val="none" w:sz="0" w:space="0" w:color="auto"/>
            <w:left w:val="none" w:sz="0" w:space="0" w:color="auto"/>
            <w:bottom w:val="none" w:sz="0" w:space="0" w:color="auto"/>
            <w:right w:val="none" w:sz="0" w:space="0" w:color="auto"/>
          </w:divBdr>
        </w:div>
        <w:div w:id="633677627">
          <w:marLeft w:val="0"/>
          <w:marRight w:val="0"/>
          <w:marTop w:val="0"/>
          <w:marBottom w:val="0"/>
          <w:divBdr>
            <w:top w:val="none" w:sz="0" w:space="0" w:color="auto"/>
            <w:left w:val="none" w:sz="0" w:space="0" w:color="auto"/>
            <w:bottom w:val="none" w:sz="0" w:space="0" w:color="auto"/>
            <w:right w:val="none" w:sz="0" w:space="0" w:color="auto"/>
          </w:divBdr>
        </w:div>
        <w:div w:id="680164007">
          <w:marLeft w:val="0"/>
          <w:marRight w:val="0"/>
          <w:marTop w:val="0"/>
          <w:marBottom w:val="0"/>
          <w:divBdr>
            <w:top w:val="none" w:sz="0" w:space="0" w:color="auto"/>
            <w:left w:val="none" w:sz="0" w:space="0" w:color="auto"/>
            <w:bottom w:val="none" w:sz="0" w:space="0" w:color="auto"/>
            <w:right w:val="none" w:sz="0" w:space="0" w:color="auto"/>
          </w:divBdr>
        </w:div>
        <w:div w:id="689531163">
          <w:marLeft w:val="0"/>
          <w:marRight w:val="0"/>
          <w:marTop w:val="0"/>
          <w:marBottom w:val="0"/>
          <w:divBdr>
            <w:top w:val="none" w:sz="0" w:space="0" w:color="auto"/>
            <w:left w:val="none" w:sz="0" w:space="0" w:color="auto"/>
            <w:bottom w:val="none" w:sz="0" w:space="0" w:color="auto"/>
            <w:right w:val="none" w:sz="0" w:space="0" w:color="auto"/>
          </w:divBdr>
        </w:div>
        <w:div w:id="731006792">
          <w:marLeft w:val="0"/>
          <w:marRight w:val="0"/>
          <w:marTop w:val="0"/>
          <w:marBottom w:val="0"/>
          <w:divBdr>
            <w:top w:val="none" w:sz="0" w:space="0" w:color="auto"/>
            <w:left w:val="none" w:sz="0" w:space="0" w:color="auto"/>
            <w:bottom w:val="none" w:sz="0" w:space="0" w:color="auto"/>
            <w:right w:val="none" w:sz="0" w:space="0" w:color="auto"/>
          </w:divBdr>
        </w:div>
        <w:div w:id="887567933">
          <w:marLeft w:val="0"/>
          <w:marRight w:val="0"/>
          <w:marTop w:val="0"/>
          <w:marBottom w:val="0"/>
          <w:divBdr>
            <w:top w:val="none" w:sz="0" w:space="0" w:color="auto"/>
            <w:left w:val="none" w:sz="0" w:space="0" w:color="auto"/>
            <w:bottom w:val="none" w:sz="0" w:space="0" w:color="auto"/>
            <w:right w:val="none" w:sz="0" w:space="0" w:color="auto"/>
          </w:divBdr>
        </w:div>
        <w:div w:id="1010327309">
          <w:marLeft w:val="0"/>
          <w:marRight w:val="0"/>
          <w:marTop w:val="0"/>
          <w:marBottom w:val="0"/>
          <w:divBdr>
            <w:top w:val="none" w:sz="0" w:space="0" w:color="auto"/>
            <w:left w:val="none" w:sz="0" w:space="0" w:color="auto"/>
            <w:bottom w:val="none" w:sz="0" w:space="0" w:color="auto"/>
            <w:right w:val="none" w:sz="0" w:space="0" w:color="auto"/>
          </w:divBdr>
        </w:div>
        <w:div w:id="1087380549">
          <w:marLeft w:val="0"/>
          <w:marRight w:val="0"/>
          <w:marTop w:val="0"/>
          <w:marBottom w:val="0"/>
          <w:divBdr>
            <w:top w:val="none" w:sz="0" w:space="0" w:color="auto"/>
            <w:left w:val="none" w:sz="0" w:space="0" w:color="auto"/>
            <w:bottom w:val="none" w:sz="0" w:space="0" w:color="auto"/>
            <w:right w:val="none" w:sz="0" w:space="0" w:color="auto"/>
          </w:divBdr>
        </w:div>
        <w:div w:id="1114978044">
          <w:marLeft w:val="0"/>
          <w:marRight w:val="0"/>
          <w:marTop w:val="0"/>
          <w:marBottom w:val="0"/>
          <w:divBdr>
            <w:top w:val="none" w:sz="0" w:space="0" w:color="auto"/>
            <w:left w:val="none" w:sz="0" w:space="0" w:color="auto"/>
            <w:bottom w:val="none" w:sz="0" w:space="0" w:color="auto"/>
            <w:right w:val="none" w:sz="0" w:space="0" w:color="auto"/>
          </w:divBdr>
        </w:div>
        <w:div w:id="1115516746">
          <w:marLeft w:val="0"/>
          <w:marRight w:val="0"/>
          <w:marTop w:val="0"/>
          <w:marBottom w:val="0"/>
          <w:divBdr>
            <w:top w:val="none" w:sz="0" w:space="0" w:color="auto"/>
            <w:left w:val="none" w:sz="0" w:space="0" w:color="auto"/>
            <w:bottom w:val="none" w:sz="0" w:space="0" w:color="auto"/>
            <w:right w:val="none" w:sz="0" w:space="0" w:color="auto"/>
          </w:divBdr>
        </w:div>
        <w:div w:id="1131945150">
          <w:marLeft w:val="0"/>
          <w:marRight w:val="0"/>
          <w:marTop w:val="0"/>
          <w:marBottom w:val="0"/>
          <w:divBdr>
            <w:top w:val="none" w:sz="0" w:space="0" w:color="auto"/>
            <w:left w:val="none" w:sz="0" w:space="0" w:color="auto"/>
            <w:bottom w:val="none" w:sz="0" w:space="0" w:color="auto"/>
            <w:right w:val="none" w:sz="0" w:space="0" w:color="auto"/>
          </w:divBdr>
        </w:div>
        <w:div w:id="1381708620">
          <w:marLeft w:val="0"/>
          <w:marRight w:val="0"/>
          <w:marTop w:val="0"/>
          <w:marBottom w:val="0"/>
          <w:divBdr>
            <w:top w:val="none" w:sz="0" w:space="0" w:color="auto"/>
            <w:left w:val="none" w:sz="0" w:space="0" w:color="auto"/>
            <w:bottom w:val="none" w:sz="0" w:space="0" w:color="auto"/>
            <w:right w:val="none" w:sz="0" w:space="0" w:color="auto"/>
          </w:divBdr>
        </w:div>
        <w:div w:id="1428110528">
          <w:marLeft w:val="0"/>
          <w:marRight w:val="0"/>
          <w:marTop w:val="0"/>
          <w:marBottom w:val="0"/>
          <w:divBdr>
            <w:top w:val="none" w:sz="0" w:space="0" w:color="auto"/>
            <w:left w:val="none" w:sz="0" w:space="0" w:color="auto"/>
            <w:bottom w:val="none" w:sz="0" w:space="0" w:color="auto"/>
            <w:right w:val="none" w:sz="0" w:space="0" w:color="auto"/>
          </w:divBdr>
        </w:div>
        <w:div w:id="1592736629">
          <w:marLeft w:val="0"/>
          <w:marRight w:val="0"/>
          <w:marTop w:val="0"/>
          <w:marBottom w:val="0"/>
          <w:divBdr>
            <w:top w:val="none" w:sz="0" w:space="0" w:color="auto"/>
            <w:left w:val="none" w:sz="0" w:space="0" w:color="auto"/>
            <w:bottom w:val="none" w:sz="0" w:space="0" w:color="auto"/>
            <w:right w:val="none" w:sz="0" w:space="0" w:color="auto"/>
          </w:divBdr>
        </w:div>
        <w:div w:id="1627395473">
          <w:marLeft w:val="0"/>
          <w:marRight w:val="0"/>
          <w:marTop w:val="0"/>
          <w:marBottom w:val="0"/>
          <w:divBdr>
            <w:top w:val="none" w:sz="0" w:space="0" w:color="auto"/>
            <w:left w:val="none" w:sz="0" w:space="0" w:color="auto"/>
            <w:bottom w:val="none" w:sz="0" w:space="0" w:color="auto"/>
            <w:right w:val="none" w:sz="0" w:space="0" w:color="auto"/>
          </w:divBdr>
        </w:div>
        <w:div w:id="1776288926">
          <w:marLeft w:val="0"/>
          <w:marRight w:val="0"/>
          <w:marTop w:val="0"/>
          <w:marBottom w:val="0"/>
          <w:divBdr>
            <w:top w:val="none" w:sz="0" w:space="0" w:color="auto"/>
            <w:left w:val="none" w:sz="0" w:space="0" w:color="auto"/>
            <w:bottom w:val="none" w:sz="0" w:space="0" w:color="auto"/>
            <w:right w:val="none" w:sz="0" w:space="0" w:color="auto"/>
          </w:divBdr>
        </w:div>
        <w:div w:id="1856260466">
          <w:marLeft w:val="0"/>
          <w:marRight w:val="0"/>
          <w:marTop w:val="0"/>
          <w:marBottom w:val="0"/>
          <w:divBdr>
            <w:top w:val="none" w:sz="0" w:space="0" w:color="auto"/>
            <w:left w:val="none" w:sz="0" w:space="0" w:color="auto"/>
            <w:bottom w:val="none" w:sz="0" w:space="0" w:color="auto"/>
            <w:right w:val="none" w:sz="0" w:space="0" w:color="auto"/>
          </w:divBdr>
        </w:div>
        <w:div w:id="1856456145">
          <w:marLeft w:val="0"/>
          <w:marRight w:val="0"/>
          <w:marTop w:val="0"/>
          <w:marBottom w:val="0"/>
          <w:divBdr>
            <w:top w:val="none" w:sz="0" w:space="0" w:color="auto"/>
            <w:left w:val="none" w:sz="0" w:space="0" w:color="auto"/>
            <w:bottom w:val="none" w:sz="0" w:space="0" w:color="auto"/>
            <w:right w:val="none" w:sz="0" w:space="0" w:color="auto"/>
          </w:divBdr>
        </w:div>
        <w:div w:id="1887139154">
          <w:marLeft w:val="0"/>
          <w:marRight w:val="0"/>
          <w:marTop w:val="0"/>
          <w:marBottom w:val="0"/>
          <w:divBdr>
            <w:top w:val="none" w:sz="0" w:space="0" w:color="auto"/>
            <w:left w:val="none" w:sz="0" w:space="0" w:color="auto"/>
            <w:bottom w:val="none" w:sz="0" w:space="0" w:color="auto"/>
            <w:right w:val="none" w:sz="0" w:space="0" w:color="auto"/>
          </w:divBdr>
        </w:div>
        <w:div w:id="1929078934">
          <w:marLeft w:val="0"/>
          <w:marRight w:val="0"/>
          <w:marTop w:val="0"/>
          <w:marBottom w:val="0"/>
          <w:divBdr>
            <w:top w:val="none" w:sz="0" w:space="0" w:color="auto"/>
            <w:left w:val="none" w:sz="0" w:space="0" w:color="auto"/>
            <w:bottom w:val="none" w:sz="0" w:space="0" w:color="auto"/>
            <w:right w:val="none" w:sz="0" w:space="0" w:color="auto"/>
          </w:divBdr>
        </w:div>
        <w:div w:id="1953703733">
          <w:marLeft w:val="0"/>
          <w:marRight w:val="0"/>
          <w:marTop w:val="0"/>
          <w:marBottom w:val="0"/>
          <w:divBdr>
            <w:top w:val="none" w:sz="0" w:space="0" w:color="auto"/>
            <w:left w:val="none" w:sz="0" w:space="0" w:color="auto"/>
            <w:bottom w:val="none" w:sz="0" w:space="0" w:color="auto"/>
            <w:right w:val="none" w:sz="0" w:space="0" w:color="auto"/>
          </w:divBdr>
        </w:div>
        <w:div w:id="1971662974">
          <w:marLeft w:val="0"/>
          <w:marRight w:val="0"/>
          <w:marTop w:val="0"/>
          <w:marBottom w:val="0"/>
          <w:divBdr>
            <w:top w:val="none" w:sz="0" w:space="0" w:color="auto"/>
            <w:left w:val="none" w:sz="0" w:space="0" w:color="auto"/>
            <w:bottom w:val="none" w:sz="0" w:space="0" w:color="auto"/>
            <w:right w:val="none" w:sz="0" w:space="0" w:color="auto"/>
          </w:divBdr>
        </w:div>
        <w:div w:id="2002345021">
          <w:marLeft w:val="0"/>
          <w:marRight w:val="0"/>
          <w:marTop w:val="0"/>
          <w:marBottom w:val="0"/>
          <w:divBdr>
            <w:top w:val="none" w:sz="0" w:space="0" w:color="auto"/>
            <w:left w:val="none" w:sz="0" w:space="0" w:color="auto"/>
            <w:bottom w:val="none" w:sz="0" w:space="0" w:color="auto"/>
            <w:right w:val="none" w:sz="0" w:space="0" w:color="auto"/>
          </w:divBdr>
        </w:div>
      </w:divsChild>
    </w:div>
    <w:div w:id="197746039">
      <w:bodyDiv w:val="1"/>
      <w:marLeft w:val="0"/>
      <w:marRight w:val="0"/>
      <w:marTop w:val="0"/>
      <w:marBottom w:val="0"/>
      <w:divBdr>
        <w:top w:val="none" w:sz="0" w:space="0" w:color="auto"/>
        <w:left w:val="none" w:sz="0" w:space="0" w:color="auto"/>
        <w:bottom w:val="none" w:sz="0" w:space="0" w:color="auto"/>
        <w:right w:val="none" w:sz="0" w:space="0" w:color="auto"/>
      </w:divBdr>
    </w:div>
    <w:div w:id="261763962">
      <w:bodyDiv w:val="1"/>
      <w:marLeft w:val="0"/>
      <w:marRight w:val="0"/>
      <w:marTop w:val="0"/>
      <w:marBottom w:val="0"/>
      <w:divBdr>
        <w:top w:val="none" w:sz="0" w:space="0" w:color="auto"/>
        <w:left w:val="none" w:sz="0" w:space="0" w:color="auto"/>
        <w:bottom w:val="none" w:sz="0" w:space="0" w:color="auto"/>
        <w:right w:val="none" w:sz="0" w:space="0" w:color="auto"/>
      </w:divBdr>
      <w:divsChild>
        <w:div w:id="200481966">
          <w:marLeft w:val="2520"/>
          <w:marRight w:val="0"/>
          <w:marTop w:val="77"/>
          <w:marBottom w:val="0"/>
          <w:divBdr>
            <w:top w:val="none" w:sz="0" w:space="0" w:color="auto"/>
            <w:left w:val="none" w:sz="0" w:space="0" w:color="auto"/>
            <w:bottom w:val="none" w:sz="0" w:space="0" w:color="auto"/>
            <w:right w:val="none" w:sz="0" w:space="0" w:color="auto"/>
          </w:divBdr>
        </w:div>
        <w:div w:id="555970855">
          <w:marLeft w:val="1800"/>
          <w:marRight w:val="0"/>
          <w:marTop w:val="86"/>
          <w:marBottom w:val="0"/>
          <w:divBdr>
            <w:top w:val="none" w:sz="0" w:space="0" w:color="auto"/>
            <w:left w:val="none" w:sz="0" w:space="0" w:color="auto"/>
            <w:bottom w:val="none" w:sz="0" w:space="0" w:color="auto"/>
            <w:right w:val="none" w:sz="0" w:space="0" w:color="auto"/>
          </w:divBdr>
        </w:div>
        <w:div w:id="707100183">
          <w:marLeft w:val="1800"/>
          <w:marRight w:val="0"/>
          <w:marTop w:val="86"/>
          <w:marBottom w:val="0"/>
          <w:divBdr>
            <w:top w:val="none" w:sz="0" w:space="0" w:color="auto"/>
            <w:left w:val="none" w:sz="0" w:space="0" w:color="auto"/>
            <w:bottom w:val="none" w:sz="0" w:space="0" w:color="auto"/>
            <w:right w:val="none" w:sz="0" w:space="0" w:color="auto"/>
          </w:divBdr>
        </w:div>
        <w:div w:id="960110703">
          <w:marLeft w:val="1800"/>
          <w:marRight w:val="0"/>
          <w:marTop w:val="86"/>
          <w:marBottom w:val="0"/>
          <w:divBdr>
            <w:top w:val="none" w:sz="0" w:space="0" w:color="auto"/>
            <w:left w:val="none" w:sz="0" w:space="0" w:color="auto"/>
            <w:bottom w:val="none" w:sz="0" w:space="0" w:color="auto"/>
            <w:right w:val="none" w:sz="0" w:space="0" w:color="auto"/>
          </w:divBdr>
        </w:div>
        <w:div w:id="1312369067">
          <w:marLeft w:val="2520"/>
          <w:marRight w:val="0"/>
          <w:marTop w:val="77"/>
          <w:marBottom w:val="0"/>
          <w:divBdr>
            <w:top w:val="none" w:sz="0" w:space="0" w:color="auto"/>
            <w:left w:val="none" w:sz="0" w:space="0" w:color="auto"/>
            <w:bottom w:val="none" w:sz="0" w:space="0" w:color="auto"/>
            <w:right w:val="none" w:sz="0" w:space="0" w:color="auto"/>
          </w:divBdr>
        </w:div>
        <w:div w:id="1633292447">
          <w:marLeft w:val="1800"/>
          <w:marRight w:val="0"/>
          <w:marTop w:val="86"/>
          <w:marBottom w:val="0"/>
          <w:divBdr>
            <w:top w:val="none" w:sz="0" w:space="0" w:color="auto"/>
            <w:left w:val="none" w:sz="0" w:space="0" w:color="auto"/>
            <w:bottom w:val="none" w:sz="0" w:space="0" w:color="auto"/>
            <w:right w:val="none" w:sz="0" w:space="0" w:color="auto"/>
          </w:divBdr>
        </w:div>
        <w:div w:id="1642953447">
          <w:marLeft w:val="1800"/>
          <w:marRight w:val="0"/>
          <w:marTop w:val="86"/>
          <w:marBottom w:val="0"/>
          <w:divBdr>
            <w:top w:val="none" w:sz="0" w:space="0" w:color="auto"/>
            <w:left w:val="none" w:sz="0" w:space="0" w:color="auto"/>
            <w:bottom w:val="none" w:sz="0" w:space="0" w:color="auto"/>
            <w:right w:val="none" w:sz="0" w:space="0" w:color="auto"/>
          </w:divBdr>
        </w:div>
        <w:div w:id="1725988686">
          <w:marLeft w:val="1800"/>
          <w:marRight w:val="0"/>
          <w:marTop w:val="86"/>
          <w:marBottom w:val="0"/>
          <w:divBdr>
            <w:top w:val="none" w:sz="0" w:space="0" w:color="auto"/>
            <w:left w:val="none" w:sz="0" w:space="0" w:color="auto"/>
            <w:bottom w:val="none" w:sz="0" w:space="0" w:color="auto"/>
            <w:right w:val="none" w:sz="0" w:space="0" w:color="auto"/>
          </w:divBdr>
        </w:div>
        <w:div w:id="1942453096">
          <w:marLeft w:val="2520"/>
          <w:marRight w:val="0"/>
          <w:marTop w:val="77"/>
          <w:marBottom w:val="0"/>
          <w:divBdr>
            <w:top w:val="none" w:sz="0" w:space="0" w:color="auto"/>
            <w:left w:val="none" w:sz="0" w:space="0" w:color="auto"/>
            <w:bottom w:val="none" w:sz="0" w:space="0" w:color="auto"/>
            <w:right w:val="none" w:sz="0" w:space="0" w:color="auto"/>
          </w:divBdr>
        </w:div>
      </w:divsChild>
    </w:div>
    <w:div w:id="325211535">
      <w:bodyDiv w:val="1"/>
      <w:marLeft w:val="0"/>
      <w:marRight w:val="0"/>
      <w:marTop w:val="0"/>
      <w:marBottom w:val="0"/>
      <w:divBdr>
        <w:top w:val="none" w:sz="0" w:space="0" w:color="auto"/>
        <w:left w:val="none" w:sz="0" w:space="0" w:color="auto"/>
        <w:bottom w:val="none" w:sz="0" w:space="0" w:color="auto"/>
        <w:right w:val="none" w:sz="0" w:space="0" w:color="auto"/>
      </w:divBdr>
      <w:divsChild>
        <w:div w:id="16319559">
          <w:marLeft w:val="547"/>
          <w:marRight w:val="0"/>
          <w:marTop w:val="115"/>
          <w:marBottom w:val="0"/>
          <w:divBdr>
            <w:top w:val="none" w:sz="0" w:space="0" w:color="auto"/>
            <w:left w:val="none" w:sz="0" w:space="0" w:color="auto"/>
            <w:bottom w:val="none" w:sz="0" w:space="0" w:color="auto"/>
            <w:right w:val="none" w:sz="0" w:space="0" w:color="auto"/>
          </w:divBdr>
        </w:div>
        <w:div w:id="1119910807">
          <w:marLeft w:val="547"/>
          <w:marRight w:val="0"/>
          <w:marTop w:val="115"/>
          <w:marBottom w:val="0"/>
          <w:divBdr>
            <w:top w:val="none" w:sz="0" w:space="0" w:color="auto"/>
            <w:left w:val="none" w:sz="0" w:space="0" w:color="auto"/>
            <w:bottom w:val="none" w:sz="0" w:space="0" w:color="auto"/>
            <w:right w:val="none" w:sz="0" w:space="0" w:color="auto"/>
          </w:divBdr>
        </w:div>
        <w:div w:id="1249074100">
          <w:marLeft w:val="1166"/>
          <w:marRight w:val="0"/>
          <w:marTop w:val="96"/>
          <w:marBottom w:val="0"/>
          <w:divBdr>
            <w:top w:val="none" w:sz="0" w:space="0" w:color="auto"/>
            <w:left w:val="none" w:sz="0" w:space="0" w:color="auto"/>
            <w:bottom w:val="none" w:sz="0" w:space="0" w:color="auto"/>
            <w:right w:val="none" w:sz="0" w:space="0" w:color="auto"/>
          </w:divBdr>
        </w:div>
        <w:div w:id="1530987941">
          <w:marLeft w:val="1166"/>
          <w:marRight w:val="0"/>
          <w:marTop w:val="96"/>
          <w:marBottom w:val="0"/>
          <w:divBdr>
            <w:top w:val="none" w:sz="0" w:space="0" w:color="auto"/>
            <w:left w:val="none" w:sz="0" w:space="0" w:color="auto"/>
            <w:bottom w:val="none" w:sz="0" w:space="0" w:color="auto"/>
            <w:right w:val="none" w:sz="0" w:space="0" w:color="auto"/>
          </w:divBdr>
        </w:div>
      </w:divsChild>
    </w:div>
    <w:div w:id="357896576">
      <w:bodyDiv w:val="1"/>
      <w:marLeft w:val="0"/>
      <w:marRight w:val="0"/>
      <w:marTop w:val="0"/>
      <w:marBottom w:val="0"/>
      <w:divBdr>
        <w:top w:val="none" w:sz="0" w:space="0" w:color="auto"/>
        <w:left w:val="none" w:sz="0" w:space="0" w:color="auto"/>
        <w:bottom w:val="none" w:sz="0" w:space="0" w:color="auto"/>
        <w:right w:val="none" w:sz="0" w:space="0" w:color="auto"/>
      </w:divBdr>
    </w:div>
    <w:div w:id="359211209">
      <w:bodyDiv w:val="1"/>
      <w:marLeft w:val="0"/>
      <w:marRight w:val="0"/>
      <w:marTop w:val="0"/>
      <w:marBottom w:val="0"/>
      <w:divBdr>
        <w:top w:val="none" w:sz="0" w:space="0" w:color="auto"/>
        <w:left w:val="none" w:sz="0" w:space="0" w:color="auto"/>
        <w:bottom w:val="none" w:sz="0" w:space="0" w:color="auto"/>
        <w:right w:val="none" w:sz="0" w:space="0" w:color="auto"/>
      </w:divBdr>
      <w:divsChild>
        <w:div w:id="19824259">
          <w:marLeft w:val="3960"/>
          <w:marRight w:val="0"/>
          <w:marTop w:val="77"/>
          <w:marBottom w:val="0"/>
          <w:divBdr>
            <w:top w:val="none" w:sz="0" w:space="0" w:color="auto"/>
            <w:left w:val="none" w:sz="0" w:space="0" w:color="auto"/>
            <w:bottom w:val="none" w:sz="0" w:space="0" w:color="auto"/>
            <w:right w:val="none" w:sz="0" w:space="0" w:color="auto"/>
          </w:divBdr>
        </w:div>
        <w:div w:id="383144125">
          <w:marLeft w:val="2520"/>
          <w:marRight w:val="0"/>
          <w:marTop w:val="77"/>
          <w:marBottom w:val="0"/>
          <w:divBdr>
            <w:top w:val="none" w:sz="0" w:space="0" w:color="auto"/>
            <w:left w:val="none" w:sz="0" w:space="0" w:color="auto"/>
            <w:bottom w:val="none" w:sz="0" w:space="0" w:color="auto"/>
            <w:right w:val="none" w:sz="0" w:space="0" w:color="auto"/>
          </w:divBdr>
        </w:div>
        <w:div w:id="401219631">
          <w:marLeft w:val="1166"/>
          <w:marRight w:val="0"/>
          <w:marTop w:val="96"/>
          <w:marBottom w:val="0"/>
          <w:divBdr>
            <w:top w:val="none" w:sz="0" w:space="0" w:color="auto"/>
            <w:left w:val="none" w:sz="0" w:space="0" w:color="auto"/>
            <w:bottom w:val="none" w:sz="0" w:space="0" w:color="auto"/>
            <w:right w:val="none" w:sz="0" w:space="0" w:color="auto"/>
          </w:divBdr>
        </w:div>
        <w:div w:id="523321956">
          <w:marLeft w:val="4680"/>
          <w:marRight w:val="0"/>
          <w:marTop w:val="77"/>
          <w:marBottom w:val="0"/>
          <w:divBdr>
            <w:top w:val="none" w:sz="0" w:space="0" w:color="auto"/>
            <w:left w:val="none" w:sz="0" w:space="0" w:color="auto"/>
            <w:bottom w:val="none" w:sz="0" w:space="0" w:color="auto"/>
            <w:right w:val="none" w:sz="0" w:space="0" w:color="auto"/>
          </w:divBdr>
        </w:div>
        <w:div w:id="536622551">
          <w:marLeft w:val="547"/>
          <w:marRight w:val="0"/>
          <w:marTop w:val="115"/>
          <w:marBottom w:val="0"/>
          <w:divBdr>
            <w:top w:val="none" w:sz="0" w:space="0" w:color="auto"/>
            <w:left w:val="none" w:sz="0" w:space="0" w:color="auto"/>
            <w:bottom w:val="none" w:sz="0" w:space="0" w:color="auto"/>
            <w:right w:val="none" w:sz="0" w:space="0" w:color="auto"/>
          </w:divBdr>
        </w:div>
        <w:div w:id="560530481">
          <w:marLeft w:val="1800"/>
          <w:marRight w:val="0"/>
          <w:marTop w:val="86"/>
          <w:marBottom w:val="0"/>
          <w:divBdr>
            <w:top w:val="none" w:sz="0" w:space="0" w:color="auto"/>
            <w:left w:val="none" w:sz="0" w:space="0" w:color="auto"/>
            <w:bottom w:val="none" w:sz="0" w:space="0" w:color="auto"/>
            <w:right w:val="none" w:sz="0" w:space="0" w:color="auto"/>
          </w:divBdr>
        </w:div>
        <w:div w:id="618344540">
          <w:marLeft w:val="5400"/>
          <w:marRight w:val="0"/>
          <w:marTop w:val="67"/>
          <w:marBottom w:val="0"/>
          <w:divBdr>
            <w:top w:val="none" w:sz="0" w:space="0" w:color="auto"/>
            <w:left w:val="none" w:sz="0" w:space="0" w:color="auto"/>
            <w:bottom w:val="none" w:sz="0" w:space="0" w:color="auto"/>
            <w:right w:val="none" w:sz="0" w:space="0" w:color="auto"/>
          </w:divBdr>
        </w:div>
        <w:div w:id="624581278">
          <w:marLeft w:val="3240"/>
          <w:marRight w:val="0"/>
          <w:marTop w:val="77"/>
          <w:marBottom w:val="0"/>
          <w:divBdr>
            <w:top w:val="none" w:sz="0" w:space="0" w:color="auto"/>
            <w:left w:val="none" w:sz="0" w:space="0" w:color="auto"/>
            <w:bottom w:val="none" w:sz="0" w:space="0" w:color="auto"/>
            <w:right w:val="none" w:sz="0" w:space="0" w:color="auto"/>
          </w:divBdr>
        </w:div>
        <w:div w:id="655913205">
          <w:marLeft w:val="1166"/>
          <w:marRight w:val="0"/>
          <w:marTop w:val="96"/>
          <w:marBottom w:val="0"/>
          <w:divBdr>
            <w:top w:val="none" w:sz="0" w:space="0" w:color="auto"/>
            <w:left w:val="none" w:sz="0" w:space="0" w:color="auto"/>
            <w:bottom w:val="none" w:sz="0" w:space="0" w:color="auto"/>
            <w:right w:val="none" w:sz="0" w:space="0" w:color="auto"/>
          </w:divBdr>
        </w:div>
        <w:div w:id="744378815">
          <w:marLeft w:val="3960"/>
          <w:marRight w:val="0"/>
          <w:marTop w:val="77"/>
          <w:marBottom w:val="0"/>
          <w:divBdr>
            <w:top w:val="none" w:sz="0" w:space="0" w:color="auto"/>
            <w:left w:val="none" w:sz="0" w:space="0" w:color="auto"/>
            <w:bottom w:val="none" w:sz="0" w:space="0" w:color="auto"/>
            <w:right w:val="none" w:sz="0" w:space="0" w:color="auto"/>
          </w:divBdr>
        </w:div>
        <w:div w:id="1795752863">
          <w:marLeft w:val="1800"/>
          <w:marRight w:val="0"/>
          <w:marTop w:val="86"/>
          <w:marBottom w:val="0"/>
          <w:divBdr>
            <w:top w:val="none" w:sz="0" w:space="0" w:color="auto"/>
            <w:left w:val="none" w:sz="0" w:space="0" w:color="auto"/>
            <w:bottom w:val="none" w:sz="0" w:space="0" w:color="auto"/>
            <w:right w:val="none" w:sz="0" w:space="0" w:color="auto"/>
          </w:divBdr>
        </w:div>
        <w:div w:id="1979458249">
          <w:marLeft w:val="5400"/>
          <w:marRight w:val="0"/>
          <w:marTop w:val="67"/>
          <w:marBottom w:val="0"/>
          <w:divBdr>
            <w:top w:val="none" w:sz="0" w:space="0" w:color="auto"/>
            <w:left w:val="none" w:sz="0" w:space="0" w:color="auto"/>
            <w:bottom w:val="none" w:sz="0" w:space="0" w:color="auto"/>
            <w:right w:val="none" w:sz="0" w:space="0" w:color="auto"/>
          </w:divBdr>
        </w:div>
        <w:div w:id="2034762246">
          <w:marLeft w:val="4680"/>
          <w:marRight w:val="0"/>
          <w:marTop w:val="67"/>
          <w:marBottom w:val="0"/>
          <w:divBdr>
            <w:top w:val="none" w:sz="0" w:space="0" w:color="auto"/>
            <w:left w:val="none" w:sz="0" w:space="0" w:color="auto"/>
            <w:bottom w:val="none" w:sz="0" w:space="0" w:color="auto"/>
            <w:right w:val="none" w:sz="0" w:space="0" w:color="auto"/>
          </w:divBdr>
        </w:div>
      </w:divsChild>
    </w:div>
    <w:div w:id="387460761">
      <w:bodyDiv w:val="1"/>
      <w:marLeft w:val="0"/>
      <w:marRight w:val="0"/>
      <w:marTop w:val="0"/>
      <w:marBottom w:val="0"/>
      <w:divBdr>
        <w:top w:val="none" w:sz="0" w:space="0" w:color="auto"/>
        <w:left w:val="none" w:sz="0" w:space="0" w:color="auto"/>
        <w:bottom w:val="none" w:sz="0" w:space="0" w:color="auto"/>
        <w:right w:val="none" w:sz="0" w:space="0" w:color="auto"/>
      </w:divBdr>
    </w:div>
    <w:div w:id="441460864">
      <w:bodyDiv w:val="1"/>
      <w:marLeft w:val="0"/>
      <w:marRight w:val="0"/>
      <w:marTop w:val="0"/>
      <w:marBottom w:val="0"/>
      <w:divBdr>
        <w:top w:val="none" w:sz="0" w:space="0" w:color="auto"/>
        <w:left w:val="none" w:sz="0" w:space="0" w:color="auto"/>
        <w:bottom w:val="none" w:sz="0" w:space="0" w:color="auto"/>
        <w:right w:val="none" w:sz="0" w:space="0" w:color="auto"/>
      </w:divBdr>
      <w:divsChild>
        <w:div w:id="670914374">
          <w:marLeft w:val="1166"/>
          <w:marRight w:val="0"/>
          <w:marTop w:val="86"/>
          <w:marBottom w:val="0"/>
          <w:divBdr>
            <w:top w:val="none" w:sz="0" w:space="0" w:color="auto"/>
            <w:left w:val="none" w:sz="0" w:space="0" w:color="auto"/>
            <w:bottom w:val="none" w:sz="0" w:space="0" w:color="auto"/>
            <w:right w:val="none" w:sz="0" w:space="0" w:color="auto"/>
          </w:divBdr>
        </w:div>
        <w:div w:id="914823827">
          <w:marLeft w:val="1166"/>
          <w:marRight w:val="0"/>
          <w:marTop w:val="86"/>
          <w:marBottom w:val="0"/>
          <w:divBdr>
            <w:top w:val="none" w:sz="0" w:space="0" w:color="auto"/>
            <w:left w:val="none" w:sz="0" w:space="0" w:color="auto"/>
            <w:bottom w:val="none" w:sz="0" w:space="0" w:color="auto"/>
            <w:right w:val="none" w:sz="0" w:space="0" w:color="auto"/>
          </w:divBdr>
        </w:div>
        <w:div w:id="1311784167">
          <w:marLeft w:val="1166"/>
          <w:marRight w:val="0"/>
          <w:marTop w:val="86"/>
          <w:marBottom w:val="0"/>
          <w:divBdr>
            <w:top w:val="none" w:sz="0" w:space="0" w:color="auto"/>
            <w:left w:val="none" w:sz="0" w:space="0" w:color="auto"/>
            <w:bottom w:val="none" w:sz="0" w:space="0" w:color="auto"/>
            <w:right w:val="none" w:sz="0" w:space="0" w:color="auto"/>
          </w:divBdr>
        </w:div>
        <w:div w:id="2133547337">
          <w:marLeft w:val="1166"/>
          <w:marRight w:val="0"/>
          <w:marTop w:val="86"/>
          <w:marBottom w:val="0"/>
          <w:divBdr>
            <w:top w:val="none" w:sz="0" w:space="0" w:color="auto"/>
            <w:left w:val="none" w:sz="0" w:space="0" w:color="auto"/>
            <w:bottom w:val="none" w:sz="0" w:space="0" w:color="auto"/>
            <w:right w:val="none" w:sz="0" w:space="0" w:color="auto"/>
          </w:divBdr>
        </w:div>
      </w:divsChild>
    </w:div>
    <w:div w:id="446051154">
      <w:bodyDiv w:val="1"/>
      <w:marLeft w:val="0"/>
      <w:marRight w:val="0"/>
      <w:marTop w:val="0"/>
      <w:marBottom w:val="0"/>
      <w:divBdr>
        <w:top w:val="none" w:sz="0" w:space="0" w:color="auto"/>
        <w:left w:val="none" w:sz="0" w:space="0" w:color="auto"/>
        <w:bottom w:val="none" w:sz="0" w:space="0" w:color="auto"/>
        <w:right w:val="none" w:sz="0" w:space="0" w:color="auto"/>
      </w:divBdr>
      <w:divsChild>
        <w:div w:id="471601859">
          <w:marLeft w:val="547"/>
          <w:marRight w:val="0"/>
          <w:marTop w:val="115"/>
          <w:marBottom w:val="0"/>
          <w:divBdr>
            <w:top w:val="none" w:sz="0" w:space="0" w:color="auto"/>
            <w:left w:val="none" w:sz="0" w:space="0" w:color="auto"/>
            <w:bottom w:val="none" w:sz="0" w:space="0" w:color="auto"/>
            <w:right w:val="none" w:sz="0" w:space="0" w:color="auto"/>
          </w:divBdr>
        </w:div>
        <w:div w:id="589198968">
          <w:marLeft w:val="1800"/>
          <w:marRight w:val="0"/>
          <w:marTop w:val="86"/>
          <w:marBottom w:val="0"/>
          <w:divBdr>
            <w:top w:val="none" w:sz="0" w:space="0" w:color="auto"/>
            <w:left w:val="none" w:sz="0" w:space="0" w:color="auto"/>
            <w:bottom w:val="none" w:sz="0" w:space="0" w:color="auto"/>
            <w:right w:val="none" w:sz="0" w:space="0" w:color="auto"/>
          </w:divBdr>
        </w:div>
        <w:div w:id="672683570">
          <w:marLeft w:val="1166"/>
          <w:marRight w:val="0"/>
          <w:marTop w:val="96"/>
          <w:marBottom w:val="0"/>
          <w:divBdr>
            <w:top w:val="none" w:sz="0" w:space="0" w:color="auto"/>
            <w:left w:val="none" w:sz="0" w:space="0" w:color="auto"/>
            <w:bottom w:val="none" w:sz="0" w:space="0" w:color="auto"/>
            <w:right w:val="none" w:sz="0" w:space="0" w:color="auto"/>
          </w:divBdr>
        </w:div>
        <w:div w:id="1239440353">
          <w:marLeft w:val="1166"/>
          <w:marRight w:val="0"/>
          <w:marTop w:val="96"/>
          <w:marBottom w:val="0"/>
          <w:divBdr>
            <w:top w:val="none" w:sz="0" w:space="0" w:color="auto"/>
            <w:left w:val="none" w:sz="0" w:space="0" w:color="auto"/>
            <w:bottom w:val="none" w:sz="0" w:space="0" w:color="auto"/>
            <w:right w:val="none" w:sz="0" w:space="0" w:color="auto"/>
          </w:divBdr>
        </w:div>
        <w:div w:id="1348171822">
          <w:marLeft w:val="1800"/>
          <w:marRight w:val="0"/>
          <w:marTop w:val="86"/>
          <w:marBottom w:val="0"/>
          <w:divBdr>
            <w:top w:val="none" w:sz="0" w:space="0" w:color="auto"/>
            <w:left w:val="none" w:sz="0" w:space="0" w:color="auto"/>
            <w:bottom w:val="none" w:sz="0" w:space="0" w:color="auto"/>
            <w:right w:val="none" w:sz="0" w:space="0" w:color="auto"/>
          </w:divBdr>
        </w:div>
        <w:div w:id="1515148894">
          <w:marLeft w:val="1800"/>
          <w:marRight w:val="0"/>
          <w:marTop w:val="86"/>
          <w:marBottom w:val="0"/>
          <w:divBdr>
            <w:top w:val="none" w:sz="0" w:space="0" w:color="auto"/>
            <w:left w:val="none" w:sz="0" w:space="0" w:color="auto"/>
            <w:bottom w:val="none" w:sz="0" w:space="0" w:color="auto"/>
            <w:right w:val="none" w:sz="0" w:space="0" w:color="auto"/>
          </w:divBdr>
        </w:div>
        <w:div w:id="1651247730">
          <w:marLeft w:val="547"/>
          <w:marRight w:val="0"/>
          <w:marTop w:val="115"/>
          <w:marBottom w:val="0"/>
          <w:divBdr>
            <w:top w:val="none" w:sz="0" w:space="0" w:color="auto"/>
            <w:left w:val="none" w:sz="0" w:space="0" w:color="auto"/>
            <w:bottom w:val="none" w:sz="0" w:space="0" w:color="auto"/>
            <w:right w:val="none" w:sz="0" w:space="0" w:color="auto"/>
          </w:divBdr>
        </w:div>
        <w:div w:id="2089500075">
          <w:marLeft w:val="1166"/>
          <w:marRight w:val="0"/>
          <w:marTop w:val="96"/>
          <w:marBottom w:val="0"/>
          <w:divBdr>
            <w:top w:val="none" w:sz="0" w:space="0" w:color="auto"/>
            <w:left w:val="none" w:sz="0" w:space="0" w:color="auto"/>
            <w:bottom w:val="none" w:sz="0" w:space="0" w:color="auto"/>
            <w:right w:val="none" w:sz="0" w:space="0" w:color="auto"/>
          </w:divBdr>
        </w:div>
      </w:divsChild>
    </w:div>
    <w:div w:id="462698646">
      <w:bodyDiv w:val="1"/>
      <w:marLeft w:val="0"/>
      <w:marRight w:val="0"/>
      <w:marTop w:val="0"/>
      <w:marBottom w:val="0"/>
      <w:divBdr>
        <w:top w:val="none" w:sz="0" w:space="0" w:color="auto"/>
        <w:left w:val="none" w:sz="0" w:space="0" w:color="auto"/>
        <w:bottom w:val="none" w:sz="0" w:space="0" w:color="auto"/>
        <w:right w:val="none" w:sz="0" w:space="0" w:color="auto"/>
      </w:divBdr>
    </w:div>
    <w:div w:id="486285023">
      <w:bodyDiv w:val="1"/>
      <w:marLeft w:val="0"/>
      <w:marRight w:val="0"/>
      <w:marTop w:val="0"/>
      <w:marBottom w:val="0"/>
      <w:divBdr>
        <w:top w:val="none" w:sz="0" w:space="0" w:color="auto"/>
        <w:left w:val="none" w:sz="0" w:space="0" w:color="auto"/>
        <w:bottom w:val="none" w:sz="0" w:space="0" w:color="auto"/>
        <w:right w:val="none" w:sz="0" w:space="0" w:color="auto"/>
      </w:divBdr>
      <w:divsChild>
        <w:div w:id="12805261">
          <w:marLeft w:val="0"/>
          <w:marRight w:val="0"/>
          <w:marTop w:val="0"/>
          <w:marBottom w:val="0"/>
          <w:divBdr>
            <w:top w:val="none" w:sz="0" w:space="0" w:color="auto"/>
            <w:left w:val="none" w:sz="0" w:space="0" w:color="auto"/>
            <w:bottom w:val="none" w:sz="0" w:space="0" w:color="auto"/>
            <w:right w:val="none" w:sz="0" w:space="0" w:color="auto"/>
          </w:divBdr>
        </w:div>
        <w:div w:id="32269529">
          <w:marLeft w:val="0"/>
          <w:marRight w:val="0"/>
          <w:marTop w:val="0"/>
          <w:marBottom w:val="0"/>
          <w:divBdr>
            <w:top w:val="none" w:sz="0" w:space="0" w:color="auto"/>
            <w:left w:val="none" w:sz="0" w:space="0" w:color="auto"/>
            <w:bottom w:val="none" w:sz="0" w:space="0" w:color="auto"/>
            <w:right w:val="none" w:sz="0" w:space="0" w:color="auto"/>
          </w:divBdr>
        </w:div>
        <w:div w:id="160394658">
          <w:marLeft w:val="0"/>
          <w:marRight w:val="0"/>
          <w:marTop w:val="0"/>
          <w:marBottom w:val="0"/>
          <w:divBdr>
            <w:top w:val="none" w:sz="0" w:space="0" w:color="auto"/>
            <w:left w:val="none" w:sz="0" w:space="0" w:color="auto"/>
            <w:bottom w:val="none" w:sz="0" w:space="0" w:color="auto"/>
            <w:right w:val="none" w:sz="0" w:space="0" w:color="auto"/>
          </w:divBdr>
        </w:div>
        <w:div w:id="224340566">
          <w:marLeft w:val="0"/>
          <w:marRight w:val="0"/>
          <w:marTop w:val="0"/>
          <w:marBottom w:val="0"/>
          <w:divBdr>
            <w:top w:val="none" w:sz="0" w:space="0" w:color="auto"/>
            <w:left w:val="none" w:sz="0" w:space="0" w:color="auto"/>
            <w:bottom w:val="none" w:sz="0" w:space="0" w:color="auto"/>
            <w:right w:val="none" w:sz="0" w:space="0" w:color="auto"/>
          </w:divBdr>
        </w:div>
        <w:div w:id="246964893">
          <w:marLeft w:val="0"/>
          <w:marRight w:val="0"/>
          <w:marTop w:val="0"/>
          <w:marBottom w:val="0"/>
          <w:divBdr>
            <w:top w:val="none" w:sz="0" w:space="0" w:color="auto"/>
            <w:left w:val="none" w:sz="0" w:space="0" w:color="auto"/>
            <w:bottom w:val="none" w:sz="0" w:space="0" w:color="auto"/>
            <w:right w:val="none" w:sz="0" w:space="0" w:color="auto"/>
          </w:divBdr>
        </w:div>
        <w:div w:id="441456781">
          <w:marLeft w:val="0"/>
          <w:marRight w:val="0"/>
          <w:marTop w:val="0"/>
          <w:marBottom w:val="0"/>
          <w:divBdr>
            <w:top w:val="none" w:sz="0" w:space="0" w:color="auto"/>
            <w:left w:val="none" w:sz="0" w:space="0" w:color="auto"/>
            <w:bottom w:val="none" w:sz="0" w:space="0" w:color="auto"/>
            <w:right w:val="none" w:sz="0" w:space="0" w:color="auto"/>
          </w:divBdr>
        </w:div>
        <w:div w:id="481507830">
          <w:marLeft w:val="0"/>
          <w:marRight w:val="0"/>
          <w:marTop w:val="0"/>
          <w:marBottom w:val="0"/>
          <w:divBdr>
            <w:top w:val="none" w:sz="0" w:space="0" w:color="auto"/>
            <w:left w:val="none" w:sz="0" w:space="0" w:color="auto"/>
            <w:bottom w:val="none" w:sz="0" w:space="0" w:color="auto"/>
            <w:right w:val="none" w:sz="0" w:space="0" w:color="auto"/>
          </w:divBdr>
        </w:div>
        <w:div w:id="492842592">
          <w:marLeft w:val="0"/>
          <w:marRight w:val="0"/>
          <w:marTop w:val="0"/>
          <w:marBottom w:val="0"/>
          <w:divBdr>
            <w:top w:val="none" w:sz="0" w:space="0" w:color="auto"/>
            <w:left w:val="none" w:sz="0" w:space="0" w:color="auto"/>
            <w:bottom w:val="none" w:sz="0" w:space="0" w:color="auto"/>
            <w:right w:val="none" w:sz="0" w:space="0" w:color="auto"/>
          </w:divBdr>
        </w:div>
        <w:div w:id="589780140">
          <w:marLeft w:val="0"/>
          <w:marRight w:val="0"/>
          <w:marTop w:val="0"/>
          <w:marBottom w:val="0"/>
          <w:divBdr>
            <w:top w:val="none" w:sz="0" w:space="0" w:color="auto"/>
            <w:left w:val="none" w:sz="0" w:space="0" w:color="auto"/>
            <w:bottom w:val="none" w:sz="0" w:space="0" w:color="auto"/>
            <w:right w:val="none" w:sz="0" w:space="0" w:color="auto"/>
          </w:divBdr>
        </w:div>
        <w:div w:id="803887913">
          <w:marLeft w:val="0"/>
          <w:marRight w:val="0"/>
          <w:marTop w:val="0"/>
          <w:marBottom w:val="0"/>
          <w:divBdr>
            <w:top w:val="none" w:sz="0" w:space="0" w:color="auto"/>
            <w:left w:val="none" w:sz="0" w:space="0" w:color="auto"/>
            <w:bottom w:val="none" w:sz="0" w:space="0" w:color="auto"/>
            <w:right w:val="none" w:sz="0" w:space="0" w:color="auto"/>
          </w:divBdr>
        </w:div>
        <w:div w:id="991519991">
          <w:marLeft w:val="0"/>
          <w:marRight w:val="0"/>
          <w:marTop w:val="0"/>
          <w:marBottom w:val="0"/>
          <w:divBdr>
            <w:top w:val="none" w:sz="0" w:space="0" w:color="auto"/>
            <w:left w:val="none" w:sz="0" w:space="0" w:color="auto"/>
            <w:bottom w:val="none" w:sz="0" w:space="0" w:color="auto"/>
            <w:right w:val="none" w:sz="0" w:space="0" w:color="auto"/>
          </w:divBdr>
        </w:div>
        <w:div w:id="1010572079">
          <w:marLeft w:val="0"/>
          <w:marRight w:val="0"/>
          <w:marTop w:val="0"/>
          <w:marBottom w:val="0"/>
          <w:divBdr>
            <w:top w:val="none" w:sz="0" w:space="0" w:color="auto"/>
            <w:left w:val="none" w:sz="0" w:space="0" w:color="auto"/>
            <w:bottom w:val="none" w:sz="0" w:space="0" w:color="auto"/>
            <w:right w:val="none" w:sz="0" w:space="0" w:color="auto"/>
          </w:divBdr>
        </w:div>
        <w:div w:id="1041441245">
          <w:marLeft w:val="0"/>
          <w:marRight w:val="0"/>
          <w:marTop w:val="0"/>
          <w:marBottom w:val="0"/>
          <w:divBdr>
            <w:top w:val="none" w:sz="0" w:space="0" w:color="auto"/>
            <w:left w:val="none" w:sz="0" w:space="0" w:color="auto"/>
            <w:bottom w:val="none" w:sz="0" w:space="0" w:color="auto"/>
            <w:right w:val="none" w:sz="0" w:space="0" w:color="auto"/>
          </w:divBdr>
        </w:div>
        <w:div w:id="1217203671">
          <w:marLeft w:val="0"/>
          <w:marRight w:val="0"/>
          <w:marTop w:val="0"/>
          <w:marBottom w:val="0"/>
          <w:divBdr>
            <w:top w:val="none" w:sz="0" w:space="0" w:color="auto"/>
            <w:left w:val="none" w:sz="0" w:space="0" w:color="auto"/>
            <w:bottom w:val="none" w:sz="0" w:space="0" w:color="auto"/>
            <w:right w:val="none" w:sz="0" w:space="0" w:color="auto"/>
          </w:divBdr>
        </w:div>
        <w:div w:id="1301375934">
          <w:marLeft w:val="0"/>
          <w:marRight w:val="0"/>
          <w:marTop w:val="0"/>
          <w:marBottom w:val="0"/>
          <w:divBdr>
            <w:top w:val="none" w:sz="0" w:space="0" w:color="auto"/>
            <w:left w:val="none" w:sz="0" w:space="0" w:color="auto"/>
            <w:bottom w:val="none" w:sz="0" w:space="0" w:color="auto"/>
            <w:right w:val="none" w:sz="0" w:space="0" w:color="auto"/>
          </w:divBdr>
        </w:div>
        <w:div w:id="1318024852">
          <w:marLeft w:val="0"/>
          <w:marRight w:val="0"/>
          <w:marTop w:val="0"/>
          <w:marBottom w:val="0"/>
          <w:divBdr>
            <w:top w:val="none" w:sz="0" w:space="0" w:color="auto"/>
            <w:left w:val="none" w:sz="0" w:space="0" w:color="auto"/>
            <w:bottom w:val="none" w:sz="0" w:space="0" w:color="auto"/>
            <w:right w:val="none" w:sz="0" w:space="0" w:color="auto"/>
          </w:divBdr>
        </w:div>
        <w:div w:id="1362439507">
          <w:marLeft w:val="0"/>
          <w:marRight w:val="0"/>
          <w:marTop w:val="0"/>
          <w:marBottom w:val="0"/>
          <w:divBdr>
            <w:top w:val="none" w:sz="0" w:space="0" w:color="auto"/>
            <w:left w:val="none" w:sz="0" w:space="0" w:color="auto"/>
            <w:bottom w:val="none" w:sz="0" w:space="0" w:color="auto"/>
            <w:right w:val="none" w:sz="0" w:space="0" w:color="auto"/>
          </w:divBdr>
        </w:div>
        <w:div w:id="1402021408">
          <w:marLeft w:val="0"/>
          <w:marRight w:val="0"/>
          <w:marTop w:val="0"/>
          <w:marBottom w:val="0"/>
          <w:divBdr>
            <w:top w:val="none" w:sz="0" w:space="0" w:color="auto"/>
            <w:left w:val="none" w:sz="0" w:space="0" w:color="auto"/>
            <w:bottom w:val="none" w:sz="0" w:space="0" w:color="auto"/>
            <w:right w:val="none" w:sz="0" w:space="0" w:color="auto"/>
          </w:divBdr>
        </w:div>
        <w:div w:id="1412583958">
          <w:marLeft w:val="0"/>
          <w:marRight w:val="0"/>
          <w:marTop w:val="0"/>
          <w:marBottom w:val="0"/>
          <w:divBdr>
            <w:top w:val="none" w:sz="0" w:space="0" w:color="auto"/>
            <w:left w:val="none" w:sz="0" w:space="0" w:color="auto"/>
            <w:bottom w:val="none" w:sz="0" w:space="0" w:color="auto"/>
            <w:right w:val="none" w:sz="0" w:space="0" w:color="auto"/>
          </w:divBdr>
        </w:div>
        <w:div w:id="1483932812">
          <w:marLeft w:val="0"/>
          <w:marRight w:val="0"/>
          <w:marTop w:val="0"/>
          <w:marBottom w:val="0"/>
          <w:divBdr>
            <w:top w:val="none" w:sz="0" w:space="0" w:color="auto"/>
            <w:left w:val="none" w:sz="0" w:space="0" w:color="auto"/>
            <w:bottom w:val="none" w:sz="0" w:space="0" w:color="auto"/>
            <w:right w:val="none" w:sz="0" w:space="0" w:color="auto"/>
          </w:divBdr>
        </w:div>
        <w:div w:id="1508516709">
          <w:marLeft w:val="0"/>
          <w:marRight w:val="0"/>
          <w:marTop w:val="0"/>
          <w:marBottom w:val="0"/>
          <w:divBdr>
            <w:top w:val="none" w:sz="0" w:space="0" w:color="auto"/>
            <w:left w:val="none" w:sz="0" w:space="0" w:color="auto"/>
            <w:bottom w:val="none" w:sz="0" w:space="0" w:color="auto"/>
            <w:right w:val="none" w:sz="0" w:space="0" w:color="auto"/>
          </w:divBdr>
        </w:div>
        <w:div w:id="1529248012">
          <w:marLeft w:val="0"/>
          <w:marRight w:val="0"/>
          <w:marTop w:val="0"/>
          <w:marBottom w:val="0"/>
          <w:divBdr>
            <w:top w:val="none" w:sz="0" w:space="0" w:color="auto"/>
            <w:left w:val="none" w:sz="0" w:space="0" w:color="auto"/>
            <w:bottom w:val="none" w:sz="0" w:space="0" w:color="auto"/>
            <w:right w:val="none" w:sz="0" w:space="0" w:color="auto"/>
          </w:divBdr>
        </w:div>
        <w:div w:id="1666515330">
          <w:marLeft w:val="0"/>
          <w:marRight w:val="0"/>
          <w:marTop w:val="0"/>
          <w:marBottom w:val="0"/>
          <w:divBdr>
            <w:top w:val="none" w:sz="0" w:space="0" w:color="auto"/>
            <w:left w:val="none" w:sz="0" w:space="0" w:color="auto"/>
            <w:bottom w:val="none" w:sz="0" w:space="0" w:color="auto"/>
            <w:right w:val="none" w:sz="0" w:space="0" w:color="auto"/>
          </w:divBdr>
        </w:div>
        <w:div w:id="1691175988">
          <w:marLeft w:val="0"/>
          <w:marRight w:val="0"/>
          <w:marTop w:val="0"/>
          <w:marBottom w:val="0"/>
          <w:divBdr>
            <w:top w:val="none" w:sz="0" w:space="0" w:color="auto"/>
            <w:left w:val="none" w:sz="0" w:space="0" w:color="auto"/>
            <w:bottom w:val="none" w:sz="0" w:space="0" w:color="auto"/>
            <w:right w:val="none" w:sz="0" w:space="0" w:color="auto"/>
          </w:divBdr>
        </w:div>
        <w:div w:id="1692487595">
          <w:marLeft w:val="0"/>
          <w:marRight w:val="0"/>
          <w:marTop w:val="0"/>
          <w:marBottom w:val="0"/>
          <w:divBdr>
            <w:top w:val="none" w:sz="0" w:space="0" w:color="auto"/>
            <w:left w:val="none" w:sz="0" w:space="0" w:color="auto"/>
            <w:bottom w:val="none" w:sz="0" w:space="0" w:color="auto"/>
            <w:right w:val="none" w:sz="0" w:space="0" w:color="auto"/>
          </w:divBdr>
        </w:div>
        <w:div w:id="1815876991">
          <w:marLeft w:val="0"/>
          <w:marRight w:val="0"/>
          <w:marTop w:val="0"/>
          <w:marBottom w:val="0"/>
          <w:divBdr>
            <w:top w:val="none" w:sz="0" w:space="0" w:color="auto"/>
            <w:left w:val="none" w:sz="0" w:space="0" w:color="auto"/>
            <w:bottom w:val="none" w:sz="0" w:space="0" w:color="auto"/>
            <w:right w:val="none" w:sz="0" w:space="0" w:color="auto"/>
          </w:divBdr>
        </w:div>
        <w:div w:id="1893075998">
          <w:marLeft w:val="0"/>
          <w:marRight w:val="0"/>
          <w:marTop w:val="0"/>
          <w:marBottom w:val="0"/>
          <w:divBdr>
            <w:top w:val="none" w:sz="0" w:space="0" w:color="auto"/>
            <w:left w:val="none" w:sz="0" w:space="0" w:color="auto"/>
            <w:bottom w:val="none" w:sz="0" w:space="0" w:color="auto"/>
            <w:right w:val="none" w:sz="0" w:space="0" w:color="auto"/>
          </w:divBdr>
        </w:div>
        <w:div w:id="1906649096">
          <w:marLeft w:val="0"/>
          <w:marRight w:val="0"/>
          <w:marTop w:val="0"/>
          <w:marBottom w:val="0"/>
          <w:divBdr>
            <w:top w:val="none" w:sz="0" w:space="0" w:color="auto"/>
            <w:left w:val="none" w:sz="0" w:space="0" w:color="auto"/>
            <w:bottom w:val="none" w:sz="0" w:space="0" w:color="auto"/>
            <w:right w:val="none" w:sz="0" w:space="0" w:color="auto"/>
          </w:divBdr>
        </w:div>
        <w:div w:id="1917279344">
          <w:marLeft w:val="0"/>
          <w:marRight w:val="0"/>
          <w:marTop w:val="0"/>
          <w:marBottom w:val="0"/>
          <w:divBdr>
            <w:top w:val="none" w:sz="0" w:space="0" w:color="auto"/>
            <w:left w:val="none" w:sz="0" w:space="0" w:color="auto"/>
            <w:bottom w:val="none" w:sz="0" w:space="0" w:color="auto"/>
            <w:right w:val="none" w:sz="0" w:space="0" w:color="auto"/>
          </w:divBdr>
        </w:div>
        <w:div w:id="1967077912">
          <w:marLeft w:val="0"/>
          <w:marRight w:val="0"/>
          <w:marTop w:val="0"/>
          <w:marBottom w:val="0"/>
          <w:divBdr>
            <w:top w:val="none" w:sz="0" w:space="0" w:color="auto"/>
            <w:left w:val="none" w:sz="0" w:space="0" w:color="auto"/>
            <w:bottom w:val="none" w:sz="0" w:space="0" w:color="auto"/>
            <w:right w:val="none" w:sz="0" w:space="0" w:color="auto"/>
          </w:divBdr>
        </w:div>
        <w:div w:id="1967352224">
          <w:marLeft w:val="0"/>
          <w:marRight w:val="0"/>
          <w:marTop w:val="0"/>
          <w:marBottom w:val="0"/>
          <w:divBdr>
            <w:top w:val="none" w:sz="0" w:space="0" w:color="auto"/>
            <w:left w:val="none" w:sz="0" w:space="0" w:color="auto"/>
            <w:bottom w:val="none" w:sz="0" w:space="0" w:color="auto"/>
            <w:right w:val="none" w:sz="0" w:space="0" w:color="auto"/>
          </w:divBdr>
        </w:div>
      </w:divsChild>
    </w:div>
    <w:div w:id="497578354">
      <w:bodyDiv w:val="1"/>
      <w:marLeft w:val="0"/>
      <w:marRight w:val="0"/>
      <w:marTop w:val="0"/>
      <w:marBottom w:val="0"/>
      <w:divBdr>
        <w:top w:val="none" w:sz="0" w:space="0" w:color="auto"/>
        <w:left w:val="none" w:sz="0" w:space="0" w:color="auto"/>
        <w:bottom w:val="none" w:sz="0" w:space="0" w:color="auto"/>
        <w:right w:val="none" w:sz="0" w:space="0" w:color="auto"/>
      </w:divBdr>
    </w:div>
    <w:div w:id="506552841">
      <w:bodyDiv w:val="1"/>
      <w:marLeft w:val="0"/>
      <w:marRight w:val="0"/>
      <w:marTop w:val="0"/>
      <w:marBottom w:val="0"/>
      <w:divBdr>
        <w:top w:val="none" w:sz="0" w:space="0" w:color="auto"/>
        <w:left w:val="none" w:sz="0" w:space="0" w:color="auto"/>
        <w:bottom w:val="none" w:sz="0" w:space="0" w:color="auto"/>
        <w:right w:val="none" w:sz="0" w:space="0" w:color="auto"/>
      </w:divBdr>
      <w:divsChild>
        <w:div w:id="763573216">
          <w:marLeft w:val="1800"/>
          <w:marRight w:val="0"/>
          <w:marTop w:val="82"/>
          <w:marBottom w:val="0"/>
          <w:divBdr>
            <w:top w:val="none" w:sz="0" w:space="0" w:color="auto"/>
            <w:left w:val="none" w:sz="0" w:space="0" w:color="auto"/>
            <w:bottom w:val="none" w:sz="0" w:space="0" w:color="auto"/>
            <w:right w:val="none" w:sz="0" w:space="0" w:color="auto"/>
          </w:divBdr>
        </w:div>
        <w:div w:id="1439132428">
          <w:marLeft w:val="1166"/>
          <w:marRight w:val="0"/>
          <w:marTop w:val="91"/>
          <w:marBottom w:val="0"/>
          <w:divBdr>
            <w:top w:val="none" w:sz="0" w:space="0" w:color="auto"/>
            <w:left w:val="none" w:sz="0" w:space="0" w:color="auto"/>
            <w:bottom w:val="none" w:sz="0" w:space="0" w:color="auto"/>
            <w:right w:val="none" w:sz="0" w:space="0" w:color="auto"/>
          </w:divBdr>
        </w:div>
      </w:divsChild>
    </w:div>
    <w:div w:id="602762730">
      <w:bodyDiv w:val="1"/>
      <w:marLeft w:val="0"/>
      <w:marRight w:val="0"/>
      <w:marTop w:val="0"/>
      <w:marBottom w:val="0"/>
      <w:divBdr>
        <w:top w:val="none" w:sz="0" w:space="0" w:color="auto"/>
        <w:left w:val="none" w:sz="0" w:space="0" w:color="auto"/>
        <w:bottom w:val="none" w:sz="0" w:space="0" w:color="auto"/>
        <w:right w:val="none" w:sz="0" w:space="0" w:color="auto"/>
      </w:divBdr>
    </w:div>
    <w:div w:id="620723965">
      <w:bodyDiv w:val="1"/>
      <w:marLeft w:val="0"/>
      <w:marRight w:val="0"/>
      <w:marTop w:val="0"/>
      <w:marBottom w:val="0"/>
      <w:divBdr>
        <w:top w:val="none" w:sz="0" w:space="0" w:color="auto"/>
        <w:left w:val="none" w:sz="0" w:space="0" w:color="auto"/>
        <w:bottom w:val="none" w:sz="0" w:space="0" w:color="auto"/>
        <w:right w:val="none" w:sz="0" w:space="0" w:color="auto"/>
      </w:divBdr>
      <w:divsChild>
        <w:div w:id="814832147">
          <w:marLeft w:val="1166"/>
          <w:marRight w:val="0"/>
          <w:marTop w:val="96"/>
          <w:marBottom w:val="0"/>
          <w:divBdr>
            <w:top w:val="none" w:sz="0" w:space="0" w:color="auto"/>
            <w:left w:val="none" w:sz="0" w:space="0" w:color="auto"/>
            <w:bottom w:val="none" w:sz="0" w:space="0" w:color="auto"/>
            <w:right w:val="none" w:sz="0" w:space="0" w:color="auto"/>
          </w:divBdr>
        </w:div>
        <w:div w:id="941454676">
          <w:marLeft w:val="1166"/>
          <w:marRight w:val="0"/>
          <w:marTop w:val="96"/>
          <w:marBottom w:val="0"/>
          <w:divBdr>
            <w:top w:val="none" w:sz="0" w:space="0" w:color="auto"/>
            <w:left w:val="none" w:sz="0" w:space="0" w:color="auto"/>
            <w:bottom w:val="none" w:sz="0" w:space="0" w:color="auto"/>
            <w:right w:val="none" w:sz="0" w:space="0" w:color="auto"/>
          </w:divBdr>
        </w:div>
        <w:div w:id="1241988712">
          <w:marLeft w:val="547"/>
          <w:marRight w:val="0"/>
          <w:marTop w:val="115"/>
          <w:marBottom w:val="0"/>
          <w:divBdr>
            <w:top w:val="none" w:sz="0" w:space="0" w:color="auto"/>
            <w:left w:val="none" w:sz="0" w:space="0" w:color="auto"/>
            <w:bottom w:val="none" w:sz="0" w:space="0" w:color="auto"/>
            <w:right w:val="none" w:sz="0" w:space="0" w:color="auto"/>
          </w:divBdr>
        </w:div>
        <w:div w:id="1399093686">
          <w:marLeft w:val="547"/>
          <w:marRight w:val="0"/>
          <w:marTop w:val="115"/>
          <w:marBottom w:val="0"/>
          <w:divBdr>
            <w:top w:val="none" w:sz="0" w:space="0" w:color="auto"/>
            <w:left w:val="none" w:sz="0" w:space="0" w:color="auto"/>
            <w:bottom w:val="none" w:sz="0" w:space="0" w:color="auto"/>
            <w:right w:val="none" w:sz="0" w:space="0" w:color="auto"/>
          </w:divBdr>
        </w:div>
        <w:div w:id="1661731985">
          <w:marLeft w:val="1166"/>
          <w:marRight w:val="0"/>
          <w:marTop w:val="96"/>
          <w:marBottom w:val="0"/>
          <w:divBdr>
            <w:top w:val="none" w:sz="0" w:space="0" w:color="auto"/>
            <w:left w:val="none" w:sz="0" w:space="0" w:color="auto"/>
            <w:bottom w:val="none" w:sz="0" w:space="0" w:color="auto"/>
            <w:right w:val="none" w:sz="0" w:space="0" w:color="auto"/>
          </w:divBdr>
        </w:div>
        <w:div w:id="1773013140">
          <w:marLeft w:val="547"/>
          <w:marRight w:val="0"/>
          <w:marTop w:val="115"/>
          <w:marBottom w:val="0"/>
          <w:divBdr>
            <w:top w:val="none" w:sz="0" w:space="0" w:color="auto"/>
            <w:left w:val="none" w:sz="0" w:space="0" w:color="auto"/>
            <w:bottom w:val="none" w:sz="0" w:space="0" w:color="auto"/>
            <w:right w:val="none" w:sz="0" w:space="0" w:color="auto"/>
          </w:divBdr>
        </w:div>
      </w:divsChild>
    </w:div>
    <w:div w:id="632560266">
      <w:bodyDiv w:val="1"/>
      <w:marLeft w:val="0"/>
      <w:marRight w:val="0"/>
      <w:marTop w:val="0"/>
      <w:marBottom w:val="0"/>
      <w:divBdr>
        <w:top w:val="none" w:sz="0" w:space="0" w:color="auto"/>
        <w:left w:val="none" w:sz="0" w:space="0" w:color="auto"/>
        <w:bottom w:val="none" w:sz="0" w:space="0" w:color="auto"/>
        <w:right w:val="none" w:sz="0" w:space="0" w:color="auto"/>
      </w:divBdr>
    </w:div>
    <w:div w:id="650014616">
      <w:bodyDiv w:val="1"/>
      <w:marLeft w:val="0"/>
      <w:marRight w:val="0"/>
      <w:marTop w:val="0"/>
      <w:marBottom w:val="0"/>
      <w:divBdr>
        <w:top w:val="none" w:sz="0" w:space="0" w:color="auto"/>
        <w:left w:val="none" w:sz="0" w:space="0" w:color="auto"/>
        <w:bottom w:val="none" w:sz="0" w:space="0" w:color="auto"/>
        <w:right w:val="none" w:sz="0" w:space="0" w:color="auto"/>
      </w:divBdr>
    </w:div>
    <w:div w:id="655836682">
      <w:bodyDiv w:val="1"/>
      <w:marLeft w:val="0"/>
      <w:marRight w:val="0"/>
      <w:marTop w:val="0"/>
      <w:marBottom w:val="0"/>
      <w:divBdr>
        <w:top w:val="none" w:sz="0" w:space="0" w:color="auto"/>
        <w:left w:val="none" w:sz="0" w:space="0" w:color="auto"/>
        <w:bottom w:val="none" w:sz="0" w:space="0" w:color="auto"/>
        <w:right w:val="none" w:sz="0" w:space="0" w:color="auto"/>
      </w:divBdr>
    </w:div>
    <w:div w:id="670723385">
      <w:bodyDiv w:val="1"/>
      <w:marLeft w:val="0"/>
      <w:marRight w:val="0"/>
      <w:marTop w:val="0"/>
      <w:marBottom w:val="0"/>
      <w:divBdr>
        <w:top w:val="none" w:sz="0" w:space="0" w:color="auto"/>
        <w:left w:val="none" w:sz="0" w:space="0" w:color="auto"/>
        <w:bottom w:val="none" w:sz="0" w:space="0" w:color="auto"/>
        <w:right w:val="none" w:sz="0" w:space="0" w:color="auto"/>
      </w:divBdr>
      <w:divsChild>
        <w:div w:id="185753711">
          <w:marLeft w:val="547"/>
          <w:marRight w:val="0"/>
          <w:marTop w:val="115"/>
          <w:marBottom w:val="0"/>
          <w:divBdr>
            <w:top w:val="none" w:sz="0" w:space="0" w:color="auto"/>
            <w:left w:val="none" w:sz="0" w:space="0" w:color="auto"/>
            <w:bottom w:val="none" w:sz="0" w:space="0" w:color="auto"/>
            <w:right w:val="none" w:sz="0" w:space="0" w:color="auto"/>
          </w:divBdr>
        </w:div>
        <w:div w:id="942155801">
          <w:marLeft w:val="1166"/>
          <w:marRight w:val="0"/>
          <w:marTop w:val="96"/>
          <w:marBottom w:val="0"/>
          <w:divBdr>
            <w:top w:val="none" w:sz="0" w:space="0" w:color="auto"/>
            <w:left w:val="none" w:sz="0" w:space="0" w:color="auto"/>
            <w:bottom w:val="none" w:sz="0" w:space="0" w:color="auto"/>
            <w:right w:val="none" w:sz="0" w:space="0" w:color="auto"/>
          </w:divBdr>
        </w:div>
        <w:div w:id="1007371183">
          <w:marLeft w:val="1166"/>
          <w:marRight w:val="0"/>
          <w:marTop w:val="96"/>
          <w:marBottom w:val="0"/>
          <w:divBdr>
            <w:top w:val="none" w:sz="0" w:space="0" w:color="auto"/>
            <w:left w:val="none" w:sz="0" w:space="0" w:color="auto"/>
            <w:bottom w:val="none" w:sz="0" w:space="0" w:color="auto"/>
            <w:right w:val="none" w:sz="0" w:space="0" w:color="auto"/>
          </w:divBdr>
        </w:div>
        <w:div w:id="1231384735">
          <w:marLeft w:val="1166"/>
          <w:marRight w:val="0"/>
          <w:marTop w:val="96"/>
          <w:marBottom w:val="0"/>
          <w:divBdr>
            <w:top w:val="none" w:sz="0" w:space="0" w:color="auto"/>
            <w:left w:val="none" w:sz="0" w:space="0" w:color="auto"/>
            <w:bottom w:val="none" w:sz="0" w:space="0" w:color="auto"/>
            <w:right w:val="none" w:sz="0" w:space="0" w:color="auto"/>
          </w:divBdr>
        </w:div>
      </w:divsChild>
    </w:div>
    <w:div w:id="671376041">
      <w:bodyDiv w:val="1"/>
      <w:marLeft w:val="0"/>
      <w:marRight w:val="0"/>
      <w:marTop w:val="0"/>
      <w:marBottom w:val="0"/>
      <w:divBdr>
        <w:top w:val="none" w:sz="0" w:space="0" w:color="auto"/>
        <w:left w:val="none" w:sz="0" w:space="0" w:color="auto"/>
        <w:bottom w:val="none" w:sz="0" w:space="0" w:color="auto"/>
        <w:right w:val="none" w:sz="0" w:space="0" w:color="auto"/>
      </w:divBdr>
      <w:divsChild>
        <w:div w:id="661396968">
          <w:marLeft w:val="0"/>
          <w:marRight w:val="0"/>
          <w:marTop w:val="0"/>
          <w:marBottom w:val="0"/>
          <w:divBdr>
            <w:top w:val="none" w:sz="0" w:space="0" w:color="auto"/>
            <w:left w:val="none" w:sz="0" w:space="0" w:color="auto"/>
            <w:bottom w:val="none" w:sz="0" w:space="0" w:color="auto"/>
            <w:right w:val="none" w:sz="0" w:space="0" w:color="auto"/>
          </w:divBdr>
        </w:div>
        <w:div w:id="1044213549">
          <w:marLeft w:val="0"/>
          <w:marRight w:val="0"/>
          <w:marTop w:val="0"/>
          <w:marBottom w:val="0"/>
          <w:divBdr>
            <w:top w:val="none" w:sz="0" w:space="0" w:color="auto"/>
            <w:left w:val="none" w:sz="0" w:space="0" w:color="auto"/>
            <w:bottom w:val="none" w:sz="0" w:space="0" w:color="auto"/>
            <w:right w:val="none" w:sz="0" w:space="0" w:color="auto"/>
          </w:divBdr>
        </w:div>
        <w:div w:id="1145928640">
          <w:marLeft w:val="0"/>
          <w:marRight w:val="0"/>
          <w:marTop w:val="0"/>
          <w:marBottom w:val="0"/>
          <w:divBdr>
            <w:top w:val="none" w:sz="0" w:space="0" w:color="auto"/>
            <w:left w:val="none" w:sz="0" w:space="0" w:color="auto"/>
            <w:bottom w:val="none" w:sz="0" w:space="0" w:color="auto"/>
            <w:right w:val="none" w:sz="0" w:space="0" w:color="auto"/>
          </w:divBdr>
        </w:div>
        <w:div w:id="1258252487">
          <w:marLeft w:val="0"/>
          <w:marRight w:val="0"/>
          <w:marTop w:val="0"/>
          <w:marBottom w:val="0"/>
          <w:divBdr>
            <w:top w:val="none" w:sz="0" w:space="0" w:color="auto"/>
            <w:left w:val="none" w:sz="0" w:space="0" w:color="auto"/>
            <w:bottom w:val="none" w:sz="0" w:space="0" w:color="auto"/>
            <w:right w:val="none" w:sz="0" w:space="0" w:color="auto"/>
          </w:divBdr>
        </w:div>
        <w:div w:id="1272316609">
          <w:marLeft w:val="0"/>
          <w:marRight w:val="0"/>
          <w:marTop w:val="0"/>
          <w:marBottom w:val="0"/>
          <w:divBdr>
            <w:top w:val="none" w:sz="0" w:space="0" w:color="auto"/>
            <w:left w:val="none" w:sz="0" w:space="0" w:color="auto"/>
            <w:bottom w:val="none" w:sz="0" w:space="0" w:color="auto"/>
            <w:right w:val="none" w:sz="0" w:space="0" w:color="auto"/>
          </w:divBdr>
        </w:div>
        <w:div w:id="1398746073">
          <w:marLeft w:val="0"/>
          <w:marRight w:val="0"/>
          <w:marTop w:val="0"/>
          <w:marBottom w:val="0"/>
          <w:divBdr>
            <w:top w:val="none" w:sz="0" w:space="0" w:color="auto"/>
            <w:left w:val="none" w:sz="0" w:space="0" w:color="auto"/>
            <w:bottom w:val="none" w:sz="0" w:space="0" w:color="auto"/>
            <w:right w:val="none" w:sz="0" w:space="0" w:color="auto"/>
          </w:divBdr>
        </w:div>
      </w:divsChild>
    </w:div>
    <w:div w:id="682367786">
      <w:bodyDiv w:val="1"/>
      <w:marLeft w:val="0"/>
      <w:marRight w:val="0"/>
      <w:marTop w:val="0"/>
      <w:marBottom w:val="0"/>
      <w:divBdr>
        <w:top w:val="none" w:sz="0" w:space="0" w:color="auto"/>
        <w:left w:val="none" w:sz="0" w:space="0" w:color="auto"/>
        <w:bottom w:val="none" w:sz="0" w:space="0" w:color="auto"/>
        <w:right w:val="none" w:sz="0" w:space="0" w:color="auto"/>
      </w:divBdr>
      <w:divsChild>
        <w:div w:id="405228747">
          <w:marLeft w:val="0"/>
          <w:marRight w:val="0"/>
          <w:marTop w:val="0"/>
          <w:marBottom w:val="0"/>
          <w:divBdr>
            <w:top w:val="none" w:sz="0" w:space="0" w:color="auto"/>
            <w:left w:val="none" w:sz="0" w:space="0" w:color="auto"/>
            <w:bottom w:val="none" w:sz="0" w:space="0" w:color="auto"/>
            <w:right w:val="none" w:sz="0" w:space="0" w:color="auto"/>
          </w:divBdr>
        </w:div>
        <w:div w:id="761296013">
          <w:marLeft w:val="0"/>
          <w:marRight w:val="0"/>
          <w:marTop w:val="0"/>
          <w:marBottom w:val="0"/>
          <w:divBdr>
            <w:top w:val="none" w:sz="0" w:space="0" w:color="auto"/>
            <w:left w:val="none" w:sz="0" w:space="0" w:color="auto"/>
            <w:bottom w:val="none" w:sz="0" w:space="0" w:color="auto"/>
            <w:right w:val="none" w:sz="0" w:space="0" w:color="auto"/>
          </w:divBdr>
        </w:div>
        <w:div w:id="1104496194">
          <w:marLeft w:val="0"/>
          <w:marRight w:val="0"/>
          <w:marTop w:val="0"/>
          <w:marBottom w:val="0"/>
          <w:divBdr>
            <w:top w:val="none" w:sz="0" w:space="0" w:color="auto"/>
            <w:left w:val="none" w:sz="0" w:space="0" w:color="auto"/>
            <w:bottom w:val="none" w:sz="0" w:space="0" w:color="auto"/>
            <w:right w:val="none" w:sz="0" w:space="0" w:color="auto"/>
          </w:divBdr>
        </w:div>
        <w:div w:id="1703433687">
          <w:marLeft w:val="0"/>
          <w:marRight w:val="0"/>
          <w:marTop w:val="0"/>
          <w:marBottom w:val="0"/>
          <w:divBdr>
            <w:top w:val="none" w:sz="0" w:space="0" w:color="auto"/>
            <w:left w:val="none" w:sz="0" w:space="0" w:color="auto"/>
            <w:bottom w:val="none" w:sz="0" w:space="0" w:color="auto"/>
            <w:right w:val="none" w:sz="0" w:space="0" w:color="auto"/>
          </w:divBdr>
        </w:div>
        <w:div w:id="1798638761">
          <w:marLeft w:val="0"/>
          <w:marRight w:val="0"/>
          <w:marTop w:val="0"/>
          <w:marBottom w:val="0"/>
          <w:divBdr>
            <w:top w:val="none" w:sz="0" w:space="0" w:color="auto"/>
            <w:left w:val="none" w:sz="0" w:space="0" w:color="auto"/>
            <w:bottom w:val="none" w:sz="0" w:space="0" w:color="auto"/>
            <w:right w:val="none" w:sz="0" w:space="0" w:color="auto"/>
          </w:divBdr>
        </w:div>
        <w:div w:id="1965113065">
          <w:marLeft w:val="0"/>
          <w:marRight w:val="0"/>
          <w:marTop w:val="0"/>
          <w:marBottom w:val="0"/>
          <w:divBdr>
            <w:top w:val="none" w:sz="0" w:space="0" w:color="auto"/>
            <w:left w:val="none" w:sz="0" w:space="0" w:color="auto"/>
            <w:bottom w:val="none" w:sz="0" w:space="0" w:color="auto"/>
            <w:right w:val="none" w:sz="0" w:space="0" w:color="auto"/>
          </w:divBdr>
        </w:div>
      </w:divsChild>
    </w:div>
    <w:div w:id="691152439">
      <w:bodyDiv w:val="1"/>
      <w:marLeft w:val="0"/>
      <w:marRight w:val="0"/>
      <w:marTop w:val="0"/>
      <w:marBottom w:val="0"/>
      <w:divBdr>
        <w:top w:val="none" w:sz="0" w:space="0" w:color="auto"/>
        <w:left w:val="none" w:sz="0" w:space="0" w:color="auto"/>
        <w:bottom w:val="none" w:sz="0" w:space="0" w:color="auto"/>
        <w:right w:val="none" w:sz="0" w:space="0" w:color="auto"/>
      </w:divBdr>
      <w:divsChild>
        <w:div w:id="6248580">
          <w:marLeft w:val="0"/>
          <w:marRight w:val="0"/>
          <w:marTop w:val="0"/>
          <w:marBottom w:val="0"/>
          <w:divBdr>
            <w:top w:val="none" w:sz="0" w:space="0" w:color="auto"/>
            <w:left w:val="none" w:sz="0" w:space="0" w:color="auto"/>
            <w:bottom w:val="none" w:sz="0" w:space="0" w:color="auto"/>
            <w:right w:val="none" w:sz="0" w:space="0" w:color="auto"/>
          </w:divBdr>
        </w:div>
        <w:div w:id="264462207">
          <w:marLeft w:val="0"/>
          <w:marRight w:val="0"/>
          <w:marTop w:val="0"/>
          <w:marBottom w:val="0"/>
          <w:divBdr>
            <w:top w:val="none" w:sz="0" w:space="0" w:color="auto"/>
            <w:left w:val="none" w:sz="0" w:space="0" w:color="auto"/>
            <w:bottom w:val="none" w:sz="0" w:space="0" w:color="auto"/>
            <w:right w:val="none" w:sz="0" w:space="0" w:color="auto"/>
          </w:divBdr>
        </w:div>
        <w:div w:id="286202076">
          <w:marLeft w:val="0"/>
          <w:marRight w:val="0"/>
          <w:marTop w:val="0"/>
          <w:marBottom w:val="0"/>
          <w:divBdr>
            <w:top w:val="none" w:sz="0" w:space="0" w:color="auto"/>
            <w:left w:val="none" w:sz="0" w:space="0" w:color="auto"/>
            <w:bottom w:val="none" w:sz="0" w:space="0" w:color="auto"/>
            <w:right w:val="none" w:sz="0" w:space="0" w:color="auto"/>
          </w:divBdr>
        </w:div>
        <w:div w:id="340743827">
          <w:marLeft w:val="0"/>
          <w:marRight w:val="0"/>
          <w:marTop w:val="0"/>
          <w:marBottom w:val="0"/>
          <w:divBdr>
            <w:top w:val="none" w:sz="0" w:space="0" w:color="auto"/>
            <w:left w:val="none" w:sz="0" w:space="0" w:color="auto"/>
            <w:bottom w:val="none" w:sz="0" w:space="0" w:color="auto"/>
            <w:right w:val="none" w:sz="0" w:space="0" w:color="auto"/>
          </w:divBdr>
        </w:div>
        <w:div w:id="350380386">
          <w:marLeft w:val="0"/>
          <w:marRight w:val="0"/>
          <w:marTop w:val="0"/>
          <w:marBottom w:val="0"/>
          <w:divBdr>
            <w:top w:val="none" w:sz="0" w:space="0" w:color="auto"/>
            <w:left w:val="none" w:sz="0" w:space="0" w:color="auto"/>
            <w:bottom w:val="none" w:sz="0" w:space="0" w:color="auto"/>
            <w:right w:val="none" w:sz="0" w:space="0" w:color="auto"/>
          </w:divBdr>
        </w:div>
        <w:div w:id="355621547">
          <w:marLeft w:val="0"/>
          <w:marRight w:val="0"/>
          <w:marTop w:val="0"/>
          <w:marBottom w:val="0"/>
          <w:divBdr>
            <w:top w:val="none" w:sz="0" w:space="0" w:color="auto"/>
            <w:left w:val="none" w:sz="0" w:space="0" w:color="auto"/>
            <w:bottom w:val="none" w:sz="0" w:space="0" w:color="auto"/>
            <w:right w:val="none" w:sz="0" w:space="0" w:color="auto"/>
          </w:divBdr>
        </w:div>
        <w:div w:id="387343973">
          <w:marLeft w:val="0"/>
          <w:marRight w:val="0"/>
          <w:marTop w:val="0"/>
          <w:marBottom w:val="0"/>
          <w:divBdr>
            <w:top w:val="none" w:sz="0" w:space="0" w:color="auto"/>
            <w:left w:val="none" w:sz="0" w:space="0" w:color="auto"/>
            <w:bottom w:val="none" w:sz="0" w:space="0" w:color="auto"/>
            <w:right w:val="none" w:sz="0" w:space="0" w:color="auto"/>
          </w:divBdr>
        </w:div>
        <w:div w:id="420375805">
          <w:marLeft w:val="0"/>
          <w:marRight w:val="0"/>
          <w:marTop w:val="0"/>
          <w:marBottom w:val="0"/>
          <w:divBdr>
            <w:top w:val="none" w:sz="0" w:space="0" w:color="auto"/>
            <w:left w:val="none" w:sz="0" w:space="0" w:color="auto"/>
            <w:bottom w:val="none" w:sz="0" w:space="0" w:color="auto"/>
            <w:right w:val="none" w:sz="0" w:space="0" w:color="auto"/>
          </w:divBdr>
        </w:div>
        <w:div w:id="424762624">
          <w:marLeft w:val="0"/>
          <w:marRight w:val="0"/>
          <w:marTop w:val="0"/>
          <w:marBottom w:val="0"/>
          <w:divBdr>
            <w:top w:val="none" w:sz="0" w:space="0" w:color="auto"/>
            <w:left w:val="none" w:sz="0" w:space="0" w:color="auto"/>
            <w:bottom w:val="none" w:sz="0" w:space="0" w:color="auto"/>
            <w:right w:val="none" w:sz="0" w:space="0" w:color="auto"/>
          </w:divBdr>
        </w:div>
        <w:div w:id="466704530">
          <w:marLeft w:val="0"/>
          <w:marRight w:val="0"/>
          <w:marTop w:val="0"/>
          <w:marBottom w:val="0"/>
          <w:divBdr>
            <w:top w:val="none" w:sz="0" w:space="0" w:color="auto"/>
            <w:left w:val="none" w:sz="0" w:space="0" w:color="auto"/>
            <w:bottom w:val="none" w:sz="0" w:space="0" w:color="auto"/>
            <w:right w:val="none" w:sz="0" w:space="0" w:color="auto"/>
          </w:divBdr>
        </w:div>
        <w:div w:id="506485914">
          <w:marLeft w:val="0"/>
          <w:marRight w:val="0"/>
          <w:marTop w:val="0"/>
          <w:marBottom w:val="0"/>
          <w:divBdr>
            <w:top w:val="none" w:sz="0" w:space="0" w:color="auto"/>
            <w:left w:val="none" w:sz="0" w:space="0" w:color="auto"/>
            <w:bottom w:val="none" w:sz="0" w:space="0" w:color="auto"/>
            <w:right w:val="none" w:sz="0" w:space="0" w:color="auto"/>
          </w:divBdr>
        </w:div>
        <w:div w:id="617874080">
          <w:marLeft w:val="0"/>
          <w:marRight w:val="0"/>
          <w:marTop w:val="0"/>
          <w:marBottom w:val="0"/>
          <w:divBdr>
            <w:top w:val="none" w:sz="0" w:space="0" w:color="auto"/>
            <w:left w:val="none" w:sz="0" w:space="0" w:color="auto"/>
            <w:bottom w:val="none" w:sz="0" w:space="0" w:color="auto"/>
            <w:right w:val="none" w:sz="0" w:space="0" w:color="auto"/>
          </w:divBdr>
        </w:div>
        <w:div w:id="831486689">
          <w:marLeft w:val="0"/>
          <w:marRight w:val="0"/>
          <w:marTop w:val="0"/>
          <w:marBottom w:val="0"/>
          <w:divBdr>
            <w:top w:val="none" w:sz="0" w:space="0" w:color="auto"/>
            <w:left w:val="none" w:sz="0" w:space="0" w:color="auto"/>
            <w:bottom w:val="none" w:sz="0" w:space="0" w:color="auto"/>
            <w:right w:val="none" w:sz="0" w:space="0" w:color="auto"/>
          </w:divBdr>
        </w:div>
        <w:div w:id="1137800943">
          <w:marLeft w:val="0"/>
          <w:marRight w:val="0"/>
          <w:marTop w:val="0"/>
          <w:marBottom w:val="0"/>
          <w:divBdr>
            <w:top w:val="none" w:sz="0" w:space="0" w:color="auto"/>
            <w:left w:val="none" w:sz="0" w:space="0" w:color="auto"/>
            <w:bottom w:val="none" w:sz="0" w:space="0" w:color="auto"/>
            <w:right w:val="none" w:sz="0" w:space="0" w:color="auto"/>
          </w:divBdr>
        </w:div>
        <w:div w:id="1219977634">
          <w:marLeft w:val="0"/>
          <w:marRight w:val="0"/>
          <w:marTop w:val="0"/>
          <w:marBottom w:val="0"/>
          <w:divBdr>
            <w:top w:val="none" w:sz="0" w:space="0" w:color="auto"/>
            <w:left w:val="none" w:sz="0" w:space="0" w:color="auto"/>
            <w:bottom w:val="none" w:sz="0" w:space="0" w:color="auto"/>
            <w:right w:val="none" w:sz="0" w:space="0" w:color="auto"/>
          </w:divBdr>
        </w:div>
        <w:div w:id="1234701834">
          <w:marLeft w:val="0"/>
          <w:marRight w:val="0"/>
          <w:marTop w:val="0"/>
          <w:marBottom w:val="0"/>
          <w:divBdr>
            <w:top w:val="none" w:sz="0" w:space="0" w:color="auto"/>
            <w:left w:val="none" w:sz="0" w:space="0" w:color="auto"/>
            <w:bottom w:val="none" w:sz="0" w:space="0" w:color="auto"/>
            <w:right w:val="none" w:sz="0" w:space="0" w:color="auto"/>
          </w:divBdr>
        </w:div>
        <w:div w:id="1248806914">
          <w:marLeft w:val="0"/>
          <w:marRight w:val="0"/>
          <w:marTop w:val="0"/>
          <w:marBottom w:val="0"/>
          <w:divBdr>
            <w:top w:val="none" w:sz="0" w:space="0" w:color="auto"/>
            <w:left w:val="none" w:sz="0" w:space="0" w:color="auto"/>
            <w:bottom w:val="none" w:sz="0" w:space="0" w:color="auto"/>
            <w:right w:val="none" w:sz="0" w:space="0" w:color="auto"/>
          </w:divBdr>
        </w:div>
        <w:div w:id="1250389739">
          <w:marLeft w:val="0"/>
          <w:marRight w:val="0"/>
          <w:marTop w:val="0"/>
          <w:marBottom w:val="0"/>
          <w:divBdr>
            <w:top w:val="none" w:sz="0" w:space="0" w:color="auto"/>
            <w:left w:val="none" w:sz="0" w:space="0" w:color="auto"/>
            <w:bottom w:val="none" w:sz="0" w:space="0" w:color="auto"/>
            <w:right w:val="none" w:sz="0" w:space="0" w:color="auto"/>
          </w:divBdr>
        </w:div>
        <w:div w:id="1260210924">
          <w:marLeft w:val="0"/>
          <w:marRight w:val="0"/>
          <w:marTop w:val="0"/>
          <w:marBottom w:val="0"/>
          <w:divBdr>
            <w:top w:val="none" w:sz="0" w:space="0" w:color="auto"/>
            <w:left w:val="none" w:sz="0" w:space="0" w:color="auto"/>
            <w:bottom w:val="none" w:sz="0" w:space="0" w:color="auto"/>
            <w:right w:val="none" w:sz="0" w:space="0" w:color="auto"/>
          </w:divBdr>
        </w:div>
        <w:div w:id="1271664083">
          <w:marLeft w:val="0"/>
          <w:marRight w:val="0"/>
          <w:marTop w:val="0"/>
          <w:marBottom w:val="0"/>
          <w:divBdr>
            <w:top w:val="none" w:sz="0" w:space="0" w:color="auto"/>
            <w:left w:val="none" w:sz="0" w:space="0" w:color="auto"/>
            <w:bottom w:val="none" w:sz="0" w:space="0" w:color="auto"/>
            <w:right w:val="none" w:sz="0" w:space="0" w:color="auto"/>
          </w:divBdr>
        </w:div>
        <w:div w:id="1274554347">
          <w:marLeft w:val="0"/>
          <w:marRight w:val="0"/>
          <w:marTop w:val="0"/>
          <w:marBottom w:val="0"/>
          <w:divBdr>
            <w:top w:val="none" w:sz="0" w:space="0" w:color="auto"/>
            <w:left w:val="none" w:sz="0" w:space="0" w:color="auto"/>
            <w:bottom w:val="none" w:sz="0" w:space="0" w:color="auto"/>
            <w:right w:val="none" w:sz="0" w:space="0" w:color="auto"/>
          </w:divBdr>
        </w:div>
        <w:div w:id="1275408597">
          <w:marLeft w:val="0"/>
          <w:marRight w:val="0"/>
          <w:marTop w:val="0"/>
          <w:marBottom w:val="0"/>
          <w:divBdr>
            <w:top w:val="none" w:sz="0" w:space="0" w:color="auto"/>
            <w:left w:val="none" w:sz="0" w:space="0" w:color="auto"/>
            <w:bottom w:val="none" w:sz="0" w:space="0" w:color="auto"/>
            <w:right w:val="none" w:sz="0" w:space="0" w:color="auto"/>
          </w:divBdr>
        </w:div>
        <w:div w:id="1282959957">
          <w:marLeft w:val="0"/>
          <w:marRight w:val="0"/>
          <w:marTop w:val="0"/>
          <w:marBottom w:val="0"/>
          <w:divBdr>
            <w:top w:val="none" w:sz="0" w:space="0" w:color="auto"/>
            <w:left w:val="none" w:sz="0" w:space="0" w:color="auto"/>
            <w:bottom w:val="none" w:sz="0" w:space="0" w:color="auto"/>
            <w:right w:val="none" w:sz="0" w:space="0" w:color="auto"/>
          </w:divBdr>
        </w:div>
        <w:div w:id="1285307198">
          <w:marLeft w:val="0"/>
          <w:marRight w:val="0"/>
          <w:marTop w:val="0"/>
          <w:marBottom w:val="0"/>
          <w:divBdr>
            <w:top w:val="none" w:sz="0" w:space="0" w:color="auto"/>
            <w:left w:val="none" w:sz="0" w:space="0" w:color="auto"/>
            <w:bottom w:val="none" w:sz="0" w:space="0" w:color="auto"/>
            <w:right w:val="none" w:sz="0" w:space="0" w:color="auto"/>
          </w:divBdr>
        </w:div>
        <w:div w:id="1309213271">
          <w:marLeft w:val="0"/>
          <w:marRight w:val="0"/>
          <w:marTop w:val="0"/>
          <w:marBottom w:val="0"/>
          <w:divBdr>
            <w:top w:val="none" w:sz="0" w:space="0" w:color="auto"/>
            <w:left w:val="none" w:sz="0" w:space="0" w:color="auto"/>
            <w:bottom w:val="none" w:sz="0" w:space="0" w:color="auto"/>
            <w:right w:val="none" w:sz="0" w:space="0" w:color="auto"/>
          </w:divBdr>
        </w:div>
        <w:div w:id="1314916419">
          <w:marLeft w:val="0"/>
          <w:marRight w:val="0"/>
          <w:marTop w:val="0"/>
          <w:marBottom w:val="0"/>
          <w:divBdr>
            <w:top w:val="none" w:sz="0" w:space="0" w:color="auto"/>
            <w:left w:val="none" w:sz="0" w:space="0" w:color="auto"/>
            <w:bottom w:val="none" w:sz="0" w:space="0" w:color="auto"/>
            <w:right w:val="none" w:sz="0" w:space="0" w:color="auto"/>
          </w:divBdr>
        </w:div>
        <w:div w:id="1340964568">
          <w:marLeft w:val="0"/>
          <w:marRight w:val="0"/>
          <w:marTop w:val="0"/>
          <w:marBottom w:val="0"/>
          <w:divBdr>
            <w:top w:val="none" w:sz="0" w:space="0" w:color="auto"/>
            <w:left w:val="none" w:sz="0" w:space="0" w:color="auto"/>
            <w:bottom w:val="none" w:sz="0" w:space="0" w:color="auto"/>
            <w:right w:val="none" w:sz="0" w:space="0" w:color="auto"/>
          </w:divBdr>
        </w:div>
        <w:div w:id="1346394993">
          <w:marLeft w:val="0"/>
          <w:marRight w:val="0"/>
          <w:marTop w:val="0"/>
          <w:marBottom w:val="0"/>
          <w:divBdr>
            <w:top w:val="none" w:sz="0" w:space="0" w:color="auto"/>
            <w:left w:val="none" w:sz="0" w:space="0" w:color="auto"/>
            <w:bottom w:val="none" w:sz="0" w:space="0" w:color="auto"/>
            <w:right w:val="none" w:sz="0" w:space="0" w:color="auto"/>
          </w:divBdr>
        </w:div>
        <w:div w:id="1448112732">
          <w:marLeft w:val="0"/>
          <w:marRight w:val="0"/>
          <w:marTop w:val="0"/>
          <w:marBottom w:val="0"/>
          <w:divBdr>
            <w:top w:val="none" w:sz="0" w:space="0" w:color="auto"/>
            <w:left w:val="none" w:sz="0" w:space="0" w:color="auto"/>
            <w:bottom w:val="none" w:sz="0" w:space="0" w:color="auto"/>
            <w:right w:val="none" w:sz="0" w:space="0" w:color="auto"/>
          </w:divBdr>
        </w:div>
        <w:div w:id="1476411597">
          <w:marLeft w:val="0"/>
          <w:marRight w:val="0"/>
          <w:marTop w:val="0"/>
          <w:marBottom w:val="0"/>
          <w:divBdr>
            <w:top w:val="none" w:sz="0" w:space="0" w:color="auto"/>
            <w:left w:val="none" w:sz="0" w:space="0" w:color="auto"/>
            <w:bottom w:val="none" w:sz="0" w:space="0" w:color="auto"/>
            <w:right w:val="none" w:sz="0" w:space="0" w:color="auto"/>
          </w:divBdr>
        </w:div>
        <w:div w:id="1525826477">
          <w:marLeft w:val="0"/>
          <w:marRight w:val="0"/>
          <w:marTop w:val="0"/>
          <w:marBottom w:val="0"/>
          <w:divBdr>
            <w:top w:val="none" w:sz="0" w:space="0" w:color="auto"/>
            <w:left w:val="none" w:sz="0" w:space="0" w:color="auto"/>
            <w:bottom w:val="none" w:sz="0" w:space="0" w:color="auto"/>
            <w:right w:val="none" w:sz="0" w:space="0" w:color="auto"/>
          </w:divBdr>
        </w:div>
        <w:div w:id="1527058855">
          <w:marLeft w:val="0"/>
          <w:marRight w:val="0"/>
          <w:marTop w:val="0"/>
          <w:marBottom w:val="0"/>
          <w:divBdr>
            <w:top w:val="none" w:sz="0" w:space="0" w:color="auto"/>
            <w:left w:val="none" w:sz="0" w:space="0" w:color="auto"/>
            <w:bottom w:val="none" w:sz="0" w:space="0" w:color="auto"/>
            <w:right w:val="none" w:sz="0" w:space="0" w:color="auto"/>
          </w:divBdr>
        </w:div>
        <w:div w:id="1535576563">
          <w:marLeft w:val="0"/>
          <w:marRight w:val="0"/>
          <w:marTop w:val="0"/>
          <w:marBottom w:val="0"/>
          <w:divBdr>
            <w:top w:val="none" w:sz="0" w:space="0" w:color="auto"/>
            <w:left w:val="none" w:sz="0" w:space="0" w:color="auto"/>
            <w:bottom w:val="none" w:sz="0" w:space="0" w:color="auto"/>
            <w:right w:val="none" w:sz="0" w:space="0" w:color="auto"/>
          </w:divBdr>
        </w:div>
        <w:div w:id="1576823314">
          <w:marLeft w:val="0"/>
          <w:marRight w:val="0"/>
          <w:marTop w:val="0"/>
          <w:marBottom w:val="0"/>
          <w:divBdr>
            <w:top w:val="none" w:sz="0" w:space="0" w:color="auto"/>
            <w:left w:val="none" w:sz="0" w:space="0" w:color="auto"/>
            <w:bottom w:val="none" w:sz="0" w:space="0" w:color="auto"/>
            <w:right w:val="none" w:sz="0" w:space="0" w:color="auto"/>
          </w:divBdr>
        </w:div>
        <w:div w:id="1667397626">
          <w:marLeft w:val="0"/>
          <w:marRight w:val="0"/>
          <w:marTop w:val="0"/>
          <w:marBottom w:val="0"/>
          <w:divBdr>
            <w:top w:val="none" w:sz="0" w:space="0" w:color="auto"/>
            <w:left w:val="none" w:sz="0" w:space="0" w:color="auto"/>
            <w:bottom w:val="none" w:sz="0" w:space="0" w:color="auto"/>
            <w:right w:val="none" w:sz="0" w:space="0" w:color="auto"/>
          </w:divBdr>
        </w:div>
        <w:div w:id="1707675439">
          <w:marLeft w:val="0"/>
          <w:marRight w:val="0"/>
          <w:marTop w:val="0"/>
          <w:marBottom w:val="0"/>
          <w:divBdr>
            <w:top w:val="none" w:sz="0" w:space="0" w:color="auto"/>
            <w:left w:val="none" w:sz="0" w:space="0" w:color="auto"/>
            <w:bottom w:val="none" w:sz="0" w:space="0" w:color="auto"/>
            <w:right w:val="none" w:sz="0" w:space="0" w:color="auto"/>
          </w:divBdr>
        </w:div>
        <w:div w:id="1733000476">
          <w:marLeft w:val="0"/>
          <w:marRight w:val="0"/>
          <w:marTop w:val="0"/>
          <w:marBottom w:val="0"/>
          <w:divBdr>
            <w:top w:val="none" w:sz="0" w:space="0" w:color="auto"/>
            <w:left w:val="none" w:sz="0" w:space="0" w:color="auto"/>
            <w:bottom w:val="none" w:sz="0" w:space="0" w:color="auto"/>
            <w:right w:val="none" w:sz="0" w:space="0" w:color="auto"/>
          </w:divBdr>
        </w:div>
        <w:div w:id="1817799014">
          <w:marLeft w:val="0"/>
          <w:marRight w:val="0"/>
          <w:marTop w:val="0"/>
          <w:marBottom w:val="0"/>
          <w:divBdr>
            <w:top w:val="none" w:sz="0" w:space="0" w:color="auto"/>
            <w:left w:val="none" w:sz="0" w:space="0" w:color="auto"/>
            <w:bottom w:val="none" w:sz="0" w:space="0" w:color="auto"/>
            <w:right w:val="none" w:sz="0" w:space="0" w:color="auto"/>
          </w:divBdr>
        </w:div>
        <w:div w:id="1824420587">
          <w:marLeft w:val="0"/>
          <w:marRight w:val="0"/>
          <w:marTop w:val="0"/>
          <w:marBottom w:val="0"/>
          <w:divBdr>
            <w:top w:val="none" w:sz="0" w:space="0" w:color="auto"/>
            <w:left w:val="none" w:sz="0" w:space="0" w:color="auto"/>
            <w:bottom w:val="none" w:sz="0" w:space="0" w:color="auto"/>
            <w:right w:val="none" w:sz="0" w:space="0" w:color="auto"/>
          </w:divBdr>
        </w:div>
        <w:div w:id="1865170118">
          <w:marLeft w:val="0"/>
          <w:marRight w:val="0"/>
          <w:marTop w:val="0"/>
          <w:marBottom w:val="0"/>
          <w:divBdr>
            <w:top w:val="none" w:sz="0" w:space="0" w:color="auto"/>
            <w:left w:val="none" w:sz="0" w:space="0" w:color="auto"/>
            <w:bottom w:val="none" w:sz="0" w:space="0" w:color="auto"/>
            <w:right w:val="none" w:sz="0" w:space="0" w:color="auto"/>
          </w:divBdr>
        </w:div>
        <w:div w:id="1900282705">
          <w:marLeft w:val="0"/>
          <w:marRight w:val="0"/>
          <w:marTop w:val="0"/>
          <w:marBottom w:val="0"/>
          <w:divBdr>
            <w:top w:val="none" w:sz="0" w:space="0" w:color="auto"/>
            <w:left w:val="none" w:sz="0" w:space="0" w:color="auto"/>
            <w:bottom w:val="none" w:sz="0" w:space="0" w:color="auto"/>
            <w:right w:val="none" w:sz="0" w:space="0" w:color="auto"/>
          </w:divBdr>
        </w:div>
        <w:div w:id="1958834599">
          <w:marLeft w:val="0"/>
          <w:marRight w:val="0"/>
          <w:marTop w:val="0"/>
          <w:marBottom w:val="0"/>
          <w:divBdr>
            <w:top w:val="none" w:sz="0" w:space="0" w:color="auto"/>
            <w:left w:val="none" w:sz="0" w:space="0" w:color="auto"/>
            <w:bottom w:val="none" w:sz="0" w:space="0" w:color="auto"/>
            <w:right w:val="none" w:sz="0" w:space="0" w:color="auto"/>
          </w:divBdr>
        </w:div>
        <w:div w:id="2023193152">
          <w:marLeft w:val="0"/>
          <w:marRight w:val="0"/>
          <w:marTop w:val="0"/>
          <w:marBottom w:val="0"/>
          <w:divBdr>
            <w:top w:val="none" w:sz="0" w:space="0" w:color="auto"/>
            <w:left w:val="none" w:sz="0" w:space="0" w:color="auto"/>
            <w:bottom w:val="none" w:sz="0" w:space="0" w:color="auto"/>
            <w:right w:val="none" w:sz="0" w:space="0" w:color="auto"/>
          </w:divBdr>
        </w:div>
        <w:div w:id="2108957558">
          <w:marLeft w:val="0"/>
          <w:marRight w:val="0"/>
          <w:marTop w:val="0"/>
          <w:marBottom w:val="0"/>
          <w:divBdr>
            <w:top w:val="none" w:sz="0" w:space="0" w:color="auto"/>
            <w:left w:val="none" w:sz="0" w:space="0" w:color="auto"/>
            <w:bottom w:val="none" w:sz="0" w:space="0" w:color="auto"/>
            <w:right w:val="none" w:sz="0" w:space="0" w:color="auto"/>
          </w:divBdr>
        </w:div>
      </w:divsChild>
    </w:div>
    <w:div w:id="703284983">
      <w:bodyDiv w:val="1"/>
      <w:marLeft w:val="0"/>
      <w:marRight w:val="0"/>
      <w:marTop w:val="0"/>
      <w:marBottom w:val="0"/>
      <w:divBdr>
        <w:top w:val="none" w:sz="0" w:space="0" w:color="auto"/>
        <w:left w:val="none" w:sz="0" w:space="0" w:color="auto"/>
        <w:bottom w:val="none" w:sz="0" w:space="0" w:color="auto"/>
        <w:right w:val="none" w:sz="0" w:space="0" w:color="auto"/>
      </w:divBdr>
    </w:div>
    <w:div w:id="716275561">
      <w:bodyDiv w:val="1"/>
      <w:marLeft w:val="0"/>
      <w:marRight w:val="0"/>
      <w:marTop w:val="0"/>
      <w:marBottom w:val="0"/>
      <w:divBdr>
        <w:top w:val="none" w:sz="0" w:space="0" w:color="auto"/>
        <w:left w:val="none" w:sz="0" w:space="0" w:color="auto"/>
        <w:bottom w:val="none" w:sz="0" w:space="0" w:color="auto"/>
        <w:right w:val="none" w:sz="0" w:space="0" w:color="auto"/>
      </w:divBdr>
    </w:div>
    <w:div w:id="718283011">
      <w:bodyDiv w:val="1"/>
      <w:marLeft w:val="0"/>
      <w:marRight w:val="0"/>
      <w:marTop w:val="0"/>
      <w:marBottom w:val="0"/>
      <w:divBdr>
        <w:top w:val="none" w:sz="0" w:space="0" w:color="auto"/>
        <w:left w:val="none" w:sz="0" w:space="0" w:color="auto"/>
        <w:bottom w:val="none" w:sz="0" w:space="0" w:color="auto"/>
        <w:right w:val="none" w:sz="0" w:space="0" w:color="auto"/>
      </w:divBdr>
    </w:div>
    <w:div w:id="764426186">
      <w:bodyDiv w:val="1"/>
      <w:marLeft w:val="0"/>
      <w:marRight w:val="0"/>
      <w:marTop w:val="0"/>
      <w:marBottom w:val="0"/>
      <w:divBdr>
        <w:top w:val="none" w:sz="0" w:space="0" w:color="auto"/>
        <w:left w:val="none" w:sz="0" w:space="0" w:color="auto"/>
        <w:bottom w:val="none" w:sz="0" w:space="0" w:color="auto"/>
        <w:right w:val="none" w:sz="0" w:space="0" w:color="auto"/>
      </w:divBdr>
      <w:divsChild>
        <w:div w:id="122700822">
          <w:marLeft w:val="0"/>
          <w:marRight w:val="0"/>
          <w:marTop w:val="0"/>
          <w:marBottom w:val="0"/>
          <w:divBdr>
            <w:top w:val="none" w:sz="0" w:space="0" w:color="auto"/>
            <w:left w:val="none" w:sz="0" w:space="0" w:color="auto"/>
            <w:bottom w:val="none" w:sz="0" w:space="0" w:color="auto"/>
            <w:right w:val="none" w:sz="0" w:space="0" w:color="auto"/>
          </w:divBdr>
        </w:div>
        <w:div w:id="154148431">
          <w:marLeft w:val="0"/>
          <w:marRight w:val="0"/>
          <w:marTop w:val="0"/>
          <w:marBottom w:val="0"/>
          <w:divBdr>
            <w:top w:val="none" w:sz="0" w:space="0" w:color="auto"/>
            <w:left w:val="none" w:sz="0" w:space="0" w:color="auto"/>
            <w:bottom w:val="none" w:sz="0" w:space="0" w:color="auto"/>
            <w:right w:val="none" w:sz="0" w:space="0" w:color="auto"/>
          </w:divBdr>
        </w:div>
        <w:div w:id="182982949">
          <w:marLeft w:val="0"/>
          <w:marRight w:val="0"/>
          <w:marTop w:val="0"/>
          <w:marBottom w:val="0"/>
          <w:divBdr>
            <w:top w:val="none" w:sz="0" w:space="0" w:color="auto"/>
            <w:left w:val="none" w:sz="0" w:space="0" w:color="auto"/>
            <w:bottom w:val="none" w:sz="0" w:space="0" w:color="auto"/>
            <w:right w:val="none" w:sz="0" w:space="0" w:color="auto"/>
          </w:divBdr>
        </w:div>
        <w:div w:id="189268201">
          <w:marLeft w:val="0"/>
          <w:marRight w:val="0"/>
          <w:marTop w:val="0"/>
          <w:marBottom w:val="0"/>
          <w:divBdr>
            <w:top w:val="none" w:sz="0" w:space="0" w:color="auto"/>
            <w:left w:val="none" w:sz="0" w:space="0" w:color="auto"/>
            <w:bottom w:val="none" w:sz="0" w:space="0" w:color="auto"/>
            <w:right w:val="none" w:sz="0" w:space="0" w:color="auto"/>
          </w:divBdr>
        </w:div>
        <w:div w:id="336738933">
          <w:marLeft w:val="0"/>
          <w:marRight w:val="0"/>
          <w:marTop w:val="0"/>
          <w:marBottom w:val="0"/>
          <w:divBdr>
            <w:top w:val="none" w:sz="0" w:space="0" w:color="auto"/>
            <w:left w:val="none" w:sz="0" w:space="0" w:color="auto"/>
            <w:bottom w:val="none" w:sz="0" w:space="0" w:color="auto"/>
            <w:right w:val="none" w:sz="0" w:space="0" w:color="auto"/>
          </w:divBdr>
        </w:div>
        <w:div w:id="342829031">
          <w:marLeft w:val="0"/>
          <w:marRight w:val="0"/>
          <w:marTop w:val="0"/>
          <w:marBottom w:val="0"/>
          <w:divBdr>
            <w:top w:val="none" w:sz="0" w:space="0" w:color="auto"/>
            <w:left w:val="none" w:sz="0" w:space="0" w:color="auto"/>
            <w:bottom w:val="none" w:sz="0" w:space="0" w:color="auto"/>
            <w:right w:val="none" w:sz="0" w:space="0" w:color="auto"/>
          </w:divBdr>
        </w:div>
        <w:div w:id="465903050">
          <w:marLeft w:val="0"/>
          <w:marRight w:val="0"/>
          <w:marTop w:val="0"/>
          <w:marBottom w:val="0"/>
          <w:divBdr>
            <w:top w:val="none" w:sz="0" w:space="0" w:color="auto"/>
            <w:left w:val="none" w:sz="0" w:space="0" w:color="auto"/>
            <w:bottom w:val="none" w:sz="0" w:space="0" w:color="auto"/>
            <w:right w:val="none" w:sz="0" w:space="0" w:color="auto"/>
          </w:divBdr>
        </w:div>
        <w:div w:id="496387704">
          <w:marLeft w:val="0"/>
          <w:marRight w:val="0"/>
          <w:marTop w:val="0"/>
          <w:marBottom w:val="0"/>
          <w:divBdr>
            <w:top w:val="none" w:sz="0" w:space="0" w:color="auto"/>
            <w:left w:val="none" w:sz="0" w:space="0" w:color="auto"/>
            <w:bottom w:val="none" w:sz="0" w:space="0" w:color="auto"/>
            <w:right w:val="none" w:sz="0" w:space="0" w:color="auto"/>
          </w:divBdr>
        </w:div>
        <w:div w:id="544751974">
          <w:marLeft w:val="0"/>
          <w:marRight w:val="0"/>
          <w:marTop w:val="0"/>
          <w:marBottom w:val="0"/>
          <w:divBdr>
            <w:top w:val="none" w:sz="0" w:space="0" w:color="auto"/>
            <w:left w:val="none" w:sz="0" w:space="0" w:color="auto"/>
            <w:bottom w:val="none" w:sz="0" w:space="0" w:color="auto"/>
            <w:right w:val="none" w:sz="0" w:space="0" w:color="auto"/>
          </w:divBdr>
        </w:div>
        <w:div w:id="551502959">
          <w:marLeft w:val="0"/>
          <w:marRight w:val="0"/>
          <w:marTop w:val="0"/>
          <w:marBottom w:val="0"/>
          <w:divBdr>
            <w:top w:val="none" w:sz="0" w:space="0" w:color="auto"/>
            <w:left w:val="none" w:sz="0" w:space="0" w:color="auto"/>
            <w:bottom w:val="none" w:sz="0" w:space="0" w:color="auto"/>
            <w:right w:val="none" w:sz="0" w:space="0" w:color="auto"/>
          </w:divBdr>
        </w:div>
        <w:div w:id="639194619">
          <w:marLeft w:val="0"/>
          <w:marRight w:val="0"/>
          <w:marTop w:val="0"/>
          <w:marBottom w:val="0"/>
          <w:divBdr>
            <w:top w:val="none" w:sz="0" w:space="0" w:color="auto"/>
            <w:left w:val="none" w:sz="0" w:space="0" w:color="auto"/>
            <w:bottom w:val="none" w:sz="0" w:space="0" w:color="auto"/>
            <w:right w:val="none" w:sz="0" w:space="0" w:color="auto"/>
          </w:divBdr>
        </w:div>
        <w:div w:id="770396142">
          <w:marLeft w:val="0"/>
          <w:marRight w:val="0"/>
          <w:marTop w:val="0"/>
          <w:marBottom w:val="0"/>
          <w:divBdr>
            <w:top w:val="none" w:sz="0" w:space="0" w:color="auto"/>
            <w:left w:val="none" w:sz="0" w:space="0" w:color="auto"/>
            <w:bottom w:val="none" w:sz="0" w:space="0" w:color="auto"/>
            <w:right w:val="none" w:sz="0" w:space="0" w:color="auto"/>
          </w:divBdr>
        </w:div>
        <w:div w:id="824325202">
          <w:marLeft w:val="0"/>
          <w:marRight w:val="0"/>
          <w:marTop w:val="0"/>
          <w:marBottom w:val="0"/>
          <w:divBdr>
            <w:top w:val="none" w:sz="0" w:space="0" w:color="auto"/>
            <w:left w:val="none" w:sz="0" w:space="0" w:color="auto"/>
            <w:bottom w:val="none" w:sz="0" w:space="0" w:color="auto"/>
            <w:right w:val="none" w:sz="0" w:space="0" w:color="auto"/>
          </w:divBdr>
        </w:div>
        <w:div w:id="944309190">
          <w:marLeft w:val="0"/>
          <w:marRight w:val="0"/>
          <w:marTop w:val="0"/>
          <w:marBottom w:val="0"/>
          <w:divBdr>
            <w:top w:val="none" w:sz="0" w:space="0" w:color="auto"/>
            <w:left w:val="none" w:sz="0" w:space="0" w:color="auto"/>
            <w:bottom w:val="none" w:sz="0" w:space="0" w:color="auto"/>
            <w:right w:val="none" w:sz="0" w:space="0" w:color="auto"/>
          </w:divBdr>
        </w:div>
        <w:div w:id="1038966158">
          <w:marLeft w:val="0"/>
          <w:marRight w:val="0"/>
          <w:marTop w:val="0"/>
          <w:marBottom w:val="0"/>
          <w:divBdr>
            <w:top w:val="none" w:sz="0" w:space="0" w:color="auto"/>
            <w:left w:val="none" w:sz="0" w:space="0" w:color="auto"/>
            <w:bottom w:val="none" w:sz="0" w:space="0" w:color="auto"/>
            <w:right w:val="none" w:sz="0" w:space="0" w:color="auto"/>
          </w:divBdr>
        </w:div>
        <w:div w:id="1045063277">
          <w:marLeft w:val="0"/>
          <w:marRight w:val="0"/>
          <w:marTop w:val="0"/>
          <w:marBottom w:val="0"/>
          <w:divBdr>
            <w:top w:val="none" w:sz="0" w:space="0" w:color="auto"/>
            <w:left w:val="none" w:sz="0" w:space="0" w:color="auto"/>
            <w:bottom w:val="none" w:sz="0" w:space="0" w:color="auto"/>
            <w:right w:val="none" w:sz="0" w:space="0" w:color="auto"/>
          </w:divBdr>
        </w:div>
        <w:div w:id="1104494877">
          <w:marLeft w:val="0"/>
          <w:marRight w:val="0"/>
          <w:marTop w:val="0"/>
          <w:marBottom w:val="0"/>
          <w:divBdr>
            <w:top w:val="none" w:sz="0" w:space="0" w:color="auto"/>
            <w:left w:val="none" w:sz="0" w:space="0" w:color="auto"/>
            <w:bottom w:val="none" w:sz="0" w:space="0" w:color="auto"/>
            <w:right w:val="none" w:sz="0" w:space="0" w:color="auto"/>
          </w:divBdr>
        </w:div>
        <w:div w:id="1375618452">
          <w:marLeft w:val="0"/>
          <w:marRight w:val="0"/>
          <w:marTop w:val="0"/>
          <w:marBottom w:val="0"/>
          <w:divBdr>
            <w:top w:val="none" w:sz="0" w:space="0" w:color="auto"/>
            <w:left w:val="none" w:sz="0" w:space="0" w:color="auto"/>
            <w:bottom w:val="none" w:sz="0" w:space="0" w:color="auto"/>
            <w:right w:val="none" w:sz="0" w:space="0" w:color="auto"/>
          </w:divBdr>
        </w:div>
        <w:div w:id="1376738417">
          <w:marLeft w:val="0"/>
          <w:marRight w:val="0"/>
          <w:marTop w:val="0"/>
          <w:marBottom w:val="0"/>
          <w:divBdr>
            <w:top w:val="none" w:sz="0" w:space="0" w:color="auto"/>
            <w:left w:val="none" w:sz="0" w:space="0" w:color="auto"/>
            <w:bottom w:val="none" w:sz="0" w:space="0" w:color="auto"/>
            <w:right w:val="none" w:sz="0" w:space="0" w:color="auto"/>
          </w:divBdr>
        </w:div>
        <w:div w:id="1413501917">
          <w:marLeft w:val="0"/>
          <w:marRight w:val="0"/>
          <w:marTop w:val="0"/>
          <w:marBottom w:val="0"/>
          <w:divBdr>
            <w:top w:val="none" w:sz="0" w:space="0" w:color="auto"/>
            <w:left w:val="none" w:sz="0" w:space="0" w:color="auto"/>
            <w:bottom w:val="none" w:sz="0" w:space="0" w:color="auto"/>
            <w:right w:val="none" w:sz="0" w:space="0" w:color="auto"/>
          </w:divBdr>
        </w:div>
        <w:div w:id="1462113228">
          <w:marLeft w:val="0"/>
          <w:marRight w:val="0"/>
          <w:marTop w:val="0"/>
          <w:marBottom w:val="0"/>
          <w:divBdr>
            <w:top w:val="none" w:sz="0" w:space="0" w:color="auto"/>
            <w:left w:val="none" w:sz="0" w:space="0" w:color="auto"/>
            <w:bottom w:val="none" w:sz="0" w:space="0" w:color="auto"/>
            <w:right w:val="none" w:sz="0" w:space="0" w:color="auto"/>
          </w:divBdr>
        </w:div>
        <w:div w:id="1591114697">
          <w:marLeft w:val="0"/>
          <w:marRight w:val="0"/>
          <w:marTop w:val="0"/>
          <w:marBottom w:val="0"/>
          <w:divBdr>
            <w:top w:val="none" w:sz="0" w:space="0" w:color="auto"/>
            <w:left w:val="none" w:sz="0" w:space="0" w:color="auto"/>
            <w:bottom w:val="none" w:sz="0" w:space="0" w:color="auto"/>
            <w:right w:val="none" w:sz="0" w:space="0" w:color="auto"/>
          </w:divBdr>
        </w:div>
        <w:div w:id="1670592507">
          <w:marLeft w:val="0"/>
          <w:marRight w:val="0"/>
          <w:marTop w:val="0"/>
          <w:marBottom w:val="0"/>
          <w:divBdr>
            <w:top w:val="none" w:sz="0" w:space="0" w:color="auto"/>
            <w:left w:val="none" w:sz="0" w:space="0" w:color="auto"/>
            <w:bottom w:val="none" w:sz="0" w:space="0" w:color="auto"/>
            <w:right w:val="none" w:sz="0" w:space="0" w:color="auto"/>
          </w:divBdr>
        </w:div>
        <w:div w:id="1688673922">
          <w:marLeft w:val="0"/>
          <w:marRight w:val="0"/>
          <w:marTop w:val="0"/>
          <w:marBottom w:val="0"/>
          <w:divBdr>
            <w:top w:val="none" w:sz="0" w:space="0" w:color="auto"/>
            <w:left w:val="none" w:sz="0" w:space="0" w:color="auto"/>
            <w:bottom w:val="none" w:sz="0" w:space="0" w:color="auto"/>
            <w:right w:val="none" w:sz="0" w:space="0" w:color="auto"/>
          </w:divBdr>
        </w:div>
        <w:div w:id="1776778864">
          <w:marLeft w:val="0"/>
          <w:marRight w:val="0"/>
          <w:marTop w:val="0"/>
          <w:marBottom w:val="0"/>
          <w:divBdr>
            <w:top w:val="none" w:sz="0" w:space="0" w:color="auto"/>
            <w:left w:val="none" w:sz="0" w:space="0" w:color="auto"/>
            <w:bottom w:val="none" w:sz="0" w:space="0" w:color="auto"/>
            <w:right w:val="none" w:sz="0" w:space="0" w:color="auto"/>
          </w:divBdr>
        </w:div>
        <w:div w:id="1817214787">
          <w:marLeft w:val="0"/>
          <w:marRight w:val="0"/>
          <w:marTop w:val="0"/>
          <w:marBottom w:val="0"/>
          <w:divBdr>
            <w:top w:val="none" w:sz="0" w:space="0" w:color="auto"/>
            <w:left w:val="none" w:sz="0" w:space="0" w:color="auto"/>
            <w:bottom w:val="none" w:sz="0" w:space="0" w:color="auto"/>
            <w:right w:val="none" w:sz="0" w:space="0" w:color="auto"/>
          </w:divBdr>
        </w:div>
        <w:div w:id="1867910738">
          <w:marLeft w:val="0"/>
          <w:marRight w:val="0"/>
          <w:marTop w:val="0"/>
          <w:marBottom w:val="0"/>
          <w:divBdr>
            <w:top w:val="none" w:sz="0" w:space="0" w:color="auto"/>
            <w:left w:val="none" w:sz="0" w:space="0" w:color="auto"/>
            <w:bottom w:val="none" w:sz="0" w:space="0" w:color="auto"/>
            <w:right w:val="none" w:sz="0" w:space="0" w:color="auto"/>
          </w:divBdr>
        </w:div>
        <w:div w:id="1880820279">
          <w:marLeft w:val="0"/>
          <w:marRight w:val="0"/>
          <w:marTop w:val="0"/>
          <w:marBottom w:val="0"/>
          <w:divBdr>
            <w:top w:val="none" w:sz="0" w:space="0" w:color="auto"/>
            <w:left w:val="none" w:sz="0" w:space="0" w:color="auto"/>
            <w:bottom w:val="none" w:sz="0" w:space="0" w:color="auto"/>
            <w:right w:val="none" w:sz="0" w:space="0" w:color="auto"/>
          </w:divBdr>
        </w:div>
        <w:div w:id="1907448186">
          <w:marLeft w:val="0"/>
          <w:marRight w:val="0"/>
          <w:marTop w:val="0"/>
          <w:marBottom w:val="0"/>
          <w:divBdr>
            <w:top w:val="none" w:sz="0" w:space="0" w:color="auto"/>
            <w:left w:val="none" w:sz="0" w:space="0" w:color="auto"/>
            <w:bottom w:val="none" w:sz="0" w:space="0" w:color="auto"/>
            <w:right w:val="none" w:sz="0" w:space="0" w:color="auto"/>
          </w:divBdr>
        </w:div>
        <w:div w:id="1915551953">
          <w:marLeft w:val="0"/>
          <w:marRight w:val="0"/>
          <w:marTop w:val="0"/>
          <w:marBottom w:val="0"/>
          <w:divBdr>
            <w:top w:val="none" w:sz="0" w:space="0" w:color="auto"/>
            <w:left w:val="none" w:sz="0" w:space="0" w:color="auto"/>
            <w:bottom w:val="none" w:sz="0" w:space="0" w:color="auto"/>
            <w:right w:val="none" w:sz="0" w:space="0" w:color="auto"/>
          </w:divBdr>
        </w:div>
        <w:div w:id="1924099248">
          <w:marLeft w:val="0"/>
          <w:marRight w:val="0"/>
          <w:marTop w:val="0"/>
          <w:marBottom w:val="0"/>
          <w:divBdr>
            <w:top w:val="none" w:sz="0" w:space="0" w:color="auto"/>
            <w:left w:val="none" w:sz="0" w:space="0" w:color="auto"/>
            <w:bottom w:val="none" w:sz="0" w:space="0" w:color="auto"/>
            <w:right w:val="none" w:sz="0" w:space="0" w:color="auto"/>
          </w:divBdr>
        </w:div>
        <w:div w:id="1971200857">
          <w:marLeft w:val="0"/>
          <w:marRight w:val="0"/>
          <w:marTop w:val="0"/>
          <w:marBottom w:val="0"/>
          <w:divBdr>
            <w:top w:val="none" w:sz="0" w:space="0" w:color="auto"/>
            <w:left w:val="none" w:sz="0" w:space="0" w:color="auto"/>
            <w:bottom w:val="none" w:sz="0" w:space="0" w:color="auto"/>
            <w:right w:val="none" w:sz="0" w:space="0" w:color="auto"/>
          </w:divBdr>
        </w:div>
        <w:div w:id="2034769561">
          <w:marLeft w:val="0"/>
          <w:marRight w:val="0"/>
          <w:marTop w:val="0"/>
          <w:marBottom w:val="0"/>
          <w:divBdr>
            <w:top w:val="none" w:sz="0" w:space="0" w:color="auto"/>
            <w:left w:val="none" w:sz="0" w:space="0" w:color="auto"/>
            <w:bottom w:val="none" w:sz="0" w:space="0" w:color="auto"/>
            <w:right w:val="none" w:sz="0" w:space="0" w:color="auto"/>
          </w:divBdr>
        </w:div>
        <w:div w:id="2036230037">
          <w:marLeft w:val="0"/>
          <w:marRight w:val="0"/>
          <w:marTop w:val="0"/>
          <w:marBottom w:val="0"/>
          <w:divBdr>
            <w:top w:val="none" w:sz="0" w:space="0" w:color="auto"/>
            <w:left w:val="none" w:sz="0" w:space="0" w:color="auto"/>
            <w:bottom w:val="none" w:sz="0" w:space="0" w:color="auto"/>
            <w:right w:val="none" w:sz="0" w:space="0" w:color="auto"/>
          </w:divBdr>
        </w:div>
      </w:divsChild>
    </w:div>
    <w:div w:id="768744291">
      <w:bodyDiv w:val="1"/>
      <w:marLeft w:val="0"/>
      <w:marRight w:val="0"/>
      <w:marTop w:val="0"/>
      <w:marBottom w:val="0"/>
      <w:divBdr>
        <w:top w:val="none" w:sz="0" w:space="0" w:color="auto"/>
        <w:left w:val="none" w:sz="0" w:space="0" w:color="auto"/>
        <w:bottom w:val="none" w:sz="0" w:space="0" w:color="auto"/>
        <w:right w:val="none" w:sz="0" w:space="0" w:color="auto"/>
      </w:divBdr>
      <w:divsChild>
        <w:div w:id="2018461225">
          <w:marLeft w:val="0"/>
          <w:marRight w:val="0"/>
          <w:marTop w:val="0"/>
          <w:marBottom w:val="0"/>
          <w:divBdr>
            <w:top w:val="none" w:sz="0" w:space="0" w:color="auto"/>
            <w:left w:val="none" w:sz="0" w:space="0" w:color="auto"/>
            <w:bottom w:val="none" w:sz="0" w:space="0" w:color="auto"/>
            <w:right w:val="none" w:sz="0" w:space="0" w:color="auto"/>
          </w:divBdr>
        </w:div>
      </w:divsChild>
    </w:div>
    <w:div w:id="773985666">
      <w:bodyDiv w:val="1"/>
      <w:marLeft w:val="0"/>
      <w:marRight w:val="0"/>
      <w:marTop w:val="0"/>
      <w:marBottom w:val="0"/>
      <w:divBdr>
        <w:top w:val="none" w:sz="0" w:space="0" w:color="auto"/>
        <w:left w:val="none" w:sz="0" w:space="0" w:color="auto"/>
        <w:bottom w:val="none" w:sz="0" w:space="0" w:color="auto"/>
        <w:right w:val="none" w:sz="0" w:space="0" w:color="auto"/>
      </w:divBdr>
    </w:div>
    <w:div w:id="774786034">
      <w:bodyDiv w:val="1"/>
      <w:marLeft w:val="0"/>
      <w:marRight w:val="0"/>
      <w:marTop w:val="0"/>
      <w:marBottom w:val="0"/>
      <w:divBdr>
        <w:top w:val="none" w:sz="0" w:space="0" w:color="auto"/>
        <w:left w:val="none" w:sz="0" w:space="0" w:color="auto"/>
        <w:bottom w:val="none" w:sz="0" w:space="0" w:color="auto"/>
        <w:right w:val="none" w:sz="0" w:space="0" w:color="auto"/>
      </w:divBdr>
    </w:div>
    <w:div w:id="797724808">
      <w:bodyDiv w:val="1"/>
      <w:marLeft w:val="0"/>
      <w:marRight w:val="0"/>
      <w:marTop w:val="0"/>
      <w:marBottom w:val="0"/>
      <w:divBdr>
        <w:top w:val="none" w:sz="0" w:space="0" w:color="auto"/>
        <w:left w:val="none" w:sz="0" w:space="0" w:color="auto"/>
        <w:bottom w:val="none" w:sz="0" w:space="0" w:color="auto"/>
        <w:right w:val="none" w:sz="0" w:space="0" w:color="auto"/>
      </w:divBdr>
      <w:divsChild>
        <w:div w:id="2142115594">
          <w:marLeft w:val="360"/>
          <w:marRight w:val="0"/>
          <w:marTop w:val="200"/>
          <w:marBottom w:val="0"/>
          <w:divBdr>
            <w:top w:val="none" w:sz="0" w:space="0" w:color="auto"/>
            <w:left w:val="none" w:sz="0" w:space="0" w:color="auto"/>
            <w:bottom w:val="none" w:sz="0" w:space="0" w:color="auto"/>
            <w:right w:val="none" w:sz="0" w:space="0" w:color="auto"/>
          </w:divBdr>
        </w:div>
        <w:div w:id="1598059849">
          <w:marLeft w:val="1080"/>
          <w:marRight w:val="0"/>
          <w:marTop w:val="100"/>
          <w:marBottom w:val="0"/>
          <w:divBdr>
            <w:top w:val="none" w:sz="0" w:space="0" w:color="auto"/>
            <w:left w:val="none" w:sz="0" w:space="0" w:color="auto"/>
            <w:bottom w:val="none" w:sz="0" w:space="0" w:color="auto"/>
            <w:right w:val="none" w:sz="0" w:space="0" w:color="auto"/>
          </w:divBdr>
        </w:div>
        <w:div w:id="291517262">
          <w:marLeft w:val="1080"/>
          <w:marRight w:val="0"/>
          <w:marTop w:val="100"/>
          <w:marBottom w:val="0"/>
          <w:divBdr>
            <w:top w:val="none" w:sz="0" w:space="0" w:color="auto"/>
            <w:left w:val="none" w:sz="0" w:space="0" w:color="auto"/>
            <w:bottom w:val="none" w:sz="0" w:space="0" w:color="auto"/>
            <w:right w:val="none" w:sz="0" w:space="0" w:color="auto"/>
          </w:divBdr>
        </w:div>
        <w:div w:id="1389844955">
          <w:marLeft w:val="360"/>
          <w:marRight w:val="0"/>
          <w:marTop w:val="200"/>
          <w:marBottom w:val="0"/>
          <w:divBdr>
            <w:top w:val="none" w:sz="0" w:space="0" w:color="auto"/>
            <w:left w:val="none" w:sz="0" w:space="0" w:color="auto"/>
            <w:bottom w:val="none" w:sz="0" w:space="0" w:color="auto"/>
            <w:right w:val="none" w:sz="0" w:space="0" w:color="auto"/>
          </w:divBdr>
        </w:div>
        <w:div w:id="1449161487">
          <w:marLeft w:val="360"/>
          <w:marRight w:val="0"/>
          <w:marTop w:val="200"/>
          <w:marBottom w:val="0"/>
          <w:divBdr>
            <w:top w:val="none" w:sz="0" w:space="0" w:color="auto"/>
            <w:left w:val="none" w:sz="0" w:space="0" w:color="auto"/>
            <w:bottom w:val="none" w:sz="0" w:space="0" w:color="auto"/>
            <w:right w:val="none" w:sz="0" w:space="0" w:color="auto"/>
          </w:divBdr>
        </w:div>
      </w:divsChild>
    </w:div>
    <w:div w:id="816535323">
      <w:bodyDiv w:val="1"/>
      <w:marLeft w:val="0"/>
      <w:marRight w:val="0"/>
      <w:marTop w:val="0"/>
      <w:marBottom w:val="0"/>
      <w:divBdr>
        <w:top w:val="none" w:sz="0" w:space="0" w:color="auto"/>
        <w:left w:val="none" w:sz="0" w:space="0" w:color="auto"/>
        <w:bottom w:val="none" w:sz="0" w:space="0" w:color="auto"/>
        <w:right w:val="none" w:sz="0" w:space="0" w:color="auto"/>
      </w:divBdr>
    </w:div>
    <w:div w:id="889340151">
      <w:bodyDiv w:val="1"/>
      <w:marLeft w:val="0"/>
      <w:marRight w:val="0"/>
      <w:marTop w:val="0"/>
      <w:marBottom w:val="0"/>
      <w:divBdr>
        <w:top w:val="none" w:sz="0" w:space="0" w:color="auto"/>
        <w:left w:val="none" w:sz="0" w:space="0" w:color="auto"/>
        <w:bottom w:val="none" w:sz="0" w:space="0" w:color="auto"/>
        <w:right w:val="none" w:sz="0" w:space="0" w:color="auto"/>
      </w:divBdr>
      <w:divsChild>
        <w:div w:id="777523814">
          <w:marLeft w:val="547"/>
          <w:marRight w:val="0"/>
          <w:marTop w:val="91"/>
          <w:marBottom w:val="0"/>
          <w:divBdr>
            <w:top w:val="none" w:sz="0" w:space="0" w:color="auto"/>
            <w:left w:val="none" w:sz="0" w:space="0" w:color="auto"/>
            <w:bottom w:val="none" w:sz="0" w:space="0" w:color="auto"/>
            <w:right w:val="none" w:sz="0" w:space="0" w:color="auto"/>
          </w:divBdr>
        </w:div>
        <w:div w:id="1911766265">
          <w:marLeft w:val="1166"/>
          <w:marRight w:val="0"/>
          <w:marTop w:val="91"/>
          <w:marBottom w:val="0"/>
          <w:divBdr>
            <w:top w:val="none" w:sz="0" w:space="0" w:color="auto"/>
            <w:left w:val="none" w:sz="0" w:space="0" w:color="auto"/>
            <w:bottom w:val="none" w:sz="0" w:space="0" w:color="auto"/>
            <w:right w:val="none" w:sz="0" w:space="0" w:color="auto"/>
          </w:divBdr>
        </w:div>
        <w:div w:id="972950986">
          <w:marLeft w:val="547"/>
          <w:marRight w:val="0"/>
          <w:marTop w:val="91"/>
          <w:marBottom w:val="0"/>
          <w:divBdr>
            <w:top w:val="none" w:sz="0" w:space="0" w:color="auto"/>
            <w:left w:val="none" w:sz="0" w:space="0" w:color="auto"/>
            <w:bottom w:val="none" w:sz="0" w:space="0" w:color="auto"/>
            <w:right w:val="none" w:sz="0" w:space="0" w:color="auto"/>
          </w:divBdr>
        </w:div>
        <w:div w:id="2145803522">
          <w:marLeft w:val="1166"/>
          <w:marRight w:val="0"/>
          <w:marTop w:val="91"/>
          <w:marBottom w:val="0"/>
          <w:divBdr>
            <w:top w:val="none" w:sz="0" w:space="0" w:color="auto"/>
            <w:left w:val="none" w:sz="0" w:space="0" w:color="auto"/>
            <w:bottom w:val="none" w:sz="0" w:space="0" w:color="auto"/>
            <w:right w:val="none" w:sz="0" w:space="0" w:color="auto"/>
          </w:divBdr>
        </w:div>
        <w:div w:id="767846083">
          <w:marLeft w:val="547"/>
          <w:marRight w:val="0"/>
          <w:marTop w:val="91"/>
          <w:marBottom w:val="0"/>
          <w:divBdr>
            <w:top w:val="none" w:sz="0" w:space="0" w:color="auto"/>
            <w:left w:val="none" w:sz="0" w:space="0" w:color="auto"/>
            <w:bottom w:val="none" w:sz="0" w:space="0" w:color="auto"/>
            <w:right w:val="none" w:sz="0" w:space="0" w:color="auto"/>
          </w:divBdr>
        </w:div>
        <w:div w:id="1949585083">
          <w:marLeft w:val="1166"/>
          <w:marRight w:val="0"/>
          <w:marTop w:val="91"/>
          <w:marBottom w:val="0"/>
          <w:divBdr>
            <w:top w:val="none" w:sz="0" w:space="0" w:color="auto"/>
            <w:left w:val="none" w:sz="0" w:space="0" w:color="auto"/>
            <w:bottom w:val="none" w:sz="0" w:space="0" w:color="auto"/>
            <w:right w:val="none" w:sz="0" w:space="0" w:color="auto"/>
          </w:divBdr>
        </w:div>
        <w:div w:id="1868716338">
          <w:marLeft w:val="1800"/>
          <w:marRight w:val="0"/>
          <w:marTop w:val="91"/>
          <w:marBottom w:val="0"/>
          <w:divBdr>
            <w:top w:val="none" w:sz="0" w:space="0" w:color="auto"/>
            <w:left w:val="none" w:sz="0" w:space="0" w:color="auto"/>
            <w:bottom w:val="none" w:sz="0" w:space="0" w:color="auto"/>
            <w:right w:val="none" w:sz="0" w:space="0" w:color="auto"/>
          </w:divBdr>
        </w:div>
        <w:div w:id="1991203174">
          <w:marLeft w:val="2520"/>
          <w:marRight w:val="0"/>
          <w:marTop w:val="91"/>
          <w:marBottom w:val="0"/>
          <w:divBdr>
            <w:top w:val="none" w:sz="0" w:space="0" w:color="auto"/>
            <w:left w:val="none" w:sz="0" w:space="0" w:color="auto"/>
            <w:bottom w:val="none" w:sz="0" w:space="0" w:color="auto"/>
            <w:right w:val="none" w:sz="0" w:space="0" w:color="auto"/>
          </w:divBdr>
        </w:div>
        <w:div w:id="900484905">
          <w:marLeft w:val="2520"/>
          <w:marRight w:val="0"/>
          <w:marTop w:val="91"/>
          <w:marBottom w:val="0"/>
          <w:divBdr>
            <w:top w:val="none" w:sz="0" w:space="0" w:color="auto"/>
            <w:left w:val="none" w:sz="0" w:space="0" w:color="auto"/>
            <w:bottom w:val="none" w:sz="0" w:space="0" w:color="auto"/>
            <w:right w:val="none" w:sz="0" w:space="0" w:color="auto"/>
          </w:divBdr>
        </w:div>
        <w:div w:id="2092505817">
          <w:marLeft w:val="2520"/>
          <w:marRight w:val="0"/>
          <w:marTop w:val="91"/>
          <w:marBottom w:val="0"/>
          <w:divBdr>
            <w:top w:val="none" w:sz="0" w:space="0" w:color="auto"/>
            <w:left w:val="none" w:sz="0" w:space="0" w:color="auto"/>
            <w:bottom w:val="none" w:sz="0" w:space="0" w:color="auto"/>
            <w:right w:val="none" w:sz="0" w:space="0" w:color="auto"/>
          </w:divBdr>
        </w:div>
        <w:div w:id="339040049">
          <w:marLeft w:val="2520"/>
          <w:marRight w:val="0"/>
          <w:marTop w:val="91"/>
          <w:marBottom w:val="0"/>
          <w:divBdr>
            <w:top w:val="none" w:sz="0" w:space="0" w:color="auto"/>
            <w:left w:val="none" w:sz="0" w:space="0" w:color="auto"/>
            <w:bottom w:val="none" w:sz="0" w:space="0" w:color="auto"/>
            <w:right w:val="none" w:sz="0" w:space="0" w:color="auto"/>
          </w:divBdr>
        </w:div>
        <w:div w:id="448474864">
          <w:marLeft w:val="1800"/>
          <w:marRight w:val="0"/>
          <w:marTop w:val="91"/>
          <w:marBottom w:val="0"/>
          <w:divBdr>
            <w:top w:val="none" w:sz="0" w:space="0" w:color="auto"/>
            <w:left w:val="none" w:sz="0" w:space="0" w:color="auto"/>
            <w:bottom w:val="none" w:sz="0" w:space="0" w:color="auto"/>
            <w:right w:val="none" w:sz="0" w:space="0" w:color="auto"/>
          </w:divBdr>
        </w:div>
      </w:divsChild>
    </w:div>
    <w:div w:id="891115737">
      <w:bodyDiv w:val="1"/>
      <w:marLeft w:val="0"/>
      <w:marRight w:val="0"/>
      <w:marTop w:val="0"/>
      <w:marBottom w:val="0"/>
      <w:divBdr>
        <w:top w:val="none" w:sz="0" w:space="0" w:color="auto"/>
        <w:left w:val="none" w:sz="0" w:space="0" w:color="auto"/>
        <w:bottom w:val="none" w:sz="0" w:space="0" w:color="auto"/>
        <w:right w:val="none" w:sz="0" w:space="0" w:color="auto"/>
      </w:divBdr>
      <w:divsChild>
        <w:div w:id="58751065">
          <w:marLeft w:val="0"/>
          <w:marRight w:val="0"/>
          <w:marTop w:val="0"/>
          <w:marBottom w:val="0"/>
          <w:divBdr>
            <w:top w:val="none" w:sz="0" w:space="0" w:color="auto"/>
            <w:left w:val="none" w:sz="0" w:space="0" w:color="auto"/>
            <w:bottom w:val="none" w:sz="0" w:space="0" w:color="auto"/>
            <w:right w:val="none" w:sz="0" w:space="0" w:color="auto"/>
          </w:divBdr>
        </w:div>
        <w:div w:id="83652140">
          <w:marLeft w:val="0"/>
          <w:marRight w:val="0"/>
          <w:marTop w:val="0"/>
          <w:marBottom w:val="0"/>
          <w:divBdr>
            <w:top w:val="none" w:sz="0" w:space="0" w:color="auto"/>
            <w:left w:val="none" w:sz="0" w:space="0" w:color="auto"/>
            <w:bottom w:val="none" w:sz="0" w:space="0" w:color="auto"/>
            <w:right w:val="none" w:sz="0" w:space="0" w:color="auto"/>
          </w:divBdr>
        </w:div>
        <w:div w:id="127937220">
          <w:marLeft w:val="0"/>
          <w:marRight w:val="0"/>
          <w:marTop w:val="0"/>
          <w:marBottom w:val="0"/>
          <w:divBdr>
            <w:top w:val="none" w:sz="0" w:space="0" w:color="auto"/>
            <w:left w:val="none" w:sz="0" w:space="0" w:color="auto"/>
            <w:bottom w:val="none" w:sz="0" w:space="0" w:color="auto"/>
            <w:right w:val="none" w:sz="0" w:space="0" w:color="auto"/>
          </w:divBdr>
        </w:div>
        <w:div w:id="293829020">
          <w:marLeft w:val="0"/>
          <w:marRight w:val="0"/>
          <w:marTop w:val="0"/>
          <w:marBottom w:val="0"/>
          <w:divBdr>
            <w:top w:val="none" w:sz="0" w:space="0" w:color="auto"/>
            <w:left w:val="none" w:sz="0" w:space="0" w:color="auto"/>
            <w:bottom w:val="none" w:sz="0" w:space="0" w:color="auto"/>
            <w:right w:val="none" w:sz="0" w:space="0" w:color="auto"/>
          </w:divBdr>
        </w:div>
        <w:div w:id="309483659">
          <w:marLeft w:val="0"/>
          <w:marRight w:val="0"/>
          <w:marTop w:val="0"/>
          <w:marBottom w:val="0"/>
          <w:divBdr>
            <w:top w:val="none" w:sz="0" w:space="0" w:color="auto"/>
            <w:left w:val="none" w:sz="0" w:space="0" w:color="auto"/>
            <w:bottom w:val="none" w:sz="0" w:space="0" w:color="auto"/>
            <w:right w:val="none" w:sz="0" w:space="0" w:color="auto"/>
          </w:divBdr>
        </w:div>
        <w:div w:id="412168330">
          <w:marLeft w:val="0"/>
          <w:marRight w:val="0"/>
          <w:marTop w:val="0"/>
          <w:marBottom w:val="0"/>
          <w:divBdr>
            <w:top w:val="none" w:sz="0" w:space="0" w:color="auto"/>
            <w:left w:val="none" w:sz="0" w:space="0" w:color="auto"/>
            <w:bottom w:val="none" w:sz="0" w:space="0" w:color="auto"/>
            <w:right w:val="none" w:sz="0" w:space="0" w:color="auto"/>
          </w:divBdr>
        </w:div>
        <w:div w:id="456067020">
          <w:marLeft w:val="0"/>
          <w:marRight w:val="0"/>
          <w:marTop w:val="0"/>
          <w:marBottom w:val="0"/>
          <w:divBdr>
            <w:top w:val="none" w:sz="0" w:space="0" w:color="auto"/>
            <w:left w:val="none" w:sz="0" w:space="0" w:color="auto"/>
            <w:bottom w:val="none" w:sz="0" w:space="0" w:color="auto"/>
            <w:right w:val="none" w:sz="0" w:space="0" w:color="auto"/>
          </w:divBdr>
        </w:div>
        <w:div w:id="462163071">
          <w:marLeft w:val="0"/>
          <w:marRight w:val="0"/>
          <w:marTop w:val="0"/>
          <w:marBottom w:val="0"/>
          <w:divBdr>
            <w:top w:val="none" w:sz="0" w:space="0" w:color="auto"/>
            <w:left w:val="none" w:sz="0" w:space="0" w:color="auto"/>
            <w:bottom w:val="none" w:sz="0" w:space="0" w:color="auto"/>
            <w:right w:val="none" w:sz="0" w:space="0" w:color="auto"/>
          </w:divBdr>
        </w:div>
        <w:div w:id="481583279">
          <w:marLeft w:val="0"/>
          <w:marRight w:val="0"/>
          <w:marTop w:val="0"/>
          <w:marBottom w:val="0"/>
          <w:divBdr>
            <w:top w:val="none" w:sz="0" w:space="0" w:color="auto"/>
            <w:left w:val="none" w:sz="0" w:space="0" w:color="auto"/>
            <w:bottom w:val="none" w:sz="0" w:space="0" w:color="auto"/>
            <w:right w:val="none" w:sz="0" w:space="0" w:color="auto"/>
          </w:divBdr>
        </w:div>
        <w:div w:id="728647421">
          <w:marLeft w:val="0"/>
          <w:marRight w:val="0"/>
          <w:marTop w:val="0"/>
          <w:marBottom w:val="0"/>
          <w:divBdr>
            <w:top w:val="none" w:sz="0" w:space="0" w:color="auto"/>
            <w:left w:val="none" w:sz="0" w:space="0" w:color="auto"/>
            <w:bottom w:val="none" w:sz="0" w:space="0" w:color="auto"/>
            <w:right w:val="none" w:sz="0" w:space="0" w:color="auto"/>
          </w:divBdr>
        </w:div>
        <w:div w:id="761486479">
          <w:marLeft w:val="0"/>
          <w:marRight w:val="0"/>
          <w:marTop w:val="0"/>
          <w:marBottom w:val="0"/>
          <w:divBdr>
            <w:top w:val="none" w:sz="0" w:space="0" w:color="auto"/>
            <w:left w:val="none" w:sz="0" w:space="0" w:color="auto"/>
            <w:bottom w:val="none" w:sz="0" w:space="0" w:color="auto"/>
            <w:right w:val="none" w:sz="0" w:space="0" w:color="auto"/>
          </w:divBdr>
        </w:div>
        <w:div w:id="765072956">
          <w:marLeft w:val="0"/>
          <w:marRight w:val="0"/>
          <w:marTop w:val="0"/>
          <w:marBottom w:val="0"/>
          <w:divBdr>
            <w:top w:val="none" w:sz="0" w:space="0" w:color="auto"/>
            <w:left w:val="none" w:sz="0" w:space="0" w:color="auto"/>
            <w:bottom w:val="none" w:sz="0" w:space="0" w:color="auto"/>
            <w:right w:val="none" w:sz="0" w:space="0" w:color="auto"/>
          </w:divBdr>
        </w:div>
        <w:div w:id="817528233">
          <w:marLeft w:val="0"/>
          <w:marRight w:val="0"/>
          <w:marTop w:val="0"/>
          <w:marBottom w:val="0"/>
          <w:divBdr>
            <w:top w:val="none" w:sz="0" w:space="0" w:color="auto"/>
            <w:left w:val="none" w:sz="0" w:space="0" w:color="auto"/>
            <w:bottom w:val="none" w:sz="0" w:space="0" w:color="auto"/>
            <w:right w:val="none" w:sz="0" w:space="0" w:color="auto"/>
          </w:divBdr>
        </w:div>
        <w:div w:id="920411384">
          <w:marLeft w:val="0"/>
          <w:marRight w:val="0"/>
          <w:marTop w:val="0"/>
          <w:marBottom w:val="0"/>
          <w:divBdr>
            <w:top w:val="none" w:sz="0" w:space="0" w:color="auto"/>
            <w:left w:val="none" w:sz="0" w:space="0" w:color="auto"/>
            <w:bottom w:val="none" w:sz="0" w:space="0" w:color="auto"/>
            <w:right w:val="none" w:sz="0" w:space="0" w:color="auto"/>
          </w:divBdr>
        </w:div>
        <w:div w:id="980042727">
          <w:marLeft w:val="0"/>
          <w:marRight w:val="0"/>
          <w:marTop w:val="0"/>
          <w:marBottom w:val="0"/>
          <w:divBdr>
            <w:top w:val="none" w:sz="0" w:space="0" w:color="auto"/>
            <w:left w:val="none" w:sz="0" w:space="0" w:color="auto"/>
            <w:bottom w:val="none" w:sz="0" w:space="0" w:color="auto"/>
            <w:right w:val="none" w:sz="0" w:space="0" w:color="auto"/>
          </w:divBdr>
        </w:div>
        <w:div w:id="1055812067">
          <w:marLeft w:val="0"/>
          <w:marRight w:val="0"/>
          <w:marTop w:val="0"/>
          <w:marBottom w:val="0"/>
          <w:divBdr>
            <w:top w:val="none" w:sz="0" w:space="0" w:color="auto"/>
            <w:left w:val="none" w:sz="0" w:space="0" w:color="auto"/>
            <w:bottom w:val="none" w:sz="0" w:space="0" w:color="auto"/>
            <w:right w:val="none" w:sz="0" w:space="0" w:color="auto"/>
          </w:divBdr>
        </w:div>
        <w:div w:id="1069427548">
          <w:marLeft w:val="0"/>
          <w:marRight w:val="0"/>
          <w:marTop w:val="0"/>
          <w:marBottom w:val="0"/>
          <w:divBdr>
            <w:top w:val="none" w:sz="0" w:space="0" w:color="auto"/>
            <w:left w:val="none" w:sz="0" w:space="0" w:color="auto"/>
            <w:bottom w:val="none" w:sz="0" w:space="0" w:color="auto"/>
            <w:right w:val="none" w:sz="0" w:space="0" w:color="auto"/>
          </w:divBdr>
        </w:div>
        <w:div w:id="1190146575">
          <w:marLeft w:val="0"/>
          <w:marRight w:val="0"/>
          <w:marTop w:val="0"/>
          <w:marBottom w:val="0"/>
          <w:divBdr>
            <w:top w:val="none" w:sz="0" w:space="0" w:color="auto"/>
            <w:left w:val="none" w:sz="0" w:space="0" w:color="auto"/>
            <w:bottom w:val="none" w:sz="0" w:space="0" w:color="auto"/>
            <w:right w:val="none" w:sz="0" w:space="0" w:color="auto"/>
          </w:divBdr>
        </w:div>
        <w:div w:id="1209341264">
          <w:marLeft w:val="0"/>
          <w:marRight w:val="0"/>
          <w:marTop w:val="0"/>
          <w:marBottom w:val="0"/>
          <w:divBdr>
            <w:top w:val="none" w:sz="0" w:space="0" w:color="auto"/>
            <w:left w:val="none" w:sz="0" w:space="0" w:color="auto"/>
            <w:bottom w:val="none" w:sz="0" w:space="0" w:color="auto"/>
            <w:right w:val="none" w:sz="0" w:space="0" w:color="auto"/>
          </w:divBdr>
        </w:div>
        <w:div w:id="1235047918">
          <w:marLeft w:val="0"/>
          <w:marRight w:val="0"/>
          <w:marTop w:val="0"/>
          <w:marBottom w:val="0"/>
          <w:divBdr>
            <w:top w:val="none" w:sz="0" w:space="0" w:color="auto"/>
            <w:left w:val="none" w:sz="0" w:space="0" w:color="auto"/>
            <w:bottom w:val="none" w:sz="0" w:space="0" w:color="auto"/>
            <w:right w:val="none" w:sz="0" w:space="0" w:color="auto"/>
          </w:divBdr>
        </w:div>
        <w:div w:id="1353721173">
          <w:marLeft w:val="0"/>
          <w:marRight w:val="0"/>
          <w:marTop w:val="0"/>
          <w:marBottom w:val="0"/>
          <w:divBdr>
            <w:top w:val="none" w:sz="0" w:space="0" w:color="auto"/>
            <w:left w:val="none" w:sz="0" w:space="0" w:color="auto"/>
            <w:bottom w:val="none" w:sz="0" w:space="0" w:color="auto"/>
            <w:right w:val="none" w:sz="0" w:space="0" w:color="auto"/>
          </w:divBdr>
        </w:div>
        <w:div w:id="1410154901">
          <w:marLeft w:val="0"/>
          <w:marRight w:val="0"/>
          <w:marTop w:val="0"/>
          <w:marBottom w:val="0"/>
          <w:divBdr>
            <w:top w:val="none" w:sz="0" w:space="0" w:color="auto"/>
            <w:left w:val="none" w:sz="0" w:space="0" w:color="auto"/>
            <w:bottom w:val="none" w:sz="0" w:space="0" w:color="auto"/>
            <w:right w:val="none" w:sz="0" w:space="0" w:color="auto"/>
          </w:divBdr>
        </w:div>
        <w:div w:id="1748265262">
          <w:marLeft w:val="0"/>
          <w:marRight w:val="0"/>
          <w:marTop w:val="0"/>
          <w:marBottom w:val="0"/>
          <w:divBdr>
            <w:top w:val="none" w:sz="0" w:space="0" w:color="auto"/>
            <w:left w:val="none" w:sz="0" w:space="0" w:color="auto"/>
            <w:bottom w:val="none" w:sz="0" w:space="0" w:color="auto"/>
            <w:right w:val="none" w:sz="0" w:space="0" w:color="auto"/>
          </w:divBdr>
        </w:div>
        <w:div w:id="1803688171">
          <w:marLeft w:val="0"/>
          <w:marRight w:val="0"/>
          <w:marTop w:val="0"/>
          <w:marBottom w:val="0"/>
          <w:divBdr>
            <w:top w:val="none" w:sz="0" w:space="0" w:color="auto"/>
            <w:left w:val="none" w:sz="0" w:space="0" w:color="auto"/>
            <w:bottom w:val="none" w:sz="0" w:space="0" w:color="auto"/>
            <w:right w:val="none" w:sz="0" w:space="0" w:color="auto"/>
          </w:divBdr>
        </w:div>
        <w:div w:id="1828740483">
          <w:marLeft w:val="0"/>
          <w:marRight w:val="0"/>
          <w:marTop w:val="0"/>
          <w:marBottom w:val="0"/>
          <w:divBdr>
            <w:top w:val="none" w:sz="0" w:space="0" w:color="auto"/>
            <w:left w:val="none" w:sz="0" w:space="0" w:color="auto"/>
            <w:bottom w:val="none" w:sz="0" w:space="0" w:color="auto"/>
            <w:right w:val="none" w:sz="0" w:space="0" w:color="auto"/>
          </w:divBdr>
        </w:div>
        <w:div w:id="1836803842">
          <w:marLeft w:val="0"/>
          <w:marRight w:val="0"/>
          <w:marTop w:val="0"/>
          <w:marBottom w:val="0"/>
          <w:divBdr>
            <w:top w:val="none" w:sz="0" w:space="0" w:color="auto"/>
            <w:left w:val="none" w:sz="0" w:space="0" w:color="auto"/>
            <w:bottom w:val="none" w:sz="0" w:space="0" w:color="auto"/>
            <w:right w:val="none" w:sz="0" w:space="0" w:color="auto"/>
          </w:divBdr>
        </w:div>
        <w:div w:id="1914192264">
          <w:marLeft w:val="0"/>
          <w:marRight w:val="0"/>
          <w:marTop w:val="0"/>
          <w:marBottom w:val="0"/>
          <w:divBdr>
            <w:top w:val="none" w:sz="0" w:space="0" w:color="auto"/>
            <w:left w:val="none" w:sz="0" w:space="0" w:color="auto"/>
            <w:bottom w:val="none" w:sz="0" w:space="0" w:color="auto"/>
            <w:right w:val="none" w:sz="0" w:space="0" w:color="auto"/>
          </w:divBdr>
        </w:div>
        <w:div w:id="1990087893">
          <w:marLeft w:val="0"/>
          <w:marRight w:val="0"/>
          <w:marTop w:val="0"/>
          <w:marBottom w:val="0"/>
          <w:divBdr>
            <w:top w:val="none" w:sz="0" w:space="0" w:color="auto"/>
            <w:left w:val="none" w:sz="0" w:space="0" w:color="auto"/>
            <w:bottom w:val="none" w:sz="0" w:space="0" w:color="auto"/>
            <w:right w:val="none" w:sz="0" w:space="0" w:color="auto"/>
          </w:divBdr>
        </w:div>
        <w:div w:id="1992513714">
          <w:marLeft w:val="0"/>
          <w:marRight w:val="0"/>
          <w:marTop w:val="0"/>
          <w:marBottom w:val="0"/>
          <w:divBdr>
            <w:top w:val="none" w:sz="0" w:space="0" w:color="auto"/>
            <w:left w:val="none" w:sz="0" w:space="0" w:color="auto"/>
            <w:bottom w:val="none" w:sz="0" w:space="0" w:color="auto"/>
            <w:right w:val="none" w:sz="0" w:space="0" w:color="auto"/>
          </w:divBdr>
        </w:div>
        <w:div w:id="2085105615">
          <w:marLeft w:val="0"/>
          <w:marRight w:val="0"/>
          <w:marTop w:val="0"/>
          <w:marBottom w:val="0"/>
          <w:divBdr>
            <w:top w:val="none" w:sz="0" w:space="0" w:color="auto"/>
            <w:left w:val="none" w:sz="0" w:space="0" w:color="auto"/>
            <w:bottom w:val="none" w:sz="0" w:space="0" w:color="auto"/>
            <w:right w:val="none" w:sz="0" w:space="0" w:color="auto"/>
          </w:divBdr>
        </w:div>
        <w:div w:id="2137290963">
          <w:marLeft w:val="0"/>
          <w:marRight w:val="0"/>
          <w:marTop w:val="0"/>
          <w:marBottom w:val="0"/>
          <w:divBdr>
            <w:top w:val="none" w:sz="0" w:space="0" w:color="auto"/>
            <w:left w:val="none" w:sz="0" w:space="0" w:color="auto"/>
            <w:bottom w:val="none" w:sz="0" w:space="0" w:color="auto"/>
            <w:right w:val="none" w:sz="0" w:space="0" w:color="auto"/>
          </w:divBdr>
        </w:div>
      </w:divsChild>
    </w:div>
    <w:div w:id="903680757">
      <w:bodyDiv w:val="1"/>
      <w:marLeft w:val="0"/>
      <w:marRight w:val="0"/>
      <w:marTop w:val="0"/>
      <w:marBottom w:val="0"/>
      <w:divBdr>
        <w:top w:val="none" w:sz="0" w:space="0" w:color="auto"/>
        <w:left w:val="none" w:sz="0" w:space="0" w:color="auto"/>
        <w:bottom w:val="none" w:sz="0" w:space="0" w:color="auto"/>
        <w:right w:val="none" w:sz="0" w:space="0" w:color="auto"/>
      </w:divBdr>
    </w:div>
    <w:div w:id="907962205">
      <w:bodyDiv w:val="1"/>
      <w:marLeft w:val="0"/>
      <w:marRight w:val="0"/>
      <w:marTop w:val="0"/>
      <w:marBottom w:val="0"/>
      <w:divBdr>
        <w:top w:val="none" w:sz="0" w:space="0" w:color="auto"/>
        <w:left w:val="none" w:sz="0" w:space="0" w:color="auto"/>
        <w:bottom w:val="none" w:sz="0" w:space="0" w:color="auto"/>
        <w:right w:val="none" w:sz="0" w:space="0" w:color="auto"/>
      </w:divBdr>
      <w:divsChild>
        <w:div w:id="1033847377">
          <w:marLeft w:val="360"/>
          <w:marRight w:val="0"/>
          <w:marTop w:val="200"/>
          <w:marBottom w:val="0"/>
          <w:divBdr>
            <w:top w:val="none" w:sz="0" w:space="0" w:color="auto"/>
            <w:left w:val="none" w:sz="0" w:space="0" w:color="auto"/>
            <w:bottom w:val="none" w:sz="0" w:space="0" w:color="auto"/>
            <w:right w:val="none" w:sz="0" w:space="0" w:color="auto"/>
          </w:divBdr>
        </w:div>
        <w:div w:id="1014192058">
          <w:marLeft w:val="1080"/>
          <w:marRight w:val="0"/>
          <w:marTop w:val="100"/>
          <w:marBottom w:val="0"/>
          <w:divBdr>
            <w:top w:val="none" w:sz="0" w:space="0" w:color="auto"/>
            <w:left w:val="none" w:sz="0" w:space="0" w:color="auto"/>
            <w:bottom w:val="none" w:sz="0" w:space="0" w:color="auto"/>
            <w:right w:val="none" w:sz="0" w:space="0" w:color="auto"/>
          </w:divBdr>
        </w:div>
        <w:div w:id="376048346">
          <w:marLeft w:val="1080"/>
          <w:marRight w:val="0"/>
          <w:marTop w:val="100"/>
          <w:marBottom w:val="0"/>
          <w:divBdr>
            <w:top w:val="none" w:sz="0" w:space="0" w:color="auto"/>
            <w:left w:val="none" w:sz="0" w:space="0" w:color="auto"/>
            <w:bottom w:val="none" w:sz="0" w:space="0" w:color="auto"/>
            <w:right w:val="none" w:sz="0" w:space="0" w:color="auto"/>
          </w:divBdr>
        </w:div>
        <w:div w:id="1377467852">
          <w:marLeft w:val="360"/>
          <w:marRight w:val="0"/>
          <w:marTop w:val="200"/>
          <w:marBottom w:val="0"/>
          <w:divBdr>
            <w:top w:val="none" w:sz="0" w:space="0" w:color="auto"/>
            <w:left w:val="none" w:sz="0" w:space="0" w:color="auto"/>
            <w:bottom w:val="none" w:sz="0" w:space="0" w:color="auto"/>
            <w:right w:val="none" w:sz="0" w:space="0" w:color="auto"/>
          </w:divBdr>
        </w:div>
        <w:div w:id="756097098">
          <w:marLeft w:val="360"/>
          <w:marRight w:val="0"/>
          <w:marTop w:val="200"/>
          <w:marBottom w:val="0"/>
          <w:divBdr>
            <w:top w:val="none" w:sz="0" w:space="0" w:color="auto"/>
            <w:left w:val="none" w:sz="0" w:space="0" w:color="auto"/>
            <w:bottom w:val="none" w:sz="0" w:space="0" w:color="auto"/>
            <w:right w:val="none" w:sz="0" w:space="0" w:color="auto"/>
          </w:divBdr>
        </w:div>
        <w:div w:id="929780269">
          <w:marLeft w:val="360"/>
          <w:marRight w:val="0"/>
          <w:marTop w:val="200"/>
          <w:marBottom w:val="0"/>
          <w:divBdr>
            <w:top w:val="none" w:sz="0" w:space="0" w:color="auto"/>
            <w:left w:val="none" w:sz="0" w:space="0" w:color="auto"/>
            <w:bottom w:val="none" w:sz="0" w:space="0" w:color="auto"/>
            <w:right w:val="none" w:sz="0" w:space="0" w:color="auto"/>
          </w:divBdr>
        </w:div>
      </w:divsChild>
    </w:div>
    <w:div w:id="908808814">
      <w:bodyDiv w:val="1"/>
      <w:marLeft w:val="0"/>
      <w:marRight w:val="0"/>
      <w:marTop w:val="0"/>
      <w:marBottom w:val="0"/>
      <w:divBdr>
        <w:top w:val="none" w:sz="0" w:space="0" w:color="auto"/>
        <w:left w:val="none" w:sz="0" w:space="0" w:color="auto"/>
        <w:bottom w:val="none" w:sz="0" w:space="0" w:color="auto"/>
        <w:right w:val="none" w:sz="0" w:space="0" w:color="auto"/>
      </w:divBdr>
      <w:divsChild>
        <w:div w:id="543640245">
          <w:marLeft w:val="1166"/>
          <w:marRight w:val="0"/>
          <w:marTop w:val="77"/>
          <w:marBottom w:val="0"/>
          <w:divBdr>
            <w:top w:val="none" w:sz="0" w:space="0" w:color="auto"/>
            <w:left w:val="none" w:sz="0" w:space="0" w:color="auto"/>
            <w:bottom w:val="none" w:sz="0" w:space="0" w:color="auto"/>
            <w:right w:val="none" w:sz="0" w:space="0" w:color="auto"/>
          </w:divBdr>
        </w:div>
        <w:div w:id="792331837">
          <w:marLeft w:val="1800"/>
          <w:marRight w:val="0"/>
          <w:marTop w:val="67"/>
          <w:marBottom w:val="0"/>
          <w:divBdr>
            <w:top w:val="none" w:sz="0" w:space="0" w:color="auto"/>
            <w:left w:val="none" w:sz="0" w:space="0" w:color="auto"/>
            <w:bottom w:val="none" w:sz="0" w:space="0" w:color="auto"/>
            <w:right w:val="none" w:sz="0" w:space="0" w:color="auto"/>
          </w:divBdr>
        </w:div>
        <w:div w:id="1226718083">
          <w:marLeft w:val="1800"/>
          <w:marRight w:val="0"/>
          <w:marTop w:val="67"/>
          <w:marBottom w:val="0"/>
          <w:divBdr>
            <w:top w:val="none" w:sz="0" w:space="0" w:color="auto"/>
            <w:left w:val="none" w:sz="0" w:space="0" w:color="auto"/>
            <w:bottom w:val="none" w:sz="0" w:space="0" w:color="auto"/>
            <w:right w:val="none" w:sz="0" w:space="0" w:color="auto"/>
          </w:divBdr>
        </w:div>
      </w:divsChild>
    </w:div>
    <w:div w:id="917904509">
      <w:bodyDiv w:val="1"/>
      <w:marLeft w:val="0"/>
      <w:marRight w:val="0"/>
      <w:marTop w:val="0"/>
      <w:marBottom w:val="0"/>
      <w:divBdr>
        <w:top w:val="none" w:sz="0" w:space="0" w:color="auto"/>
        <w:left w:val="none" w:sz="0" w:space="0" w:color="auto"/>
        <w:bottom w:val="none" w:sz="0" w:space="0" w:color="auto"/>
        <w:right w:val="none" w:sz="0" w:space="0" w:color="auto"/>
      </w:divBdr>
    </w:div>
    <w:div w:id="939483614">
      <w:bodyDiv w:val="1"/>
      <w:marLeft w:val="0"/>
      <w:marRight w:val="0"/>
      <w:marTop w:val="0"/>
      <w:marBottom w:val="0"/>
      <w:divBdr>
        <w:top w:val="none" w:sz="0" w:space="0" w:color="auto"/>
        <w:left w:val="none" w:sz="0" w:space="0" w:color="auto"/>
        <w:bottom w:val="none" w:sz="0" w:space="0" w:color="auto"/>
        <w:right w:val="none" w:sz="0" w:space="0" w:color="auto"/>
      </w:divBdr>
    </w:div>
    <w:div w:id="967970522">
      <w:bodyDiv w:val="1"/>
      <w:marLeft w:val="0"/>
      <w:marRight w:val="0"/>
      <w:marTop w:val="0"/>
      <w:marBottom w:val="0"/>
      <w:divBdr>
        <w:top w:val="none" w:sz="0" w:space="0" w:color="auto"/>
        <w:left w:val="none" w:sz="0" w:space="0" w:color="auto"/>
        <w:bottom w:val="none" w:sz="0" w:space="0" w:color="auto"/>
        <w:right w:val="none" w:sz="0" w:space="0" w:color="auto"/>
      </w:divBdr>
      <w:divsChild>
        <w:div w:id="419645797">
          <w:marLeft w:val="0"/>
          <w:marRight w:val="0"/>
          <w:marTop w:val="0"/>
          <w:marBottom w:val="0"/>
          <w:divBdr>
            <w:top w:val="none" w:sz="0" w:space="0" w:color="auto"/>
            <w:left w:val="none" w:sz="0" w:space="0" w:color="auto"/>
            <w:bottom w:val="none" w:sz="0" w:space="0" w:color="auto"/>
            <w:right w:val="none" w:sz="0" w:space="0" w:color="auto"/>
          </w:divBdr>
        </w:div>
      </w:divsChild>
    </w:div>
    <w:div w:id="973488362">
      <w:bodyDiv w:val="1"/>
      <w:marLeft w:val="0"/>
      <w:marRight w:val="0"/>
      <w:marTop w:val="0"/>
      <w:marBottom w:val="0"/>
      <w:divBdr>
        <w:top w:val="none" w:sz="0" w:space="0" w:color="auto"/>
        <w:left w:val="none" w:sz="0" w:space="0" w:color="auto"/>
        <w:bottom w:val="none" w:sz="0" w:space="0" w:color="auto"/>
        <w:right w:val="none" w:sz="0" w:space="0" w:color="auto"/>
      </w:divBdr>
    </w:div>
    <w:div w:id="986783707">
      <w:bodyDiv w:val="1"/>
      <w:marLeft w:val="0"/>
      <w:marRight w:val="0"/>
      <w:marTop w:val="0"/>
      <w:marBottom w:val="0"/>
      <w:divBdr>
        <w:top w:val="none" w:sz="0" w:space="0" w:color="auto"/>
        <w:left w:val="none" w:sz="0" w:space="0" w:color="auto"/>
        <w:bottom w:val="none" w:sz="0" w:space="0" w:color="auto"/>
        <w:right w:val="none" w:sz="0" w:space="0" w:color="auto"/>
      </w:divBdr>
      <w:divsChild>
        <w:div w:id="615912527">
          <w:marLeft w:val="0"/>
          <w:marRight w:val="0"/>
          <w:marTop w:val="0"/>
          <w:marBottom w:val="0"/>
          <w:divBdr>
            <w:top w:val="none" w:sz="0" w:space="0" w:color="auto"/>
            <w:left w:val="none" w:sz="0" w:space="0" w:color="auto"/>
            <w:bottom w:val="none" w:sz="0" w:space="0" w:color="auto"/>
            <w:right w:val="none" w:sz="0" w:space="0" w:color="auto"/>
          </w:divBdr>
        </w:div>
        <w:div w:id="704797288">
          <w:marLeft w:val="0"/>
          <w:marRight w:val="0"/>
          <w:marTop w:val="0"/>
          <w:marBottom w:val="0"/>
          <w:divBdr>
            <w:top w:val="none" w:sz="0" w:space="0" w:color="auto"/>
            <w:left w:val="none" w:sz="0" w:space="0" w:color="auto"/>
            <w:bottom w:val="none" w:sz="0" w:space="0" w:color="auto"/>
            <w:right w:val="none" w:sz="0" w:space="0" w:color="auto"/>
          </w:divBdr>
        </w:div>
        <w:div w:id="1017465562">
          <w:marLeft w:val="0"/>
          <w:marRight w:val="0"/>
          <w:marTop w:val="0"/>
          <w:marBottom w:val="0"/>
          <w:divBdr>
            <w:top w:val="none" w:sz="0" w:space="0" w:color="auto"/>
            <w:left w:val="none" w:sz="0" w:space="0" w:color="auto"/>
            <w:bottom w:val="none" w:sz="0" w:space="0" w:color="auto"/>
            <w:right w:val="none" w:sz="0" w:space="0" w:color="auto"/>
          </w:divBdr>
        </w:div>
        <w:div w:id="1048838851">
          <w:marLeft w:val="0"/>
          <w:marRight w:val="0"/>
          <w:marTop w:val="0"/>
          <w:marBottom w:val="0"/>
          <w:divBdr>
            <w:top w:val="none" w:sz="0" w:space="0" w:color="auto"/>
            <w:left w:val="none" w:sz="0" w:space="0" w:color="auto"/>
            <w:bottom w:val="none" w:sz="0" w:space="0" w:color="auto"/>
            <w:right w:val="none" w:sz="0" w:space="0" w:color="auto"/>
          </w:divBdr>
        </w:div>
        <w:div w:id="1739211304">
          <w:marLeft w:val="0"/>
          <w:marRight w:val="0"/>
          <w:marTop w:val="0"/>
          <w:marBottom w:val="0"/>
          <w:divBdr>
            <w:top w:val="none" w:sz="0" w:space="0" w:color="auto"/>
            <w:left w:val="none" w:sz="0" w:space="0" w:color="auto"/>
            <w:bottom w:val="none" w:sz="0" w:space="0" w:color="auto"/>
            <w:right w:val="none" w:sz="0" w:space="0" w:color="auto"/>
          </w:divBdr>
        </w:div>
        <w:div w:id="1870297648">
          <w:marLeft w:val="0"/>
          <w:marRight w:val="0"/>
          <w:marTop w:val="0"/>
          <w:marBottom w:val="0"/>
          <w:divBdr>
            <w:top w:val="none" w:sz="0" w:space="0" w:color="auto"/>
            <w:left w:val="none" w:sz="0" w:space="0" w:color="auto"/>
            <w:bottom w:val="none" w:sz="0" w:space="0" w:color="auto"/>
            <w:right w:val="none" w:sz="0" w:space="0" w:color="auto"/>
          </w:divBdr>
        </w:div>
      </w:divsChild>
    </w:div>
    <w:div w:id="1025640524">
      <w:bodyDiv w:val="1"/>
      <w:marLeft w:val="0"/>
      <w:marRight w:val="0"/>
      <w:marTop w:val="0"/>
      <w:marBottom w:val="0"/>
      <w:divBdr>
        <w:top w:val="none" w:sz="0" w:space="0" w:color="auto"/>
        <w:left w:val="none" w:sz="0" w:space="0" w:color="auto"/>
        <w:bottom w:val="none" w:sz="0" w:space="0" w:color="auto"/>
        <w:right w:val="none" w:sz="0" w:space="0" w:color="auto"/>
      </w:divBdr>
      <w:divsChild>
        <w:div w:id="47651193">
          <w:marLeft w:val="1800"/>
          <w:marRight w:val="0"/>
          <w:marTop w:val="82"/>
          <w:marBottom w:val="0"/>
          <w:divBdr>
            <w:top w:val="none" w:sz="0" w:space="0" w:color="auto"/>
            <w:left w:val="none" w:sz="0" w:space="0" w:color="auto"/>
            <w:bottom w:val="none" w:sz="0" w:space="0" w:color="auto"/>
            <w:right w:val="none" w:sz="0" w:space="0" w:color="auto"/>
          </w:divBdr>
        </w:div>
        <w:div w:id="66651428">
          <w:marLeft w:val="2520"/>
          <w:marRight w:val="0"/>
          <w:marTop w:val="72"/>
          <w:marBottom w:val="0"/>
          <w:divBdr>
            <w:top w:val="none" w:sz="0" w:space="0" w:color="auto"/>
            <w:left w:val="none" w:sz="0" w:space="0" w:color="auto"/>
            <w:bottom w:val="none" w:sz="0" w:space="0" w:color="auto"/>
            <w:right w:val="none" w:sz="0" w:space="0" w:color="auto"/>
          </w:divBdr>
        </w:div>
        <w:div w:id="362755559">
          <w:marLeft w:val="1800"/>
          <w:marRight w:val="0"/>
          <w:marTop w:val="82"/>
          <w:marBottom w:val="0"/>
          <w:divBdr>
            <w:top w:val="none" w:sz="0" w:space="0" w:color="auto"/>
            <w:left w:val="none" w:sz="0" w:space="0" w:color="auto"/>
            <w:bottom w:val="none" w:sz="0" w:space="0" w:color="auto"/>
            <w:right w:val="none" w:sz="0" w:space="0" w:color="auto"/>
          </w:divBdr>
        </w:div>
        <w:div w:id="365103323">
          <w:marLeft w:val="2520"/>
          <w:marRight w:val="0"/>
          <w:marTop w:val="72"/>
          <w:marBottom w:val="0"/>
          <w:divBdr>
            <w:top w:val="none" w:sz="0" w:space="0" w:color="auto"/>
            <w:left w:val="none" w:sz="0" w:space="0" w:color="auto"/>
            <w:bottom w:val="none" w:sz="0" w:space="0" w:color="auto"/>
            <w:right w:val="none" w:sz="0" w:space="0" w:color="auto"/>
          </w:divBdr>
        </w:div>
        <w:div w:id="525561206">
          <w:marLeft w:val="2520"/>
          <w:marRight w:val="0"/>
          <w:marTop w:val="72"/>
          <w:marBottom w:val="0"/>
          <w:divBdr>
            <w:top w:val="none" w:sz="0" w:space="0" w:color="auto"/>
            <w:left w:val="none" w:sz="0" w:space="0" w:color="auto"/>
            <w:bottom w:val="none" w:sz="0" w:space="0" w:color="auto"/>
            <w:right w:val="none" w:sz="0" w:space="0" w:color="auto"/>
          </w:divBdr>
        </w:div>
        <w:div w:id="666904557">
          <w:marLeft w:val="1166"/>
          <w:marRight w:val="0"/>
          <w:marTop w:val="91"/>
          <w:marBottom w:val="0"/>
          <w:divBdr>
            <w:top w:val="none" w:sz="0" w:space="0" w:color="auto"/>
            <w:left w:val="none" w:sz="0" w:space="0" w:color="auto"/>
            <w:bottom w:val="none" w:sz="0" w:space="0" w:color="auto"/>
            <w:right w:val="none" w:sz="0" w:space="0" w:color="auto"/>
          </w:divBdr>
        </w:div>
        <w:div w:id="904216573">
          <w:marLeft w:val="2520"/>
          <w:marRight w:val="0"/>
          <w:marTop w:val="72"/>
          <w:marBottom w:val="0"/>
          <w:divBdr>
            <w:top w:val="none" w:sz="0" w:space="0" w:color="auto"/>
            <w:left w:val="none" w:sz="0" w:space="0" w:color="auto"/>
            <w:bottom w:val="none" w:sz="0" w:space="0" w:color="auto"/>
            <w:right w:val="none" w:sz="0" w:space="0" w:color="auto"/>
          </w:divBdr>
        </w:div>
        <w:div w:id="1141070287">
          <w:marLeft w:val="2520"/>
          <w:marRight w:val="0"/>
          <w:marTop w:val="72"/>
          <w:marBottom w:val="0"/>
          <w:divBdr>
            <w:top w:val="none" w:sz="0" w:space="0" w:color="auto"/>
            <w:left w:val="none" w:sz="0" w:space="0" w:color="auto"/>
            <w:bottom w:val="none" w:sz="0" w:space="0" w:color="auto"/>
            <w:right w:val="none" w:sz="0" w:space="0" w:color="auto"/>
          </w:divBdr>
        </w:div>
        <w:div w:id="1527525773">
          <w:marLeft w:val="2520"/>
          <w:marRight w:val="0"/>
          <w:marTop w:val="72"/>
          <w:marBottom w:val="0"/>
          <w:divBdr>
            <w:top w:val="none" w:sz="0" w:space="0" w:color="auto"/>
            <w:left w:val="none" w:sz="0" w:space="0" w:color="auto"/>
            <w:bottom w:val="none" w:sz="0" w:space="0" w:color="auto"/>
            <w:right w:val="none" w:sz="0" w:space="0" w:color="auto"/>
          </w:divBdr>
        </w:div>
        <w:div w:id="1621911994">
          <w:marLeft w:val="3240"/>
          <w:marRight w:val="0"/>
          <w:marTop w:val="77"/>
          <w:marBottom w:val="0"/>
          <w:divBdr>
            <w:top w:val="none" w:sz="0" w:space="0" w:color="auto"/>
            <w:left w:val="none" w:sz="0" w:space="0" w:color="auto"/>
            <w:bottom w:val="none" w:sz="0" w:space="0" w:color="auto"/>
            <w:right w:val="none" w:sz="0" w:space="0" w:color="auto"/>
          </w:divBdr>
        </w:div>
        <w:div w:id="1790391685">
          <w:marLeft w:val="2520"/>
          <w:marRight w:val="0"/>
          <w:marTop w:val="72"/>
          <w:marBottom w:val="0"/>
          <w:divBdr>
            <w:top w:val="none" w:sz="0" w:space="0" w:color="auto"/>
            <w:left w:val="none" w:sz="0" w:space="0" w:color="auto"/>
            <w:bottom w:val="none" w:sz="0" w:space="0" w:color="auto"/>
            <w:right w:val="none" w:sz="0" w:space="0" w:color="auto"/>
          </w:divBdr>
        </w:div>
        <w:div w:id="1991207639">
          <w:marLeft w:val="2520"/>
          <w:marRight w:val="0"/>
          <w:marTop w:val="72"/>
          <w:marBottom w:val="0"/>
          <w:divBdr>
            <w:top w:val="none" w:sz="0" w:space="0" w:color="auto"/>
            <w:left w:val="none" w:sz="0" w:space="0" w:color="auto"/>
            <w:bottom w:val="none" w:sz="0" w:space="0" w:color="auto"/>
            <w:right w:val="none" w:sz="0" w:space="0" w:color="auto"/>
          </w:divBdr>
        </w:div>
        <w:div w:id="2047677275">
          <w:marLeft w:val="2520"/>
          <w:marRight w:val="0"/>
          <w:marTop w:val="72"/>
          <w:marBottom w:val="0"/>
          <w:divBdr>
            <w:top w:val="none" w:sz="0" w:space="0" w:color="auto"/>
            <w:left w:val="none" w:sz="0" w:space="0" w:color="auto"/>
            <w:bottom w:val="none" w:sz="0" w:space="0" w:color="auto"/>
            <w:right w:val="none" w:sz="0" w:space="0" w:color="auto"/>
          </w:divBdr>
        </w:div>
        <w:div w:id="2077705801">
          <w:marLeft w:val="2520"/>
          <w:marRight w:val="0"/>
          <w:marTop w:val="72"/>
          <w:marBottom w:val="0"/>
          <w:divBdr>
            <w:top w:val="none" w:sz="0" w:space="0" w:color="auto"/>
            <w:left w:val="none" w:sz="0" w:space="0" w:color="auto"/>
            <w:bottom w:val="none" w:sz="0" w:space="0" w:color="auto"/>
            <w:right w:val="none" w:sz="0" w:space="0" w:color="auto"/>
          </w:divBdr>
        </w:div>
        <w:div w:id="2088383880">
          <w:marLeft w:val="3240"/>
          <w:marRight w:val="0"/>
          <w:marTop w:val="72"/>
          <w:marBottom w:val="0"/>
          <w:divBdr>
            <w:top w:val="none" w:sz="0" w:space="0" w:color="auto"/>
            <w:left w:val="none" w:sz="0" w:space="0" w:color="auto"/>
            <w:bottom w:val="none" w:sz="0" w:space="0" w:color="auto"/>
            <w:right w:val="none" w:sz="0" w:space="0" w:color="auto"/>
          </w:divBdr>
        </w:div>
      </w:divsChild>
    </w:div>
    <w:div w:id="1080372396">
      <w:bodyDiv w:val="1"/>
      <w:marLeft w:val="0"/>
      <w:marRight w:val="0"/>
      <w:marTop w:val="0"/>
      <w:marBottom w:val="0"/>
      <w:divBdr>
        <w:top w:val="none" w:sz="0" w:space="0" w:color="auto"/>
        <w:left w:val="none" w:sz="0" w:space="0" w:color="auto"/>
        <w:bottom w:val="none" w:sz="0" w:space="0" w:color="auto"/>
        <w:right w:val="none" w:sz="0" w:space="0" w:color="auto"/>
      </w:divBdr>
      <w:divsChild>
        <w:div w:id="76757301">
          <w:marLeft w:val="1800"/>
          <w:marRight w:val="0"/>
          <w:marTop w:val="86"/>
          <w:marBottom w:val="0"/>
          <w:divBdr>
            <w:top w:val="none" w:sz="0" w:space="0" w:color="auto"/>
            <w:left w:val="none" w:sz="0" w:space="0" w:color="auto"/>
            <w:bottom w:val="none" w:sz="0" w:space="0" w:color="auto"/>
            <w:right w:val="none" w:sz="0" w:space="0" w:color="auto"/>
          </w:divBdr>
        </w:div>
        <w:div w:id="567346462">
          <w:marLeft w:val="1800"/>
          <w:marRight w:val="0"/>
          <w:marTop w:val="86"/>
          <w:marBottom w:val="0"/>
          <w:divBdr>
            <w:top w:val="none" w:sz="0" w:space="0" w:color="auto"/>
            <w:left w:val="none" w:sz="0" w:space="0" w:color="auto"/>
            <w:bottom w:val="none" w:sz="0" w:space="0" w:color="auto"/>
            <w:right w:val="none" w:sz="0" w:space="0" w:color="auto"/>
          </w:divBdr>
        </w:div>
        <w:div w:id="602150177">
          <w:marLeft w:val="1800"/>
          <w:marRight w:val="0"/>
          <w:marTop w:val="86"/>
          <w:marBottom w:val="0"/>
          <w:divBdr>
            <w:top w:val="none" w:sz="0" w:space="0" w:color="auto"/>
            <w:left w:val="none" w:sz="0" w:space="0" w:color="auto"/>
            <w:bottom w:val="none" w:sz="0" w:space="0" w:color="auto"/>
            <w:right w:val="none" w:sz="0" w:space="0" w:color="auto"/>
          </w:divBdr>
        </w:div>
        <w:div w:id="1953825260">
          <w:marLeft w:val="1166"/>
          <w:marRight w:val="0"/>
          <w:marTop w:val="96"/>
          <w:marBottom w:val="0"/>
          <w:divBdr>
            <w:top w:val="none" w:sz="0" w:space="0" w:color="auto"/>
            <w:left w:val="none" w:sz="0" w:space="0" w:color="auto"/>
            <w:bottom w:val="none" w:sz="0" w:space="0" w:color="auto"/>
            <w:right w:val="none" w:sz="0" w:space="0" w:color="auto"/>
          </w:divBdr>
        </w:div>
        <w:div w:id="1989236848">
          <w:marLeft w:val="1166"/>
          <w:marRight w:val="0"/>
          <w:marTop w:val="96"/>
          <w:marBottom w:val="0"/>
          <w:divBdr>
            <w:top w:val="none" w:sz="0" w:space="0" w:color="auto"/>
            <w:left w:val="none" w:sz="0" w:space="0" w:color="auto"/>
            <w:bottom w:val="none" w:sz="0" w:space="0" w:color="auto"/>
            <w:right w:val="none" w:sz="0" w:space="0" w:color="auto"/>
          </w:divBdr>
        </w:div>
      </w:divsChild>
    </w:div>
    <w:div w:id="1082339289">
      <w:bodyDiv w:val="1"/>
      <w:marLeft w:val="0"/>
      <w:marRight w:val="0"/>
      <w:marTop w:val="0"/>
      <w:marBottom w:val="0"/>
      <w:divBdr>
        <w:top w:val="none" w:sz="0" w:space="0" w:color="auto"/>
        <w:left w:val="none" w:sz="0" w:space="0" w:color="auto"/>
        <w:bottom w:val="none" w:sz="0" w:space="0" w:color="auto"/>
        <w:right w:val="none" w:sz="0" w:space="0" w:color="auto"/>
      </w:divBdr>
    </w:div>
    <w:div w:id="1113598897">
      <w:bodyDiv w:val="1"/>
      <w:marLeft w:val="0"/>
      <w:marRight w:val="0"/>
      <w:marTop w:val="0"/>
      <w:marBottom w:val="0"/>
      <w:divBdr>
        <w:top w:val="none" w:sz="0" w:space="0" w:color="auto"/>
        <w:left w:val="none" w:sz="0" w:space="0" w:color="auto"/>
        <w:bottom w:val="none" w:sz="0" w:space="0" w:color="auto"/>
        <w:right w:val="none" w:sz="0" w:space="0" w:color="auto"/>
      </w:divBdr>
      <w:divsChild>
        <w:div w:id="251475755">
          <w:marLeft w:val="547"/>
          <w:marRight w:val="0"/>
          <w:marTop w:val="106"/>
          <w:marBottom w:val="0"/>
          <w:divBdr>
            <w:top w:val="none" w:sz="0" w:space="0" w:color="auto"/>
            <w:left w:val="none" w:sz="0" w:space="0" w:color="auto"/>
            <w:bottom w:val="none" w:sz="0" w:space="0" w:color="auto"/>
            <w:right w:val="none" w:sz="0" w:space="0" w:color="auto"/>
          </w:divBdr>
        </w:div>
        <w:div w:id="252010716">
          <w:marLeft w:val="1166"/>
          <w:marRight w:val="0"/>
          <w:marTop w:val="91"/>
          <w:marBottom w:val="0"/>
          <w:divBdr>
            <w:top w:val="none" w:sz="0" w:space="0" w:color="auto"/>
            <w:left w:val="none" w:sz="0" w:space="0" w:color="auto"/>
            <w:bottom w:val="none" w:sz="0" w:space="0" w:color="auto"/>
            <w:right w:val="none" w:sz="0" w:space="0" w:color="auto"/>
          </w:divBdr>
        </w:div>
        <w:div w:id="1871722042">
          <w:marLeft w:val="1166"/>
          <w:marRight w:val="0"/>
          <w:marTop w:val="91"/>
          <w:marBottom w:val="0"/>
          <w:divBdr>
            <w:top w:val="none" w:sz="0" w:space="0" w:color="auto"/>
            <w:left w:val="none" w:sz="0" w:space="0" w:color="auto"/>
            <w:bottom w:val="none" w:sz="0" w:space="0" w:color="auto"/>
            <w:right w:val="none" w:sz="0" w:space="0" w:color="auto"/>
          </w:divBdr>
        </w:div>
        <w:div w:id="1505825589">
          <w:marLeft w:val="1166"/>
          <w:marRight w:val="0"/>
          <w:marTop w:val="91"/>
          <w:marBottom w:val="0"/>
          <w:divBdr>
            <w:top w:val="none" w:sz="0" w:space="0" w:color="auto"/>
            <w:left w:val="none" w:sz="0" w:space="0" w:color="auto"/>
            <w:bottom w:val="none" w:sz="0" w:space="0" w:color="auto"/>
            <w:right w:val="none" w:sz="0" w:space="0" w:color="auto"/>
          </w:divBdr>
        </w:div>
        <w:div w:id="1971009142">
          <w:marLeft w:val="547"/>
          <w:marRight w:val="0"/>
          <w:marTop w:val="106"/>
          <w:marBottom w:val="0"/>
          <w:divBdr>
            <w:top w:val="none" w:sz="0" w:space="0" w:color="auto"/>
            <w:left w:val="none" w:sz="0" w:space="0" w:color="auto"/>
            <w:bottom w:val="none" w:sz="0" w:space="0" w:color="auto"/>
            <w:right w:val="none" w:sz="0" w:space="0" w:color="auto"/>
          </w:divBdr>
        </w:div>
        <w:div w:id="1753814949">
          <w:marLeft w:val="1166"/>
          <w:marRight w:val="0"/>
          <w:marTop w:val="91"/>
          <w:marBottom w:val="0"/>
          <w:divBdr>
            <w:top w:val="none" w:sz="0" w:space="0" w:color="auto"/>
            <w:left w:val="none" w:sz="0" w:space="0" w:color="auto"/>
            <w:bottom w:val="none" w:sz="0" w:space="0" w:color="auto"/>
            <w:right w:val="none" w:sz="0" w:space="0" w:color="auto"/>
          </w:divBdr>
        </w:div>
        <w:div w:id="411900541">
          <w:marLeft w:val="1166"/>
          <w:marRight w:val="0"/>
          <w:marTop w:val="91"/>
          <w:marBottom w:val="0"/>
          <w:divBdr>
            <w:top w:val="none" w:sz="0" w:space="0" w:color="auto"/>
            <w:left w:val="none" w:sz="0" w:space="0" w:color="auto"/>
            <w:bottom w:val="none" w:sz="0" w:space="0" w:color="auto"/>
            <w:right w:val="none" w:sz="0" w:space="0" w:color="auto"/>
          </w:divBdr>
        </w:div>
      </w:divsChild>
    </w:div>
    <w:div w:id="1124883619">
      <w:bodyDiv w:val="1"/>
      <w:marLeft w:val="0"/>
      <w:marRight w:val="0"/>
      <w:marTop w:val="0"/>
      <w:marBottom w:val="0"/>
      <w:divBdr>
        <w:top w:val="none" w:sz="0" w:space="0" w:color="auto"/>
        <w:left w:val="none" w:sz="0" w:space="0" w:color="auto"/>
        <w:bottom w:val="none" w:sz="0" w:space="0" w:color="auto"/>
        <w:right w:val="none" w:sz="0" w:space="0" w:color="auto"/>
      </w:divBdr>
      <w:divsChild>
        <w:div w:id="903949133">
          <w:marLeft w:val="0"/>
          <w:marRight w:val="0"/>
          <w:marTop w:val="0"/>
          <w:marBottom w:val="0"/>
          <w:divBdr>
            <w:top w:val="none" w:sz="0" w:space="0" w:color="auto"/>
            <w:left w:val="none" w:sz="0" w:space="0" w:color="auto"/>
            <w:bottom w:val="none" w:sz="0" w:space="0" w:color="auto"/>
            <w:right w:val="none" w:sz="0" w:space="0" w:color="auto"/>
          </w:divBdr>
        </w:div>
        <w:div w:id="1185898118">
          <w:marLeft w:val="0"/>
          <w:marRight w:val="0"/>
          <w:marTop w:val="0"/>
          <w:marBottom w:val="0"/>
          <w:divBdr>
            <w:top w:val="none" w:sz="0" w:space="0" w:color="auto"/>
            <w:left w:val="none" w:sz="0" w:space="0" w:color="auto"/>
            <w:bottom w:val="none" w:sz="0" w:space="0" w:color="auto"/>
            <w:right w:val="none" w:sz="0" w:space="0" w:color="auto"/>
          </w:divBdr>
        </w:div>
        <w:div w:id="1811437095">
          <w:marLeft w:val="0"/>
          <w:marRight w:val="0"/>
          <w:marTop w:val="0"/>
          <w:marBottom w:val="0"/>
          <w:divBdr>
            <w:top w:val="none" w:sz="0" w:space="0" w:color="auto"/>
            <w:left w:val="none" w:sz="0" w:space="0" w:color="auto"/>
            <w:bottom w:val="none" w:sz="0" w:space="0" w:color="auto"/>
            <w:right w:val="none" w:sz="0" w:space="0" w:color="auto"/>
          </w:divBdr>
        </w:div>
      </w:divsChild>
    </w:div>
    <w:div w:id="1163542735">
      <w:bodyDiv w:val="1"/>
      <w:marLeft w:val="0"/>
      <w:marRight w:val="0"/>
      <w:marTop w:val="0"/>
      <w:marBottom w:val="0"/>
      <w:divBdr>
        <w:top w:val="none" w:sz="0" w:space="0" w:color="auto"/>
        <w:left w:val="none" w:sz="0" w:space="0" w:color="auto"/>
        <w:bottom w:val="none" w:sz="0" w:space="0" w:color="auto"/>
        <w:right w:val="none" w:sz="0" w:space="0" w:color="auto"/>
      </w:divBdr>
    </w:div>
    <w:div w:id="1172069525">
      <w:bodyDiv w:val="1"/>
      <w:marLeft w:val="0"/>
      <w:marRight w:val="0"/>
      <w:marTop w:val="0"/>
      <w:marBottom w:val="0"/>
      <w:divBdr>
        <w:top w:val="none" w:sz="0" w:space="0" w:color="auto"/>
        <w:left w:val="none" w:sz="0" w:space="0" w:color="auto"/>
        <w:bottom w:val="none" w:sz="0" w:space="0" w:color="auto"/>
        <w:right w:val="none" w:sz="0" w:space="0" w:color="auto"/>
      </w:divBdr>
    </w:div>
    <w:div w:id="1190795899">
      <w:bodyDiv w:val="1"/>
      <w:marLeft w:val="0"/>
      <w:marRight w:val="0"/>
      <w:marTop w:val="0"/>
      <w:marBottom w:val="0"/>
      <w:divBdr>
        <w:top w:val="none" w:sz="0" w:space="0" w:color="auto"/>
        <w:left w:val="none" w:sz="0" w:space="0" w:color="auto"/>
        <w:bottom w:val="none" w:sz="0" w:space="0" w:color="auto"/>
        <w:right w:val="none" w:sz="0" w:space="0" w:color="auto"/>
      </w:divBdr>
      <w:divsChild>
        <w:div w:id="1472475556">
          <w:marLeft w:val="547"/>
          <w:marRight w:val="0"/>
          <w:marTop w:val="96"/>
          <w:marBottom w:val="0"/>
          <w:divBdr>
            <w:top w:val="none" w:sz="0" w:space="0" w:color="auto"/>
            <w:left w:val="none" w:sz="0" w:space="0" w:color="auto"/>
            <w:bottom w:val="none" w:sz="0" w:space="0" w:color="auto"/>
            <w:right w:val="none" w:sz="0" w:space="0" w:color="auto"/>
          </w:divBdr>
        </w:div>
        <w:div w:id="2006274058">
          <w:marLeft w:val="1166"/>
          <w:marRight w:val="0"/>
          <w:marTop w:val="77"/>
          <w:marBottom w:val="0"/>
          <w:divBdr>
            <w:top w:val="none" w:sz="0" w:space="0" w:color="auto"/>
            <w:left w:val="none" w:sz="0" w:space="0" w:color="auto"/>
            <w:bottom w:val="none" w:sz="0" w:space="0" w:color="auto"/>
            <w:right w:val="none" w:sz="0" w:space="0" w:color="auto"/>
          </w:divBdr>
        </w:div>
        <w:div w:id="500970173">
          <w:marLeft w:val="1166"/>
          <w:marRight w:val="0"/>
          <w:marTop w:val="77"/>
          <w:marBottom w:val="0"/>
          <w:divBdr>
            <w:top w:val="none" w:sz="0" w:space="0" w:color="auto"/>
            <w:left w:val="none" w:sz="0" w:space="0" w:color="auto"/>
            <w:bottom w:val="none" w:sz="0" w:space="0" w:color="auto"/>
            <w:right w:val="none" w:sz="0" w:space="0" w:color="auto"/>
          </w:divBdr>
        </w:div>
        <w:div w:id="578756553">
          <w:marLeft w:val="1166"/>
          <w:marRight w:val="0"/>
          <w:marTop w:val="77"/>
          <w:marBottom w:val="0"/>
          <w:divBdr>
            <w:top w:val="none" w:sz="0" w:space="0" w:color="auto"/>
            <w:left w:val="none" w:sz="0" w:space="0" w:color="auto"/>
            <w:bottom w:val="none" w:sz="0" w:space="0" w:color="auto"/>
            <w:right w:val="none" w:sz="0" w:space="0" w:color="auto"/>
          </w:divBdr>
        </w:div>
        <w:div w:id="1830058241">
          <w:marLeft w:val="1166"/>
          <w:marRight w:val="0"/>
          <w:marTop w:val="77"/>
          <w:marBottom w:val="0"/>
          <w:divBdr>
            <w:top w:val="none" w:sz="0" w:space="0" w:color="auto"/>
            <w:left w:val="none" w:sz="0" w:space="0" w:color="auto"/>
            <w:bottom w:val="none" w:sz="0" w:space="0" w:color="auto"/>
            <w:right w:val="none" w:sz="0" w:space="0" w:color="auto"/>
          </w:divBdr>
        </w:div>
        <w:div w:id="1203984011">
          <w:marLeft w:val="547"/>
          <w:marRight w:val="0"/>
          <w:marTop w:val="96"/>
          <w:marBottom w:val="0"/>
          <w:divBdr>
            <w:top w:val="none" w:sz="0" w:space="0" w:color="auto"/>
            <w:left w:val="none" w:sz="0" w:space="0" w:color="auto"/>
            <w:bottom w:val="none" w:sz="0" w:space="0" w:color="auto"/>
            <w:right w:val="none" w:sz="0" w:space="0" w:color="auto"/>
          </w:divBdr>
        </w:div>
        <w:div w:id="1062824381">
          <w:marLeft w:val="1166"/>
          <w:marRight w:val="0"/>
          <w:marTop w:val="77"/>
          <w:marBottom w:val="0"/>
          <w:divBdr>
            <w:top w:val="none" w:sz="0" w:space="0" w:color="auto"/>
            <w:left w:val="none" w:sz="0" w:space="0" w:color="auto"/>
            <w:bottom w:val="none" w:sz="0" w:space="0" w:color="auto"/>
            <w:right w:val="none" w:sz="0" w:space="0" w:color="auto"/>
          </w:divBdr>
        </w:div>
        <w:div w:id="260142525">
          <w:marLeft w:val="1800"/>
          <w:marRight w:val="0"/>
          <w:marTop w:val="67"/>
          <w:marBottom w:val="0"/>
          <w:divBdr>
            <w:top w:val="none" w:sz="0" w:space="0" w:color="auto"/>
            <w:left w:val="none" w:sz="0" w:space="0" w:color="auto"/>
            <w:bottom w:val="none" w:sz="0" w:space="0" w:color="auto"/>
            <w:right w:val="none" w:sz="0" w:space="0" w:color="auto"/>
          </w:divBdr>
        </w:div>
        <w:div w:id="1975210239">
          <w:marLeft w:val="1166"/>
          <w:marRight w:val="0"/>
          <w:marTop w:val="77"/>
          <w:marBottom w:val="0"/>
          <w:divBdr>
            <w:top w:val="none" w:sz="0" w:space="0" w:color="auto"/>
            <w:left w:val="none" w:sz="0" w:space="0" w:color="auto"/>
            <w:bottom w:val="none" w:sz="0" w:space="0" w:color="auto"/>
            <w:right w:val="none" w:sz="0" w:space="0" w:color="auto"/>
          </w:divBdr>
        </w:div>
        <w:div w:id="1645159468">
          <w:marLeft w:val="1166"/>
          <w:marRight w:val="0"/>
          <w:marTop w:val="77"/>
          <w:marBottom w:val="0"/>
          <w:divBdr>
            <w:top w:val="none" w:sz="0" w:space="0" w:color="auto"/>
            <w:left w:val="none" w:sz="0" w:space="0" w:color="auto"/>
            <w:bottom w:val="none" w:sz="0" w:space="0" w:color="auto"/>
            <w:right w:val="none" w:sz="0" w:space="0" w:color="auto"/>
          </w:divBdr>
        </w:div>
      </w:divsChild>
    </w:div>
    <w:div w:id="1205949423">
      <w:bodyDiv w:val="1"/>
      <w:marLeft w:val="0"/>
      <w:marRight w:val="0"/>
      <w:marTop w:val="0"/>
      <w:marBottom w:val="0"/>
      <w:divBdr>
        <w:top w:val="none" w:sz="0" w:space="0" w:color="auto"/>
        <w:left w:val="none" w:sz="0" w:space="0" w:color="auto"/>
        <w:bottom w:val="none" w:sz="0" w:space="0" w:color="auto"/>
        <w:right w:val="none" w:sz="0" w:space="0" w:color="auto"/>
      </w:divBdr>
      <w:divsChild>
        <w:div w:id="36198463">
          <w:marLeft w:val="0"/>
          <w:marRight w:val="0"/>
          <w:marTop w:val="0"/>
          <w:marBottom w:val="0"/>
          <w:divBdr>
            <w:top w:val="none" w:sz="0" w:space="0" w:color="auto"/>
            <w:left w:val="none" w:sz="0" w:space="0" w:color="auto"/>
            <w:bottom w:val="none" w:sz="0" w:space="0" w:color="auto"/>
            <w:right w:val="none" w:sz="0" w:space="0" w:color="auto"/>
          </w:divBdr>
        </w:div>
        <w:div w:id="89981318">
          <w:marLeft w:val="0"/>
          <w:marRight w:val="0"/>
          <w:marTop w:val="0"/>
          <w:marBottom w:val="0"/>
          <w:divBdr>
            <w:top w:val="none" w:sz="0" w:space="0" w:color="auto"/>
            <w:left w:val="none" w:sz="0" w:space="0" w:color="auto"/>
            <w:bottom w:val="none" w:sz="0" w:space="0" w:color="auto"/>
            <w:right w:val="none" w:sz="0" w:space="0" w:color="auto"/>
          </w:divBdr>
        </w:div>
        <w:div w:id="107968187">
          <w:marLeft w:val="0"/>
          <w:marRight w:val="0"/>
          <w:marTop w:val="0"/>
          <w:marBottom w:val="0"/>
          <w:divBdr>
            <w:top w:val="none" w:sz="0" w:space="0" w:color="auto"/>
            <w:left w:val="none" w:sz="0" w:space="0" w:color="auto"/>
            <w:bottom w:val="none" w:sz="0" w:space="0" w:color="auto"/>
            <w:right w:val="none" w:sz="0" w:space="0" w:color="auto"/>
          </w:divBdr>
        </w:div>
        <w:div w:id="109322870">
          <w:marLeft w:val="0"/>
          <w:marRight w:val="0"/>
          <w:marTop w:val="0"/>
          <w:marBottom w:val="0"/>
          <w:divBdr>
            <w:top w:val="none" w:sz="0" w:space="0" w:color="auto"/>
            <w:left w:val="none" w:sz="0" w:space="0" w:color="auto"/>
            <w:bottom w:val="none" w:sz="0" w:space="0" w:color="auto"/>
            <w:right w:val="none" w:sz="0" w:space="0" w:color="auto"/>
          </w:divBdr>
        </w:div>
        <w:div w:id="119223912">
          <w:marLeft w:val="0"/>
          <w:marRight w:val="0"/>
          <w:marTop w:val="0"/>
          <w:marBottom w:val="0"/>
          <w:divBdr>
            <w:top w:val="none" w:sz="0" w:space="0" w:color="auto"/>
            <w:left w:val="none" w:sz="0" w:space="0" w:color="auto"/>
            <w:bottom w:val="none" w:sz="0" w:space="0" w:color="auto"/>
            <w:right w:val="none" w:sz="0" w:space="0" w:color="auto"/>
          </w:divBdr>
        </w:div>
        <w:div w:id="186069714">
          <w:marLeft w:val="0"/>
          <w:marRight w:val="0"/>
          <w:marTop w:val="0"/>
          <w:marBottom w:val="0"/>
          <w:divBdr>
            <w:top w:val="none" w:sz="0" w:space="0" w:color="auto"/>
            <w:left w:val="none" w:sz="0" w:space="0" w:color="auto"/>
            <w:bottom w:val="none" w:sz="0" w:space="0" w:color="auto"/>
            <w:right w:val="none" w:sz="0" w:space="0" w:color="auto"/>
          </w:divBdr>
        </w:div>
        <w:div w:id="188614179">
          <w:marLeft w:val="0"/>
          <w:marRight w:val="0"/>
          <w:marTop w:val="0"/>
          <w:marBottom w:val="0"/>
          <w:divBdr>
            <w:top w:val="none" w:sz="0" w:space="0" w:color="auto"/>
            <w:left w:val="none" w:sz="0" w:space="0" w:color="auto"/>
            <w:bottom w:val="none" w:sz="0" w:space="0" w:color="auto"/>
            <w:right w:val="none" w:sz="0" w:space="0" w:color="auto"/>
          </w:divBdr>
        </w:div>
        <w:div w:id="193541942">
          <w:marLeft w:val="0"/>
          <w:marRight w:val="0"/>
          <w:marTop w:val="0"/>
          <w:marBottom w:val="0"/>
          <w:divBdr>
            <w:top w:val="none" w:sz="0" w:space="0" w:color="auto"/>
            <w:left w:val="none" w:sz="0" w:space="0" w:color="auto"/>
            <w:bottom w:val="none" w:sz="0" w:space="0" w:color="auto"/>
            <w:right w:val="none" w:sz="0" w:space="0" w:color="auto"/>
          </w:divBdr>
        </w:div>
        <w:div w:id="232007120">
          <w:marLeft w:val="0"/>
          <w:marRight w:val="0"/>
          <w:marTop w:val="0"/>
          <w:marBottom w:val="0"/>
          <w:divBdr>
            <w:top w:val="none" w:sz="0" w:space="0" w:color="auto"/>
            <w:left w:val="none" w:sz="0" w:space="0" w:color="auto"/>
            <w:bottom w:val="none" w:sz="0" w:space="0" w:color="auto"/>
            <w:right w:val="none" w:sz="0" w:space="0" w:color="auto"/>
          </w:divBdr>
        </w:div>
        <w:div w:id="463472602">
          <w:marLeft w:val="0"/>
          <w:marRight w:val="0"/>
          <w:marTop w:val="0"/>
          <w:marBottom w:val="0"/>
          <w:divBdr>
            <w:top w:val="none" w:sz="0" w:space="0" w:color="auto"/>
            <w:left w:val="none" w:sz="0" w:space="0" w:color="auto"/>
            <w:bottom w:val="none" w:sz="0" w:space="0" w:color="auto"/>
            <w:right w:val="none" w:sz="0" w:space="0" w:color="auto"/>
          </w:divBdr>
        </w:div>
        <w:div w:id="580793458">
          <w:marLeft w:val="0"/>
          <w:marRight w:val="0"/>
          <w:marTop w:val="0"/>
          <w:marBottom w:val="0"/>
          <w:divBdr>
            <w:top w:val="none" w:sz="0" w:space="0" w:color="auto"/>
            <w:left w:val="none" w:sz="0" w:space="0" w:color="auto"/>
            <w:bottom w:val="none" w:sz="0" w:space="0" w:color="auto"/>
            <w:right w:val="none" w:sz="0" w:space="0" w:color="auto"/>
          </w:divBdr>
        </w:div>
        <w:div w:id="720786603">
          <w:marLeft w:val="0"/>
          <w:marRight w:val="0"/>
          <w:marTop w:val="0"/>
          <w:marBottom w:val="0"/>
          <w:divBdr>
            <w:top w:val="none" w:sz="0" w:space="0" w:color="auto"/>
            <w:left w:val="none" w:sz="0" w:space="0" w:color="auto"/>
            <w:bottom w:val="none" w:sz="0" w:space="0" w:color="auto"/>
            <w:right w:val="none" w:sz="0" w:space="0" w:color="auto"/>
          </w:divBdr>
        </w:div>
        <w:div w:id="783958645">
          <w:marLeft w:val="0"/>
          <w:marRight w:val="0"/>
          <w:marTop w:val="0"/>
          <w:marBottom w:val="0"/>
          <w:divBdr>
            <w:top w:val="none" w:sz="0" w:space="0" w:color="auto"/>
            <w:left w:val="none" w:sz="0" w:space="0" w:color="auto"/>
            <w:bottom w:val="none" w:sz="0" w:space="0" w:color="auto"/>
            <w:right w:val="none" w:sz="0" w:space="0" w:color="auto"/>
          </w:divBdr>
        </w:div>
        <w:div w:id="799417759">
          <w:marLeft w:val="0"/>
          <w:marRight w:val="0"/>
          <w:marTop w:val="0"/>
          <w:marBottom w:val="0"/>
          <w:divBdr>
            <w:top w:val="none" w:sz="0" w:space="0" w:color="auto"/>
            <w:left w:val="none" w:sz="0" w:space="0" w:color="auto"/>
            <w:bottom w:val="none" w:sz="0" w:space="0" w:color="auto"/>
            <w:right w:val="none" w:sz="0" w:space="0" w:color="auto"/>
          </w:divBdr>
        </w:div>
        <w:div w:id="848521441">
          <w:marLeft w:val="0"/>
          <w:marRight w:val="0"/>
          <w:marTop w:val="0"/>
          <w:marBottom w:val="0"/>
          <w:divBdr>
            <w:top w:val="none" w:sz="0" w:space="0" w:color="auto"/>
            <w:left w:val="none" w:sz="0" w:space="0" w:color="auto"/>
            <w:bottom w:val="none" w:sz="0" w:space="0" w:color="auto"/>
            <w:right w:val="none" w:sz="0" w:space="0" w:color="auto"/>
          </w:divBdr>
        </w:div>
        <w:div w:id="894244073">
          <w:marLeft w:val="0"/>
          <w:marRight w:val="0"/>
          <w:marTop w:val="0"/>
          <w:marBottom w:val="0"/>
          <w:divBdr>
            <w:top w:val="none" w:sz="0" w:space="0" w:color="auto"/>
            <w:left w:val="none" w:sz="0" w:space="0" w:color="auto"/>
            <w:bottom w:val="none" w:sz="0" w:space="0" w:color="auto"/>
            <w:right w:val="none" w:sz="0" w:space="0" w:color="auto"/>
          </w:divBdr>
        </w:div>
        <w:div w:id="1030571636">
          <w:marLeft w:val="0"/>
          <w:marRight w:val="0"/>
          <w:marTop w:val="0"/>
          <w:marBottom w:val="0"/>
          <w:divBdr>
            <w:top w:val="none" w:sz="0" w:space="0" w:color="auto"/>
            <w:left w:val="none" w:sz="0" w:space="0" w:color="auto"/>
            <w:bottom w:val="none" w:sz="0" w:space="0" w:color="auto"/>
            <w:right w:val="none" w:sz="0" w:space="0" w:color="auto"/>
          </w:divBdr>
        </w:div>
        <w:div w:id="1108500822">
          <w:marLeft w:val="0"/>
          <w:marRight w:val="0"/>
          <w:marTop w:val="0"/>
          <w:marBottom w:val="0"/>
          <w:divBdr>
            <w:top w:val="none" w:sz="0" w:space="0" w:color="auto"/>
            <w:left w:val="none" w:sz="0" w:space="0" w:color="auto"/>
            <w:bottom w:val="none" w:sz="0" w:space="0" w:color="auto"/>
            <w:right w:val="none" w:sz="0" w:space="0" w:color="auto"/>
          </w:divBdr>
        </w:div>
        <w:div w:id="1182359625">
          <w:marLeft w:val="0"/>
          <w:marRight w:val="0"/>
          <w:marTop w:val="0"/>
          <w:marBottom w:val="0"/>
          <w:divBdr>
            <w:top w:val="none" w:sz="0" w:space="0" w:color="auto"/>
            <w:left w:val="none" w:sz="0" w:space="0" w:color="auto"/>
            <w:bottom w:val="none" w:sz="0" w:space="0" w:color="auto"/>
            <w:right w:val="none" w:sz="0" w:space="0" w:color="auto"/>
          </w:divBdr>
        </w:div>
        <w:div w:id="1209878755">
          <w:marLeft w:val="0"/>
          <w:marRight w:val="0"/>
          <w:marTop w:val="0"/>
          <w:marBottom w:val="0"/>
          <w:divBdr>
            <w:top w:val="none" w:sz="0" w:space="0" w:color="auto"/>
            <w:left w:val="none" w:sz="0" w:space="0" w:color="auto"/>
            <w:bottom w:val="none" w:sz="0" w:space="0" w:color="auto"/>
            <w:right w:val="none" w:sz="0" w:space="0" w:color="auto"/>
          </w:divBdr>
        </w:div>
        <w:div w:id="1298339324">
          <w:marLeft w:val="0"/>
          <w:marRight w:val="0"/>
          <w:marTop w:val="0"/>
          <w:marBottom w:val="0"/>
          <w:divBdr>
            <w:top w:val="none" w:sz="0" w:space="0" w:color="auto"/>
            <w:left w:val="none" w:sz="0" w:space="0" w:color="auto"/>
            <w:bottom w:val="none" w:sz="0" w:space="0" w:color="auto"/>
            <w:right w:val="none" w:sz="0" w:space="0" w:color="auto"/>
          </w:divBdr>
        </w:div>
        <w:div w:id="1380132505">
          <w:marLeft w:val="0"/>
          <w:marRight w:val="0"/>
          <w:marTop w:val="0"/>
          <w:marBottom w:val="0"/>
          <w:divBdr>
            <w:top w:val="none" w:sz="0" w:space="0" w:color="auto"/>
            <w:left w:val="none" w:sz="0" w:space="0" w:color="auto"/>
            <w:bottom w:val="none" w:sz="0" w:space="0" w:color="auto"/>
            <w:right w:val="none" w:sz="0" w:space="0" w:color="auto"/>
          </w:divBdr>
        </w:div>
        <w:div w:id="1414206151">
          <w:marLeft w:val="0"/>
          <w:marRight w:val="0"/>
          <w:marTop w:val="0"/>
          <w:marBottom w:val="0"/>
          <w:divBdr>
            <w:top w:val="none" w:sz="0" w:space="0" w:color="auto"/>
            <w:left w:val="none" w:sz="0" w:space="0" w:color="auto"/>
            <w:bottom w:val="none" w:sz="0" w:space="0" w:color="auto"/>
            <w:right w:val="none" w:sz="0" w:space="0" w:color="auto"/>
          </w:divBdr>
        </w:div>
        <w:div w:id="1448508156">
          <w:marLeft w:val="0"/>
          <w:marRight w:val="0"/>
          <w:marTop w:val="0"/>
          <w:marBottom w:val="0"/>
          <w:divBdr>
            <w:top w:val="none" w:sz="0" w:space="0" w:color="auto"/>
            <w:left w:val="none" w:sz="0" w:space="0" w:color="auto"/>
            <w:bottom w:val="none" w:sz="0" w:space="0" w:color="auto"/>
            <w:right w:val="none" w:sz="0" w:space="0" w:color="auto"/>
          </w:divBdr>
        </w:div>
        <w:div w:id="1584144227">
          <w:marLeft w:val="0"/>
          <w:marRight w:val="0"/>
          <w:marTop w:val="0"/>
          <w:marBottom w:val="0"/>
          <w:divBdr>
            <w:top w:val="none" w:sz="0" w:space="0" w:color="auto"/>
            <w:left w:val="none" w:sz="0" w:space="0" w:color="auto"/>
            <w:bottom w:val="none" w:sz="0" w:space="0" w:color="auto"/>
            <w:right w:val="none" w:sz="0" w:space="0" w:color="auto"/>
          </w:divBdr>
        </w:div>
        <w:div w:id="1788161630">
          <w:marLeft w:val="0"/>
          <w:marRight w:val="0"/>
          <w:marTop w:val="0"/>
          <w:marBottom w:val="0"/>
          <w:divBdr>
            <w:top w:val="none" w:sz="0" w:space="0" w:color="auto"/>
            <w:left w:val="none" w:sz="0" w:space="0" w:color="auto"/>
            <w:bottom w:val="none" w:sz="0" w:space="0" w:color="auto"/>
            <w:right w:val="none" w:sz="0" w:space="0" w:color="auto"/>
          </w:divBdr>
        </w:div>
        <w:div w:id="1829785355">
          <w:marLeft w:val="0"/>
          <w:marRight w:val="0"/>
          <w:marTop w:val="0"/>
          <w:marBottom w:val="0"/>
          <w:divBdr>
            <w:top w:val="none" w:sz="0" w:space="0" w:color="auto"/>
            <w:left w:val="none" w:sz="0" w:space="0" w:color="auto"/>
            <w:bottom w:val="none" w:sz="0" w:space="0" w:color="auto"/>
            <w:right w:val="none" w:sz="0" w:space="0" w:color="auto"/>
          </w:divBdr>
        </w:div>
        <w:div w:id="1877422587">
          <w:marLeft w:val="0"/>
          <w:marRight w:val="0"/>
          <w:marTop w:val="0"/>
          <w:marBottom w:val="0"/>
          <w:divBdr>
            <w:top w:val="none" w:sz="0" w:space="0" w:color="auto"/>
            <w:left w:val="none" w:sz="0" w:space="0" w:color="auto"/>
            <w:bottom w:val="none" w:sz="0" w:space="0" w:color="auto"/>
            <w:right w:val="none" w:sz="0" w:space="0" w:color="auto"/>
          </w:divBdr>
        </w:div>
        <w:div w:id="1925987514">
          <w:marLeft w:val="0"/>
          <w:marRight w:val="0"/>
          <w:marTop w:val="0"/>
          <w:marBottom w:val="0"/>
          <w:divBdr>
            <w:top w:val="none" w:sz="0" w:space="0" w:color="auto"/>
            <w:left w:val="none" w:sz="0" w:space="0" w:color="auto"/>
            <w:bottom w:val="none" w:sz="0" w:space="0" w:color="auto"/>
            <w:right w:val="none" w:sz="0" w:space="0" w:color="auto"/>
          </w:divBdr>
        </w:div>
        <w:div w:id="2087919434">
          <w:marLeft w:val="0"/>
          <w:marRight w:val="0"/>
          <w:marTop w:val="0"/>
          <w:marBottom w:val="0"/>
          <w:divBdr>
            <w:top w:val="none" w:sz="0" w:space="0" w:color="auto"/>
            <w:left w:val="none" w:sz="0" w:space="0" w:color="auto"/>
            <w:bottom w:val="none" w:sz="0" w:space="0" w:color="auto"/>
            <w:right w:val="none" w:sz="0" w:space="0" w:color="auto"/>
          </w:divBdr>
        </w:div>
        <w:div w:id="2114667832">
          <w:marLeft w:val="0"/>
          <w:marRight w:val="0"/>
          <w:marTop w:val="0"/>
          <w:marBottom w:val="0"/>
          <w:divBdr>
            <w:top w:val="none" w:sz="0" w:space="0" w:color="auto"/>
            <w:left w:val="none" w:sz="0" w:space="0" w:color="auto"/>
            <w:bottom w:val="none" w:sz="0" w:space="0" w:color="auto"/>
            <w:right w:val="none" w:sz="0" w:space="0" w:color="auto"/>
          </w:divBdr>
        </w:div>
      </w:divsChild>
    </w:div>
    <w:div w:id="1209075626">
      <w:bodyDiv w:val="1"/>
      <w:marLeft w:val="0"/>
      <w:marRight w:val="0"/>
      <w:marTop w:val="0"/>
      <w:marBottom w:val="0"/>
      <w:divBdr>
        <w:top w:val="none" w:sz="0" w:space="0" w:color="auto"/>
        <w:left w:val="none" w:sz="0" w:space="0" w:color="auto"/>
        <w:bottom w:val="none" w:sz="0" w:space="0" w:color="auto"/>
        <w:right w:val="none" w:sz="0" w:space="0" w:color="auto"/>
      </w:divBdr>
      <w:divsChild>
        <w:div w:id="789054897">
          <w:marLeft w:val="547"/>
          <w:marRight w:val="0"/>
          <w:marTop w:val="115"/>
          <w:marBottom w:val="0"/>
          <w:divBdr>
            <w:top w:val="none" w:sz="0" w:space="0" w:color="auto"/>
            <w:left w:val="none" w:sz="0" w:space="0" w:color="auto"/>
            <w:bottom w:val="none" w:sz="0" w:space="0" w:color="auto"/>
            <w:right w:val="none" w:sz="0" w:space="0" w:color="auto"/>
          </w:divBdr>
        </w:div>
        <w:div w:id="941493140">
          <w:marLeft w:val="547"/>
          <w:marRight w:val="0"/>
          <w:marTop w:val="115"/>
          <w:marBottom w:val="0"/>
          <w:divBdr>
            <w:top w:val="none" w:sz="0" w:space="0" w:color="auto"/>
            <w:left w:val="none" w:sz="0" w:space="0" w:color="auto"/>
            <w:bottom w:val="none" w:sz="0" w:space="0" w:color="auto"/>
            <w:right w:val="none" w:sz="0" w:space="0" w:color="auto"/>
          </w:divBdr>
        </w:div>
        <w:div w:id="1370717284">
          <w:marLeft w:val="547"/>
          <w:marRight w:val="0"/>
          <w:marTop w:val="115"/>
          <w:marBottom w:val="0"/>
          <w:divBdr>
            <w:top w:val="none" w:sz="0" w:space="0" w:color="auto"/>
            <w:left w:val="none" w:sz="0" w:space="0" w:color="auto"/>
            <w:bottom w:val="none" w:sz="0" w:space="0" w:color="auto"/>
            <w:right w:val="none" w:sz="0" w:space="0" w:color="auto"/>
          </w:divBdr>
        </w:div>
        <w:div w:id="1539508725">
          <w:marLeft w:val="547"/>
          <w:marRight w:val="0"/>
          <w:marTop w:val="115"/>
          <w:marBottom w:val="0"/>
          <w:divBdr>
            <w:top w:val="none" w:sz="0" w:space="0" w:color="auto"/>
            <w:left w:val="none" w:sz="0" w:space="0" w:color="auto"/>
            <w:bottom w:val="none" w:sz="0" w:space="0" w:color="auto"/>
            <w:right w:val="none" w:sz="0" w:space="0" w:color="auto"/>
          </w:divBdr>
        </w:div>
        <w:div w:id="1660690995">
          <w:marLeft w:val="547"/>
          <w:marRight w:val="0"/>
          <w:marTop w:val="115"/>
          <w:marBottom w:val="0"/>
          <w:divBdr>
            <w:top w:val="none" w:sz="0" w:space="0" w:color="auto"/>
            <w:left w:val="none" w:sz="0" w:space="0" w:color="auto"/>
            <w:bottom w:val="none" w:sz="0" w:space="0" w:color="auto"/>
            <w:right w:val="none" w:sz="0" w:space="0" w:color="auto"/>
          </w:divBdr>
        </w:div>
        <w:div w:id="1725835760">
          <w:marLeft w:val="547"/>
          <w:marRight w:val="0"/>
          <w:marTop w:val="115"/>
          <w:marBottom w:val="0"/>
          <w:divBdr>
            <w:top w:val="none" w:sz="0" w:space="0" w:color="auto"/>
            <w:left w:val="none" w:sz="0" w:space="0" w:color="auto"/>
            <w:bottom w:val="none" w:sz="0" w:space="0" w:color="auto"/>
            <w:right w:val="none" w:sz="0" w:space="0" w:color="auto"/>
          </w:divBdr>
        </w:div>
        <w:div w:id="1785808909">
          <w:marLeft w:val="547"/>
          <w:marRight w:val="0"/>
          <w:marTop w:val="115"/>
          <w:marBottom w:val="0"/>
          <w:divBdr>
            <w:top w:val="none" w:sz="0" w:space="0" w:color="auto"/>
            <w:left w:val="none" w:sz="0" w:space="0" w:color="auto"/>
            <w:bottom w:val="none" w:sz="0" w:space="0" w:color="auto"/>
            <w:right w:val="none" w:sz="0" w:space="0" w:color="auto"/>
          </w:divBdr>
        </w:div>
        <w:div w:id="1951466877">
          <w:marLeft w:val="547"/>
          <w:marRight w:val="0"/>
          <w:marTop w:val="115"/>
          <w:marBottom w:val="0"/>
          <w:divBdr>
            <w:top w:val="none" w:sz="0" w:space="0" w:color="auto"/>
            <w:left w:val="none" w:sz="0" w:space="0" w:color="auto"/>
            <w:bottom w:val="none" w:sz="0" w:space="0" w:color="auto"/>
            <w:right w:val="none" w:sz="0" w:space="0" w:color="auto"/>
          </w:divBdr>
        </w:div>
        <w:div w:id="2075002560">
          <w:marLeft w:val="547"/>
          <w:marRight w:val="0"/>
          <w:marTop w:val="115"/>
          <w:marBottom w:val="0"/>
          <w:divBdr>
            <w:top w:val="none" w:sz="0" w:space="0" w:color="auto"/>
            <w:left w:val="none" w:sz="0" w:space="0" w:color="auto"/>
            <w:bottom w:val="none" w:sz="0" w:space="0" w:color="auto"/>
            <w:right w:val="none" w:sz="0" w:space="0" w:color="auto"/>
          </w:divBdr>
        </w:div>
      </w:divsChild>
    </w:div>
    <w:div w:id="1218515707">
      <w:bodyDiv w:val="1"/>
      <w:marLeft w:val="0"/>
      <w:marRight w:val="0"/>
      <w:marTop w:val="0"/>
      <w:marBottom w:val="0"/>
      <w:divBdr>
        <w:top w:val="none" w:sz="0" w:space="0" w:color="auto"/>
        <w:left w:val="none" w:sz="0" w:space="0" w:color="auto"/>
        <w:bottom w:val="none" w:sz="0" w:space="0" w:color="auto"/>
        <w:right w:val="none" w:sz="0" w:space="0" w:color="auto"/>
      </w:divBdr>
    </w:div>
    <w:div w:id="1256016490">
      <w:bodyDiv w:val="1"/>
      <w:marLeft w:val="0"/>
      <w:marRight w:val="0"/>
      <w:marTop w:val="0"/>
      <w:marBottom w:val="0"/>
      <w:divBdr>
        <w:top w:val="none" w:sz="0" w:space="0" w:color="auto"/>
        <w:left w:val="none" w:sz="0" w:space="0" w:color="auto"/>
        <w:bottom w:val="none" w:sz="0" w:space="0" w:color="auto"/>
        <w:right w:val="none" w:sz="0" w:space="0" w:color="auto"/>
      </w:divBdr>
      <w:divsChild>
        <w:div w:id="1350789933">
          <w:marLeft w:val="547"/>
          <w:marRight w:val="0"/>
          <w:marTop w:val="96"/>
          <w:marBottom w:val="0"/>
          <w:divBdr>
            <w:top w:val="none" w:sz="0" w:space="0" w:color="auto"/>
            <w:left w:val="none" w:sz="0" w:space="0" w:color="auto"/>
            <w:bottom w:val="none" w:sz="0" w:space="0" w:color="auto"/>
            <w:right w:val="none" w:sz="0" w:space="0" w:color="auto"/>
          </w:divBdr>
        </w:div>
        <w:div w:id="1193424581">
          <w:marLeft w:val="1166"/>
          <w:marRight w:val="0"/>
          <w:marTop w:val="77"/>
          <w:marBottom w:val="0"/>
          <w:divBdr>
            <w:top w:val="none" w:sz="0" w:space="0" w:color="auto"/>
            <w:left w:val="none" w:sz="0" w:space="0" w:color="auto"/>
            <w:bottom w:val="none" w:sz="0" w:space="0" w:color="auto"/>
            <w:right w:val="none" w:sz="0" w:space="0" w:color="auto"/>
          </w:divBdr>
        </w:div>
        <w:div w:id="1290433159">
          <w:marLeft w:val="1800"/>
          <w:marRight w:val="0"/>
          <w:marTop w:val="58"/>
          <w:marBottom w:val="0"/>
          <w:divBdr>
            <w:top w:val="none" w:sz="0" w:space="0" w:color="auto"/>
            <w:left w:val="none" w:sz="0" w:space="0" w:color="auto"/>
            <w:bottom w:val="none" w:sz="0" w:space="0" w:color="auto"/>
            <w:right w:val="none" w:sz="0" w:space="0" w:color="auto"/>
          </w:divBdr>
        </w:div>
        <w:div w:id="1354764574">
          <w:marLeft w:val="2520"/>
          <w:marRight w:val="0"/>
          <w:marTop w:val="58"/>
          <w:marBottom w:val="0"/>
          <w:divBdr>
            <w:top w:val="none" w:sz="0" w:space="0" w:color="auto"/>
            <w:left w:val="none" w:sz="0" w:space="0" w:color="auto"/>
            <w:bottom w:val="none" w:sz="0" w:space="0" w:color="auto"/>
            <w:right w:val="none" w:sz="0" w:space="0" w:color="auto"/>
          </w:divBdr>
        </w:div>
        <w:div w:id="637221374">
          <w:marLeft w:val="1800"/>
          <w:marRight w:val="0"/>
          <w:marTop w:val="58"/>
          <w:marBottom w:val="0"/>
          <w:divBdr>
            <w:top w:val="none" w:sz="0" w:space="0" w:color="auto"/>
            <w:left w:val="none" w:sz="0" w:space="0" w:color="auto"/>
            <w:bottom w:val="none" w:sz="0" w:space="0" w:color="auto"/>
            <w:right w:val="none" w:sz="0" w:space="0" w:color="auto"/>
          </w:divBdr>
        </w:div>
        <w:div w:id="1863324749">
          <w:marLeft w:val="2520"/>
          <w:marRight w:val="0"/>
          <w:marTop w:val="58"/>
          <w:marBottom w:val="0"/>
          <w:divBdr>
            <w:top w:val="none" w:sz="0" w:space="0" w:color="auto"/>
            <w:left w:val="none" w:sz="0" w:space="0" w:color="auto"/>
            <w:bottom w:val="none" w:sz="0" w:space="0" w:color="auto"/>
            <w:right w:val="none" w:sz="0" w:space="0" w:color="auto"/>
          </w:divBdr>
        </w:div>
        <w:div w:id="1381251464">
          <w:marLeft w:val="2520"/>
          <w:marRight w:val="0"/>
          <w:marTop w:val="58"/>
          <w:marBottom w:val="0"/>
          <w:divBdr>
            <w:top w:val="none" w:sz="0" w:space="0" w:color="auto"/>
            <w:left w:val="none" w:sz="0" w:space="0" w:color="auto"/>
            <w:bottom w:val="none" w:sz="0" w:space="0" w:color="auto"/>
            <w:right w:val="none" w:sz="0" w:space="0" w:color="auto"/>
          </w:divBdr>
        </w:div>
        <w:div w:id="1060010996">
          <w:marLeft w:val="3240"/>
          <w:marRight w:val="0"/>
          <w:marTop w:val="58"/>
          <w:marBottom w:val="0"/>
          <w:divBdr>
            <w:top w:val="none" w:sz="0" w:space="0" w:color="auto"/>
            <w:left w:val="none" w:sz="0" w:space="0" w:color="auto"/>
            <w:bottom w:val="none" w:sz="0" w:space="0" w:color="auto"/>
            <w:right w:val="none" w:sz="0" w:space="0" w:color="auto"/>
          </w:divBdr>
        </w:div>
        <w:div w:id="1719696998">
          <w:marLeft w:val="3240"/>
          <w:marRight w:val="0"/>
          <w:marTop w:val="58"/>
          <w:marBottom w:val="0"/>
          <w:divBdr>
            <w:top w:val="none" w:sz="0" w:space="0" w:color="auto"/>
            <w:left w:val="none" w:sz="0" w:space="0" w:color="auto"/>
            <w:bottom w:val="none" w:sz="0" w:space="0" w:color="auto"/>
            <w:right w:val="none" w:sz="0" w:space="0" w:color="auto"/>
          </w:divBdr>
        </w:div>
        <w:div w:id="823202305">
          <w:marLeft w:val="3240"/>
          <w:marRight w:val="0"/>
          <w:marTop w:val="58"/>
          <w:marBottom w:val="0"/>
          <w:divBdr>
            <w:top w:val="none" w:sz="0" w:space="0" w:color="auto"/>
            <w:left w:val="none" w:sz="0" w:space="0" w:color="auto"/>
            <w:bottom w:val="none" w:sz="0" w:space="0" w:color="auto"/>
            <w:right w:val="none" w:sz="0" w:space="0" w:color="auto"/>
          </w:divBdr>
        </w:div>
        <w:div w:id="1056124489">
          <w:marLeft w:val="1800"/>
          <w:marRight w:val="0"/>
          <w:marTop w:val="58"/>
          <w:marBottom w:val="0"/>
          <w:divBdr>
            <w:top w:val="none" w:sz="0" w:space="0" w:color="auto"/>
            <w:left w:val="none" w:sz="0" w:space="0" w:color="auto"/>
            <w:bottom w:val="none" w:sz="0" w:space="0" w:color="auto"/>
            <w:right w:val="none" w:sz="0" w:space="0" w:color="auto"/>
          </w:divBdr>
        </w:div>
        <w:div w:id="1303536300">
          <w:marLeft w:val="2520"/>
          <w:marRight w:val="0"/>
          <w:marTop w:val="58"/>
          <w:marBottom w:val="0"/>
          <w:divBdr>
            <w:top w:val="none" w:sz="0" w:space="0" w:color="auto"/>
            <w:left w:val="none" w:sz="0" w:space="0" w:color="auto"/>
            <w:bottom w:val="none" w:sz="0" w:space="0" w:color="auto"/>
            <w:right w:val="none" w:sz="0" w:space="0" w:color="auto"/>
          </w:divBdr>
        </w:div>
        <w:div w:id="2053647489">
          <w:marLeft w:val="3240"/>
          <w:marRight w:val="0"/>
          <w:marTop w:val="58"/>
          <w:marBottom w:val="0"/>
          <w:divBdr>
            <w:top w:val="none" w:sz="0" w:space="0" w:color="auto"/>
            <w:left w:val="none" w:sz="0" w:space="0" w:color="auto"/>
            <w:bottom w:val="none" w:sz="0" w:space="0" w:color="auto"/>
            <w:right w:val="none" w:sz="0" w:space="0" w:color="auto"/>
          </w:divBdr>
        </w:div>
        <w:div w:id="1601721184">
          <w:marLeft w:val="1166"/>
          <w:marRight w:val="0"/>
          <w:marTop w:val="77"/>
          <w:marBottom w:val="0"/>
          <w:divBdr>
            <w:top w:val="none" w:sz="0" w:space="0" w:color="auto"/>
            <w:left w:val="none" w:sz="0" w:space="0" w:color="auto"/>
            <w:bottom w:val="none" w:sz="0" w:space="0" w:color="auto"/>
            <w:right w:val="none" w:sz="0" w:space="0" w:color="auto"/>
          </w:divBdr>
        </w:div>
        <w:div w:id="482163491">
          <w:marLeft w:val="1800"/>
          <w:marRight w:val="0"/>
          <w:marTop w:val="58"/>
          <w:marBottom w:val="0"/>
          <w:divBdr>
            <w:top w:val="none" w:sz="0" w:space="0" w:color="auto"/>
            <w:left w:val="none" w:sz="0" w:space="0" w:color="auto"/>
            <w:bottom w:val="none" w:sz="0" w:space="0" w:color="auto"/>
            <w:right w:val="none" w:sz="0" w:space="0" w:color="auto"/>
          </w:divBdr>
        </w:div>
        <w:div w:id="1410731278">
          <w:marLeft w:val="2520"/>
          <w:marRight w:val="0"/>
          <w:marTop w:val="58"/>
          <w:marBottom w:val="0"/>
          <w:divBdr>
            <w:top w:val="none" w:sz="0" w:space="0" w:color="auto"/>
            <w:left w:val="none" w:sz="0" w:space="0" w:color="auto"/>
            <w:bottom w:val="none" w:sz="0" w:space="0" w:color="auto"/>
            <w:right w:val="none" w:sz="0" w:space="0" w:color="auto"/>
          </w:divBdr>
        </w:div>
        <w:div w:id="1443724563">
          <w:marLeft w:val="1800"/>
          <w:marRight w:val="0"/>
          <w:marTop w:val="58"/>
          <w:marBottom w:val="0"/>
          <w:divBdr>
            <w:top w:val="none" w:sz="0" w:space="0" w:color="auto"/>
            <w:left w:val="none" w:sz="0" w:space="0" w:color="auto"/>
            <w:bottom w:val="none" w:sz="0" w:space="0" w:color="auto"/>
            <w:right w:val="none" w:sz="0" w:space="0" w:color="auto"/>
          </w:divBdr>
        </w:div>
        <w:div w:id="1576862677">
          <w:marLeft w:val="1800"/>
          <w:marRight w:val="0"/>
          <w:marTop w:val="58"/>
          <w:marBottom w:val="0"/>
          <w:divBdr>
            <w:top w:val="none" w:sz="0" w:space="0" w:color="auto"/>
            <w:left w:val="none" w:sz="0" w:space="0" w:color="auto"/>
            <w:bottom w:val="none" w:sz="0" w:space="0" w:color="auto"/>
            <w:right w:val="none" w:sz="0" w:space="0" w:color="auto"/>
          </w:divBdr>
        </w:div>
        <w:div w:id="204604921">
          <w:marLeft w:val="1800"/>
          <w:marRight w:val="0"/>
          <w:marTop w:val="58"/>
          <w:marBottom w:val="0"/>
          <w:divBdr>
            <w:top w:val="none" w:sz="0" w:space="0" w:color="auto"/>
            <w:left w:val="none" w:sz="0" w:space="0" w:color="auto"/>
            <w:bottom w:val="none" w:sz="0" w:space="0" w:color="auto"/>
            <w:right w:val="none" w:sz="0" w:space="0" w:color="auto"/>
          </w:divBdr>
        </w:div>
        <w:div w:id="902646277">
          <w:marLeft w:val="2520"/>
          <w:marRight w:val="0"/>
          <w:marTop w:val="58"/>
          <w:marBottom w:val="0"/>
          <w:divBdr>
            <w:top w:val="none" w:sz="0" w:space="0" w:color="auto"/>
            <w:left w:val="none" w:sz="0" w:space="0" w:color="auto"/>
            <w:bottom w:val="none" w:sz="0" w:space="0" w:color="auto"/>
            <w:right w:val="none" w:sz="0" w:space="0" w:color="auto"/>
          </w:divBdr>
        </w:div>
      </w:divsChild>
    </w:div>
    <w:div w:id="1418361120">
      <w:bodyDiv w:val="1"/>
      <w:marLeft w:val="0"/>
      <w:marRight w:val="0"/>
      <w:marTop w:val="0"/>
      <w:marBottom w:val="0"/>
      <w:divBdr>
        <w:top w:val="none" w:sz="0" w:space="0" w:color="auto"/>
        <w:left w:val="none" w:sz="0" w:space="0" w:color="auto"/>
        <w:bottom w:val="none" w:sz="0" w:space="0" w:color="auto"/>
        <w:right w:val="none" w:sz="0" w:space="0" w:color="auto"/>
      </w:divBdr>
    </w:div>
    <w:div w:id="1473402944">
      <w:bodyDiv w:val="1"/>
      <w:marLeft w:val="0"/>
      <w:marRight w:val="0"/>
      <w:marTop w:val="0"/>
      <w:marBottom w:val="0"/>
      <w:divBdr>
        <w:top w:val="none" w:sz="0" w:space="0" w:color="auto"/>
        <w:left w:val="none" w:sz="0" w:space="0" w:color="auto"/>
        <w:bottom w:val="none" w:sz="0" w:space="0" w:color="auto"/>
        <w:right w:val="none" w:sz="0" w:space="0" w:color="auto"/>
      </w:divBdr>
      <w:divsChild>
        <w:div w:id="118767631">
          <w:marLeft w:val="878"/>
          <w:marRight w:val="0"/>
          <w:marTop w:val="96"/>
          <w:marBottom w:val="0"/>
          <w:divBdr>
            <w:top w:val="none" w:sz="0" w:space="0" w:color="auto"/>
            <w:left w:val="none" w:sz="0" w:space="0" w:color="auto"/>
            <w:bottom w:val="none" w:sz="0" w:space="0" w:color="auto"/>
            <w:right w:val="none" w:sz="0" w:space="0" w:color="auto"/>
          </w:divBdr>
        </w:div>
        <w:div w:id="703482347">
          <w:marLeft w:val="878"/>
          <w:marRight w:val="0"/>
          <w:marTop w:val="96"/>
          <w:marBottom w:val="0"/>
          <w:divBdr>
            <w:top w:val="none" w:sz="0" w:space="0" w:color="auto"/>
            <w:left w:val="none" w:sz="0" w:space="0" w:color="auto"/>
            <w:bottom w:val="none" w:sz="0" w:space="0" w:color="auto"/>
            <w:right w:val="none" w:sz="0" w:space="0" w:color="auto"/>
          </w:divBdr>
        </w:div>
        <w:div w:id="742262004">
          <w:marLeft w:val="1210"/>
          <w:marRight w:val="0"/>
          <w:marTop w:val="86"/>
          <w:marBottom w:val="0"/>
          <w:divBdr>
            <w:top w:val="none" w:sz="0" w:space="0" w:color="auto"/>
            <w:left w:val="none" w:sz="0" w:space="0" w:color="auto"/>
            <w:bottom w:val="none" w:sz="0" w:space="0" w:color="auto"/>
            <w:right w:val="none" w:sz="0" w:space="0" w:color="auto"/>
          </w:divBdr>
        </w:div>
        <w:div w:id="753430129">
          <w:marLeft w:val="878"/>
          <w:marRight w:val="0"/>
          <w:marTop w:val="96"/>
          <w:marBottom w:val="0"/>
          <w:divBdr>
            <w:top w:val="none" w:sz="0" w:space="0" w:color="auto"/>
            <w:left w:val="none" w:sz="0" w:space="0" w:color="auto"/>
            <w:bottom w:val="none" w:sz="0" w:space="0" w:color="auto"/>
            <w:right w:val="none" w:sz="0" w:space="0" w:color="auto"/>
          </w:divBdr>
        </w:div>
        <w:div w:id="855312806">
          <w:marLeft w:val="403"/>
          <w:marRight w:val="0"/>
          <w:marTop w:val="115"/>
          <w:marBottom w:val="0"/>
          <w:divBdr>
            <w:top w:val="none" w:sz="0" w:space="0" w:color="auto"/>
            <w:left w:val="none" w:sz="0" w:space="0" w:color="auto"/>
            <w:bottom w:val="none" w:sz="0" w:space="0" w:color="auto"/>
            <w:right w:val="none" w:sz="0" w:space="0" w:color="auto"/>
          </w:divBdr>
        </w:div>
        <w:div w:id="988363484">
          <w:marLeft w:val="1210"/>
          <w:marRight w:val="0"/>
          <w:marTop w:val="86"/>
          <w:marBottom w:val="0"/>
          <w:divBdr>
            <w:top w:val="none" w:sz="0" w:space="0" w:color="auto"/>
            <w:left w:val="none" w:sz="0" w:space="0" w:color="auto"/>
            <w:bottom w:val="none" w:sz="0" w:space="0" w:color="auto"/>
            <w:right w:val="none" w:sz="0" w:space="0" w:color="auto"/>
          </w:divBdr>
        </w:div>
      </w:divsChild>
    </w:div>
    <w:div w:id="1488085923">
      <w:bodyDiv w:val="1"/>
      <w:marLeft w:val="0"/>
      <w:marRight w:val="0"/>
      <w:marTop w:val="0"/>
      <w:marBottom w:val="0"/>
      <w:divBdr>
        <w:top w:val="none" w:sz="0" w:space="0" w:color="auto"/>
        <w:left w:val="none" w:sz="0" w:space="0" w:color="auto"/>
        <w:bottom w:val="none" w:sz="0" w:space="0" w:color="auto"/>
        <w:right w:val="none" w:sz="0" w:space="0" w:color="auto"/>
      </w:divBdr>
    </w:div>
    <w:div w:id="1500341104">
      <w:bodyDiv w:val="1"/>
      <w:marLeft w:val="0"/>
      <w:marRight w:val="0"/>
      <w:marTop w:val="0"/>
      <w:marBottom w:val="0"/>
      <w:divBdr>
        <w:top w:val="none" w:sz="0" w:space="0" w:color="auto"/>
        <w:left w:val="none" w:sz="0" w:space="0" w:color="auto"/>
        <w:bottom w:val="none" w:sz="0" w:space="0" w:color="auto"/>
        <w:right w:val="none" w:sz="0" w:space="0" w:color="auto"/>
      </w:divBdr>
      <w:divsChild>
        <w:div w:id="462579731">
          <w:marLeft w:val="1166"/>
          <w:marRight w:val="0"/>
          <w:marTop w:val="115"/>
          <w:marBottom w:val="0"/>
          <w:divBdr>
            <w:top w:val="none" w:sz="0" w:space="0" w:color="auto"/>
            <w:left w:val="none" w:sz="0" w:space="0" w:color="auto"/>
            <w:bottom w:val="none" w:sz="0" w:space="0" w:color="auto"/>
            <w:right w:val="none" w:sz="0" w:space="0" w:color="auto"/>
          </w:divBdr>
        </w:div>
        <w:div w:id="1314985466">
          <w:marLeft w:val="1166"/>
          <w:marRight w:val="0"/>
          <w:marTop w:val="115"/>
          <w:marBottom w:val="0"/>
          <w:divBdr>
            <w:top w:val="none" w:sz="0" w:space="0" w:color="auto"/>
            <w:left w:val="none" w:sz="0" w:space="0" w:color="auto"/>
            <w:bottom w:val="none" w:sz="0" w:space="0" w:color="auto"/>
            <w:right w:val="none" w:sz="0" w:space="0" w:color="auto"/>
          </w:divBdr>
        </w:div>
        <w:div w:id="2090613583">
          <w:marLeft w:val="547"/>
          <w:marRight w:val="0"/>
          <w:marTop w:val="288"/>
          <w:marBottom w:val="0"/>
          <w:divBdr>
            <w:top w:val="none" w:sz="0" w:space="0" w:color="auto"/>
            <w:left w:val="none" w:sz="0" w:space="0" w:color="auto"/>
            <w:bottom w:val="none" w:sz="0" w:space="0" w:color="auto"/>
            <w:right w:val="none" w:sz="0" w:space="0" w:color="auto"/>
          </w:divBdr>
        </w:div>
      </w:divsChild>
    </w:div>
    <w:div w:id="1522429489">
      <w:bodyDiv w:val="1"/>
      <w:marLeft w:val="0"/>
      <w:marRight w:val="0"/>
      <w:marTop w:val="0"/>
      <w:marBottom w:val="0"/>
      <w:divBdr>
        <w:top w:val="none" w:sz="0" w:space="0" w:color="auto"/>
        <w:left w:val="none" w:sz="0" w:space="0" w:color="auto"/>
        <w:bottom w:val="none" w:sz="0" w:space="0" w:color="auto"/>
        <w:right w:val="none" w:sz="0" w:space="0" w:color="auto"/>
      </w:divBdr>
      <w:divsChild>
        <w:div w:id="1530951392">
          <w:marLeft w:val="547"/>
          <w:marRight w:val="0"/>
          <w:marTop w:val="96"/>
          <w:marBottom w:val="0"/>
          <w:divBdr>
            <w:top w:val="none" w:sz="0" w:space="0" w:color="auto"/>
            <w:left w:val="none" w:sz="0" w:space="0" w:color="auto"/>
            <w:bottom w:val="none" w:sz="0" w:space="0" w:color="auto"/>
            <w:right w:val="none" w:sz="0" w:space="0" w:color="auto"/>
          </w:divBdr>
        </w:div>
        <w:div w:id="409040767">
          <w:marLeft w:val="1166"/>
          <w:marRight w:val="0"/>
          <w:marTop w:val="96"/>
          <w:marBottom w:val="0"/>
          <w:divBdr>
            <w:top w:val="none" w:sz="0" w:space="0" w:color="auto"/>
            <w:left w:val="none" w:sz="0" w:space="0" w:color="auto"/>
            <w:bottom w:val="none" w:sz="0" w:space="0" w:color="auto"/>
            <w:right w:val="none" w:sz="0" w:space="0" w:color="auto"/>
          </w:divBdr>
        </w:div>
        <w:div w:id="1907378268">
          <w:marLeft w:val="1800"/>
          <w:marRight w:val="0"/>
          <w:marTop w:val="96"/>
          <w:marBottom w:val="0"/>
          <w:divBdr>
            <w:top w:val="none" w:sz="0" w:space="0" w:color="auto"/>
            <w:left w:val="none" w:sz="0" w:space="0" w:color="auto"/>
            <w:bottom w:val="none" w:sz="0" w:space="0" w:color="auto"/>
            <w:right w:val="none" w:sz="0" w:space="0" w:color="auto"/>
          </w:divBdr>
        </w:div>
        <w:div w:id="2146699319">
          <w:marLeft w:val="1800"/>
          <w:marRight w:val="0"/>
          <w:marTop w:val="96"/>
          <w:marBottom w:val="0"/>
          <w:divBdr>
            <w:top w:val="none" w:sz="0" w:space="0" w:color="auto"/>
            <w:left w:val="none" w:sz="0" w:space="0" w:color="auto"/>
            <w:bottom w:val="none" w:sz="0" w:space="0" w:color="auto"/>
            <w:right w:val="none" w:sz="0" w:space="0" w:color="auto"/>
          </w:divBdr>
        </w:div>
        <w:div w:id="666175285">
          <w:marLeft w:val="547"/>
          <w:marRight w:val="0"/>
          <w:marTop w:val="96"/>
          <w:marBottom w:val="0"/>
          <w:divBdr>
            <w:top w:val="none" w:sz="0" w:space="0" w:color="auto"/>
            <w:left w:val="none" w:sz="0" w:space="0" w:color="auto"/>
            <w:bottom w:val="none" w:sz="0" w:space="0" w:color="auto"/>
            <w:right w:val="none" w:sz="0" w:space="0" w:color="auto"/>
          </w:divBdr>
        </w:div>
        <w:div w:id="222181786">
          <w:marLeft w:val="1166"/>
          <w:marRight w:val="0"/>
          <w:marTop w:val="96"/>
          <w:marBottom w:val="0"/>
          <w:divBdr>
            <w:top w:val="none" w:sz="0" w:space="0" w:color="auto"/>
            <w:left w:val="none" w:sz="0" w:space="0" w:color="auto"/>
            <w:bottom w:val="none" w:sz="0" w:space="0" w:color="auto"/>
            <w:right w:val="none" w:sz="0" w:space="0" w:color="auto"/>
          </w:divBdr>
        </w:div>
        <w:div w:id="1877618827">
          <w:marLeft w:val="547"/>
          <w:marRight w:val="0"/>
          <w:marTop w:val="96"/>
          <w:marBottom w:val="0"/>
          <w:divBdr>
            <w:top w:val="none" w:sz="0" w:space="0" w:color="auto"/>
            <w:left w:val="none" w:sz="0" w:space="0" w:color="auto"/>
            <w:bottom w:val="none" w:sz="0" w:space="0" w:color="auto"/>
            <w:right w:val="none" w:sz="0" w:space="0" w:color="auto"/>
          </w:divBdr>
        </w:div>
      </w:divsChild>
    </w:div>
    <w:div w:id="1540968486">
      <w:bodyDiv w:val="1"/>
      <w:marLeft w:val="0"/>
      <w:marRight w:val="0"/>
      <w:marTop w:val="0"/>
      <w:marBottom w:val="0"/>
      <w:divBdr>
        <w:top w:val="none" w:sz="0" w:space="0" w:color="auto"/>
        <w:left w:val="none" w:sz="0" w:space="0" w:color="auto"/>
        <w:bottom w:val="none" w:sz="0" w:space="0" w:color="auto"/>
        <w:right w:val="none" w:sz="0" w:space="0" w:color="auto"/>
      </w:divBdr>
      <w:divsChild>
        <w:div w:id="48725052">
          <w:marLeft w:val="547"/>
          <w:marRight w:val="0"/>
          <w:marTop w:val="115"/>
          <w:marBottom w:val="0"/>
          <w:divBdr>
            <w:top w:val="none" w:sz="0" w:space="0" w:color="auto"/>
            <w:left w:val="none" w:sz="0" w:space="0" w:color="auto"/>
            <w:bottom w:val="none" w:sz="0" w:space="0" w:color="auto"/>
            <w:right w:val="none" w:sz="0" w:space="0" w:color="auto"/>
          </w:divBdr>
        </w:div>
        <w:div w:id="404258320">
          <w:marLeft w:val="1800"/>
          <w:marRight w:val="0"/>
          <w:marTop w:val="86"/>
          <w:marBottom w:val="0"/>
          <w:divBdr>
            <w:top w:val="none" w:sz="0" w:space="0" w:color="auto"/>
            <w:left w:val="none" w:sz="0" w:space="0" w:color="auto"/>
            <w:bottom w:val="none" w:sz="0" w:space="0" w:color="auto"/>
            <w:right w:val="none" w:sz="0" w:space="0" w:color="auto"/>
          </w:divBdr>
        </w:div>
        <w:div w:id="691347210">
          <w:marLeft w:val="2520"/>
          <w:marRight w:val="0"/>
          <w:marTop w:val="77"/>
          <w:marBottom w:val="0"/>
          <w:divBdr>
            <w:top w:val="none" w:sz="0" w:space="0" w:color="auto"/>
            <w:left w:val="none" w:sz="0" w:space="0" w:color="auto"/>
            <w:bottom w:val="none" w:sz="0" w:space="0" w:color="auto"/>
            <w:right w:val="none" w:sz="0" w:space="0" w:color="auto"/>
          </w:divBdr>
        </w:div>
        <w:div w:id="757679476">
          <w:marLeft w:val="2520"/>
          <w:marRight w:val="0"/>
          <w:marTop w:val="77"/>
          <w:marBottom w:val="0"/>
          <w:divBdr>
            <w:top w:val="none" w:sz="0" w:space="0" w:color="auto"/>
            <w:left w:val="none" w:sz="0" w:space="0" w:color="auto"/>
            <w:bottom w:val="none" w:sz="0" w:space="0" w:color="auto"/>
            <w:right w:val="none" w:sz="0" w:space="0" w:color="auto"/>
          </w:divBdr>
        </w:div>
        <w:div w:id="1322855868">
          <w:marLeft w:val="1166"/>
          <w:marRight w:val="0"/>
          <w:marTop w:val="96"/>
          <w:marBottom w:val="0"/>
          <w:divBdr>
            <w:top w:val="none" w:sz="0" w:space="0" w:color="auto"/>
            <w:left w:val="none" w:sz="0" w:space="0" w:color="auto"/>
            <w:bottom w:val="none" w:sz="0" w:space="0" w:color="auto"/>
            <w:right w:val="none" w:sz="0" w:space="0" w:color="auto"/>
          </w:divBdr>
        </w:div>
        <w:div w:id="1483280262">
          <w:marLeft w:val="1166"/>
          <w:marRight w:val="0"/>
          <w:marTop w:val="96"/>
          <w:marBottom w:val="0"/>
          <w:divBdr>
            <w:top w:val="none" w:sz="0" w:space="0" w:color="auto"/>
            <w:left w:val="none" w:sz="0" w:space="0" w:color="auto"/>
            <w:bottom w:val="none" w:sz="0" w:space="0" w:color="auto"/>
            <w:right w:val="none" w:sz="0" w:space="0" w:color="auto"/>
          </w:divBdr>
        </w:div>
        <w:div w:id="1957178554">
          <w:marLeft w:val="1800"/>
          <w:marRight w:val="0"/>
          <w:marTop w:val="86"/>
          <w:marBottom w:val="0"/>
          <w:divBdr>
            <w:top w:val="none" w:sz="0" w:space="0" w:color="auto"/>
            <w:left w:val="none" w:sz="0" w:space="0" w:color="auto"/>
            <w:bottom w:val="none" w:sz="0" w:space="0" w:color="auto"/>
            <w:right w:val="none" w:sz="0" w:space="0" w:color="auto"/>
          </w:divBdr>
        </w:div>
        <w:div w:id="2024089815">
          <w:marLeft w:val="547"/>
          <w:marRight w:val="0"/>
          <w:marTop w:val="115"/>
          <w:marBottom w:val="0"/>
          <w:divBdr>
            <w:top w:val="none" w:sz="0" w:space="0" w:color="auto"/>
            <w:left w:val="none" w:sz="0" w:space="0" w:color="auto"/>
            <w:bottom w:val="none" w:sz="0" w:space="0" w:color="auto"/>
            <w:right w:val="none" w:sz="0" w:space="0" w:color="auto"/>
          </w:divBdr>
        </w:div>
        <w:div w:id="2118670736">
          <w:marLeft w:val="1800"/>
          <w:marRight w:val="0"/>
          <w:marTop w:val="86"/>
          <w:marBottom w:val="0"/>
          <w:divBdr>
            <w:top w:val="none" w:sz="0" w:space="0" w:color="auto"/>
            <w:left w:val="none" w:sz="0" w:space="0" w:color="auto"/>
            <w:bottom w:val="none" w:sz="0" w:space="0" w:color="auto"/>
            <w:right w:val="none" w:sz="0" w:space="0" w:color="auto"/>
          </w:divBdr>
        </w:div>
      </w:divsChild>
    </w:div>
    <w:div w:id="1566600315">
      <w:bodyDiv w:val="1"/>
      <w:marLeft w:val="0"/>
      <w:marRight w:val="0"/>
      <w:marTop w:val="0"/>
      <w:marBottom w:val="0"/>
      <w:divBdr>
        <w:top w:val="none" w:sz="0" w:space="0" w:color="auto"/>
        <w:left w:val="none" w:sz="0" w:space="0" w:color="auto"/>
        <w:bottom w:val="none" w:sz="0" w:space="0" w:color="auto"/>
        <w:right w:val="none" w:sz="0" w:space="0" w:color="auto"/>
      </w:divBdr>
    </w:div>
    <w:div w:id="1601524243">
      <w:bodyDiv w:val="1"/>
      <w:marLeft w:val="0"/>
      <w:marRight w:val="0"/>
      <w:marTop w:val="0"/>
      <w:marBottom w:val="0"/>
      <w:divBdr>
        <w:top w:val="none" w:sz="0" w:space="0" w:color="auto"/>
        <w:left w:val="none" w:sz="0" w:space="0" w:color="auto"/>
        <w:bottom w:val="none" w:sz="0" w:space="0" w:color="auto"/>
        <w:right w:val="none" w:sz="0" w:space="0" w:color="auto"/>
      </w:divBdr>
      <w:divsChild>
        <w:div w:id="351497766">
          <w:marLeft w:val="1166"/>
          <w:marRight w:val="0"/>
          <w:marTop w:val="91"/>
          <w:marBottom w:val="0"/>
          <w:divBdr>
            <w:top w:val="none" w:sz="0" w:space="0" w:color="auto"/>
            <w:left w:val="none" w:sz="0" w:space="0" w:color="auto"/>
            <w:bottom w:val="none" w:sz="0" w:space="0" w:color="auto"/>
            <w:right w:val="none" w:sz="0" w:space="0" w:color="auto"/>
          </w:divBdr>
        </w:div>
        <w:div w:id="459037364">
          <w:marLeft w:val="1800"/>
          <w:marRight w:val="0"/>
          <w:marTop w:val="82"/>
          <w:marBottom w:val="0"/>
          <w:divBdr>
            <w:top w:val="none" w:sz="0" w:space="0" w:color="auto"/>
            <w:left w:val="none" w:sz="0" w:space="0" w:color="auto"/>
            <w:bottom w:val="none" w:sz="0" w:space="0" w:color="auto"/>
            <w:right w:val="none" w:sz="0" w:space="0" w:color="auto"/>
          </w:divBdr>
        </w:div>
        <w:div w:id="518546924">
          <w:marLeft w:val="547"/>
          <w:marRight w:val="0"/>
          <w:marTop w:val="106"/>
          <w:marBottom w:val="0"/>
          <w:divBdr>
            <w:top w:val="none" w:sz="0" w:space="0" w:color="auto"/>
            <w:left w:val="none" w:sz="0" w:space="0" w:color="auto"/>
            <w:bottom w:val="none" w:sz="0" w:space="0" w:color="auto"/>
            <w:right w:val="none" w:sz="0" w:space="0" w:color="auto"/>
          </w:divBdr>
        </w:div>
        <w:div w:id="616180918">
          <w:marLeft w:val="1166"/>
          <w:marRight w:val="0"/>
          <w:marTop w:val="91"/>
          <w:marBottom w:val="0"/>
          <w:divBdr>
            <w:top w:val="none" w:sz="0" w:space="0" w:color="auto"/>
            <w:left w:val="none" w:sz="0" w:space="0" w:color="auto"/>
            <w:bottom w:val="none" w:sz="0" w:space="0" w:color="auto"/>
            <w:right w:val="none" w:sz="0" w:space="0" w:color="auto"/>
          </w:divBdr>
        </w:div>
        <w:div w:id="802699474">
          <w:marLeft w:val="1800"/>
          <w:marRight w:val="0"/>
          <w:marTop w:val="82"/>
          <w:marBottom w:val="0"/>
          <w:divBdr>
            <w:top w:val="none" w:sz="0" w:space="0" w:color="auto"/>
            <w:left w:val="none" w:sz="0" w:space="0" w:color="auto"/>
            <w:bottom w:val="none" w:sz="0" w:space="0" w:color="auto"/>
            <w:right w:val="none" w:sz="0" w:space="0" w:color="auto"/>
          </w:divBdr>
        </w:div>
        <w:div w:id="1044326214">
          <w:marLeft w:val="547"/>
          <w:marRight w:val="0"/>
          <w:marTop w:val="106"/>
          <w:marBottom w:val="0"/>
          <w:divBdr>
            <w:top w:val="none" w:sz="0" w:space="0" w:color="auto"/>
            <w:left w:val="none" w:sz="0" w:space="0" w:color="auto"/>
            <w:bottom w:val="none" w:sz="0" w:space="0" w:color="auto"/>
            <w:right w:val="none" w:sz="0" w:space="0" w:color="auto"/>
          </w:divBdr>
        </w:div>
        <w:div w:id="1236550140">
          <w:marLeft w:val="1166"/>
          <w:marRight w:val="0"/>
          <w:marTop w:val="91"/>
          <w:marBottom w:val="0"/>
          <w:divBdr>
            <w:top w:val="none" w:sz="0" w:space="0" w:color="auto"/>
            <w:left w:val="none" w:sz="0" w:space="0" w:color="auto"/>
            <w:bottom w:val="none" w:sz="0" w:space="0" w:color="auto"/>
            <w:right w:val="none" w:sz="0" w:space="0" w:color="auto"/>
          </w:divBdr>
        </w:div>
        <w:div w:id="1395815043">
          <w:marLeft w:val="547"/>
          <w:marRight w:val="0"/>
          <w:marTop w:val="106"/>
          <w:marBottom w:val="0"/>
          <w:divBdr>
            <w:top w:val="none" w:sz="0" w:space="0" w:color="auto"/>
            <w:left w:val="none" w:sz="0" w:space="0" w:color="auto"/>
            <w:bottom w:val="none" w:sz="0" w:space="0" w:color="auto"/>
            <w:right w:val="none" w:sz="0" w:space="0" w:color="auto"/>
          </w:divBdr>
        </w:div>
        <w:div w:id="1825778243">
          <w:marLeft w:val="1166"/>
          <w:marRight w:val="0"/>
          <w:marTop w:val="91"/>
          <w:marBottom w:val="0"/>
          <w:divBdr>
            <w:top w:val="none" w:sz="0" w:space="0" w:color="auto"/>
            <w:left w:val="none" w:sz="0" w:space="0" w:color="auto"/>
            <w:bottom w:val="none" w:sz="0" w:space="0" w:color="auto"/>
            <w:right w:val="none" w:sz="0" w:space="0" w:color="auto"/>
          </w:divBdr>
        </w:div>
        <w:div w:id="1855415716">
          <w:marLeft w:val="1800"/>
          <w:marRight w:val="0"/>
          <w:marTop w:val="82"/>
          <w:marBottom w:val="0"/>
          <w:divBdr>
            <w:top w:val="none" w:sz="0" w:space="0" w:color="auto"/>
            <w:left w:val="none" w:sz="0" w:space="0" w:color="auto"/>
            <w:bottom w:val="none" w:sz="0" w:space="0" w:color="auto"/>
            <w:right w:val="none" w:sz="0" w:space="0" w:color="auto"/>
          </w:divBdr>
        </w:div>
      </w:divsChild>
    </w:div>
    <w:div w:id="1689672575">
      <w:bodyDiv w:val="1"/>
      <w:marLeft w:val="0"/>
      <w:marRight w:val="0"/>
      <w:marTop w:val="0"/>
      <w:marBottom w:val="0"/>
      <w:divBdr>
        <w:top w:val="none" w:sz="0" w:space="0" w:color="auto"/>
        <w:left w:val="none" w:sz="0" w:space="0" w:color="auto"/>
        <w:bottom w:val="none" w:sz="0" w:space="0" w:color="auto"/>
        <w:right w:val="none" w:sz="0" w:space="0" w:color="auto"/>
      </w:divBdr>
    </w:div>
    <w:div w:id="1692032583">
      <w:bodyDiv w:val="1"/>
      <w:marLeft w:val="0"/>
      <w:marRight w:val="0"/>
      <w:marTop w:val="0"/>
      <w:marBottom w:val="0"/>
      <w:divBdr>
        <w:top w:val="none" w:sz="0" w:space="0" w:color="auto"/>
        <w:left w:val="none" w:sz="0" w:space="0" w:color="auto"/>
        <w:bottom w:val="none" w:sz="0" w:space="0" w:color="auto"/>
        <w:right w:val="none" w:sz="0" w:space="0" w:color="auto"/>
      </w:divBdr>
    </w:div>
    <w:div w:id="1705137110">
      <w:bodyDiv w:val="1"/>
      <w:marLeft w:val="0"/>
      <w:marRight w:val="0"/>
      <w:marTop w:val="0"/>
      <w:marBottom w:val="0"/>
      <w:divBdr>
        <w:top w:val="none" w:sz="0" w:space="0" w:color="auto"/>
        <w:left w:val="none" w:sz="0" w:space="0" w:color="auto"/>
        <w:bottom w:val="none" w:sz="0" w:space="0" w:color="auto"/>
        <w:right w:val="none" w:sz="0" w:space="0" w:color="auto"/>
      </w:divBdr>
      <w:divsChild>
        <w:div w:id="53353574">
          <w:marLeft w:val="0"/>
          <w:marRight w:val="0"/>
          <w:marTop w:val="0"/>
          <w:marBottom w:val="0"/>
          <w:divBdr>
            <w:top w:val="none" w:sz="0" w:space="0" w:color="auto"/>
            <w:left w:val="none" w:sz="0" w:space="0" w:color="auto"/>
            <w:bottom w:val="none" w:sz="0" w:space="0" w:color="auto"/>
            <w:right w:val="none" w:sz="0" w:space="0" w:color="auto"/>
          </w:divBdr>
        </w:div>
        <w:div w:id="77211353">
          <w:marLeft w:val="0"/>
          <w:marRight w:val="0"/>
          <w:marTop w:val="0"/>
          <w:marBottom w:val="0"/>
          <w:divBdr>
            <w:top w:val="none" w:sz="0" w:space="0" w:color="auto"/>
            <w:left w:val="none" w:sz="0" w:space="0" w:color="auto"/>
            <w:bottom w:val="none" w:sz="0" w:space="0" w:color="auto"/>
            <w:right w:val="none" w:sz="0" w:space="0" w:color="auto"/>
          </w:divBdr>
        </w:div>
        <w:div w:id="104543139">
          <w:marLeft w:val="0"/>
          <w:marRight w:val="0"/>
          <w:marTop w:val="0"/>
          <w:marBottom w:val="0"/>
          <w:divBdr>
            <w:top w:val="none" w:sz="0" w:space="0" w:color="auto"/>
            <w:left w:val="none" w:sz="0" w:space="0" w:color="auto"/>
            <w:bottom w:val="none" w:sz="0" w:space="0" w:color="auto"/>
            <w:right w:val="none" w:sz="0" w:space="0" w:color="auto"/>
          </w:divBdr>
        </w:div>
        <w:div w:id="163791179">
          <w:marLeft w:val="0"/>
          <w:marRight w:val="0"/>
          <w:marTop w:val="0"/>
          <w:marBottom w:val="0"/>
          <w:divBdr>
            <w:top w:val="none" w:sz="0" w:space="0" w:color="auto"/>
            <w:left w:val="none" w:sz="0" w:space="0" w:color="auto"/>
            <w:bottom w:val="none" w:sz="0" w:space="0" w:color="auto"/>
            <w:right w:val="none" w:sz="0" w:space="0" w:color="auto"/>
          </w:divBdr>
        </w:div>
        <w:div w:id="169613084">
          <w:marLeft w:val="0"/>
          <w:marRight w:val="0"/>
          <w:marTop w:val="0"/>
          <w:marBottom w:val="0"/>
          <w:divBdr>
            <w:top w:val="none" w:sz="0" w:space="0" w:color="auto"/>
            <w:left w:val="none" w:sz="0" w:space="0" w:color="auto"/>
            <w:bottom w:val="none" w:sz="0" w:space="0" w:color="auto"/>
            <w:right w:val="none" w:sz="0" w:space="0" w:color="auto"/>
          </w:divBdr>
        </w:div>
        <w:div w:id="231233891">
          <w:marLeft w:val="0"/>
          <w:marRight w:val="0"/>
          <w:marTop w:val="0"/>
          <w:marBottom w:val="0"/>
          <w:divBdr>
            <w:top w:val="none" w:sz="0" w:space="0" w:color="auto"/>
            <w:left w:val="none" w:sz="0" w:space="0" w:color="auto"/>
            <w:bottom w:val="none" w:sz="0" w:space="0" w:color="auto"/>
            <w:right w:val="none" w:sz="0" w:space="0" w:color="auto"/>
          </w:divBdr>
        </w:div>
        <w:div w:id="357662498">
          <w:marLeft w:val="0"/>
          <w:marRight w:val="0"/>
          <w:marTop w:val="0"/>
          <w:marBottom w:val="0"/>
          <w:divBdr>
            <w:top w:val="none" w:sz="0" w:space="0" w:color="auto"/>
            <w:left w:val="none" w:sz="0" w:space="0" w:color="auto"/>
            <w:bottom w:val="none" w:sz="0" w:space="0" w:color="auto"/>
            <w:right w:val="none" w:sz="0" w:space="0" w:color="auto"/>
          </w:divBdr>
        </w:div>
        <w:div w:id="431704380">
          <w:marLeft w:val="0"/>
          <w:marRight w:val="0"/>
          <w:marTop w:val="0"/>
          <w:marBottom w:val="0"/>
          <w:divBdr>
            <w:top w:val="none" w:sz="0" w:space="0" w:color="auto"/>
            <w:left w:val="none" w:sz="0" w:space="0" w:color="auto"/>
            <w:bottom w:val="none" w:sz="0" w:space="0" w:color="auto"/>
            <w:right w:val="none" w:sz="0" w:space="0" w:color="auto"/>
          </w:divBdr>
        </w:div>
        <w:div w:id="479157828">
          <w:marLeft w:val="0"/>
          <w:marRight w:val="0"/>
          <w:marTop w:val="0"/>
          <w:marBottom w:val="0"/>
          <w:divBdr>
            <w:top w:val="none" w:sz="0" w:space="0" w:color="auto"/>
            <w:left w:val="none" w:sz="0" w:space="0" w:color="auto"/>
            <w:bottom w:val="none" w:sz="0" w:space="0" w:color="auto"/>
            <w:right w:val="none" w:sz="0" w:space="0" w:color="auto"/>
          </w:divBdr>
        </w:div>
        <w:div w:id="556552312">
          <w:marLeft w:val="0"/>
          <w:marRight w:val="0"/>
          <w:marTop w:val="0"/>
          <w:marBottom w:val="0"/>
          <w:divBdr>
            <w:top w:val="none" w:sz="0" w:space="0" w:color="auto"/>
            <w:left w:val="none" w:sz="0" w:space="0" w:color="auto"/>
            <w:bottom w:val="none" w:sz="0" w:space="0" w:color="auto"/>
            <w:right w:val="none" w:sz="0" w:space="0" w:color="auto"/>
          </w:divBdr>
        </w:div>
        <w:div w:id="751510869">
          <w:marLeft w:val="0"/>
          <w:marRight w:val="0"/>
          <w:marTop w:val="0"/>
          <w:marBottom w:val="0"/>
          <w:divBdr>
            <w:top w:val="none" w:sz="0" w:space="0" w:color="auto"/>
            <w:left w:val="none" w:sz="0" w:space="0" w:color="auto"/>
            <w:bottom w:val="none" w:sz="0" w:space="0" w:color="auto"/>
            <w:right w:val="none" w:sz="0" w:space="0" w:color="auto"/>
          </w:divBdr>
        </w:div>
        <w:div w:id="814637547">
          <w:marLeft w:val="0"/>
          <w:marRight w:val="0"/>
          <w:marTop w:val="0"/>
          <w:marBottom w:val="0"/>
          <w:divBdr>
            <w:top w:val="none" w:sz="0" w:space="0" w:color="auto"/>
            <w:left w:val="none" w:sz="0" w:space="0" w:color="auto"/>
            <w:bottom w:val="none" w:sz="0" w:space="0" w:color="auto"/>
            <w:right w:val="none" w:sz="0" w:space="0" w:color="auto"/>
          </w:divBdr>
        </w:div>
        <w:div w:id="860968559">
          <w:marLeft w:val="0"/>
          <w:marRight w:val="0"/>
          <w:marTop w:val="0"/>
          <w:marBottom w:val="0"/>
          <w:divBdr>
            <w:top w:val="none" w:sz="0" w:space="0" w:color="auto"/>
            <w:left w:val="none" w:sz="0" w:space="0" w:color="auto"/>
            <w:bottom w:val="none" w:sz="0" w:space="0" w:color="auto"/>
            <w:right w:val="none" w:sz="0" w:space="0" w:color="auto"/>
          </w:divBdr>
        </w:div>
        <w:div w:id="891967264">
          <w:marLeft w:val="0"/>
          <w:marRight w:val="0"/>
          <w:marTop w:val="0"/>
          <w:marBottom w:val="0"/>
          <w:divBdr>
            <w:top w:val="none" w:sz="0" w:space="0" w:color="auto"/>
            <w:left w:val="none" w:sz="0" w:space="0" w:color="auto"/>
            <w:bottom w:val="none" w:sz="0" w:space="0" w:color="auto"/>
            <w:right w:val="none" w:sz="0" w:space="0" w:color="auto"/>
          </w:divBdr>
        </w:div>
        <w:div w:id="916860118">
          <w:marLeft w:val="0"/>
          <w:marRight w:val="0"/>
          <w:marTop w:val="0"/>
          <w:marBottom w:val="0"/>
          <w:divBdr>
            <w:top w:val="none" w:sz="0" w:space="0" w:color="auto"/>
            <w:left w:val="none" w:sz="0" w:space="0" w:color="auto"/>
            <w:bottom w:val="none" w:sz="0" w:space="0" w:color="auto"/>
            <w:right w:val="none" w:sz="0" w:space="0" w:color="auto"/>
          </w:divBdr>
        </w:div>
        <w:div w:id="957832699">
          <w:marLeft w:val="0"/>
          <w:marRight w:val="0"/>
          <w:marTop w:val="0"/>
          <w:marBottom w:val="0"/>
          <w:divBdr>
            <w:top w:val="none" w:sz="0" w:space="0" w:color="auto"/>
            <w:left w:val="none" w:sz="0" w:space="0" w:color="auto"/>
            <w:bottom w:val="none" w:sz="0" w:space="0" w:color="auto"/>
            <w:right w:val="none" w:sz="0" w:space="0" w:color="auto"/>
          </w:divBdr>
        </w:div>
        <w:div w:id="990251882">
          <w:marLeft w:val="0"/>
          <w:marRight w:val="0"/>
          <w:marTop w:val="0"/>
          <w:marBottom w:val="0"/>
          <w:divBdr>
            <w:top w:val="none" w:sz="0" w:space="0" w:color="auto"/>
            <w:left w:val="none" w:sz="0" w:space="0" w:color="auto"/>
            <w:bottom w:val="none" w:sz="0" w:space="0" w:color="auto"/>
            <w:right w:val="none" w:sz="0" w:space="0" w:color="auto"/>
          </w:divBdr>
        </w:div>
        <w:div w:id="1062488947">
          <w:marLeft w:val="0"/>
          <w:marRight w:val="0"/>
          <w:marTop w:val="0"/>
          <w:marBottom w:val="0"/>
          <w:divBdr>
            <w:top w:val="none" w:sz="0" w:space="0" w:color="auto"/>
            <w:left w:val="none" w:sz="0" w:space="0" w:color="auto"/>
            <w:bottom w:val="none" w:sz="0" w:space="0" w:color="auto"/>
            <w:right w:val="none" w:sz="0" w:space="0" w:color="auto"/>
          </w:divBdr>
        </w:div>
        <w:div w:id="1112437600">
          <w:marLeft w:val="0"/>
          <w:marRight w:val="0"/>
          <w:marTop w:val="0"/>
          <w:marBottom w:val="0"/>
          <w:divBdr>
            <w:top w:val="none" w:sz="0" w:space="0" w:color="auto"/>
            <w:left w:val="none" w:sz="0" w:space="0" w:color="auto"/>
            <w:bottom w:val="none" w:sz="0" w:space="0" w:color="auto"/>
            <w:right w:val="none" w:sz="0" w:space="0" w:color="auto"/>
          </w:divBdr>
        </w:div>
        <w:div w:id="1141190120">
          <w:marLeft w:val="0"/>
          <w:marRight w:val="0"/>
          <w:marTop w:val="0"/>
          <w:marBottom w:val="0"/>
          <w:divBdr>
            <w:top w:val="none" w:sz="0" w:space="0" w:color="auto"/>
            <w:left w:val="none" w:sz="0" w:space="0" w:color="auto"/>
            <w:bottom w:val="none" w:sz="0" w:space="0" w:color="auto"/>
            <w:right w:val="none" w:sz="0" w:space="0" w:color="auto"/>
          </w:divBdr>
        </w:div>
        <w:div w:id="1483152806">
          <w:marLeft w:val="0"/>
          <w:marRight w:val="0"/>
          <w:marTop w:val="0"/>
          <w:marBottom w:val="0"/>
          <w:divBdr>
            <w:top w:val="none" w:sz="0" w:space="0" w:color="auto"/>
            <w:left w:val="none" w:sz="0" w:space="0" w:color="auto"/>
            <w:bottom w:val="none" w:sz="0" w:space="0" w:color="auto"/>
            <w:right w:val="none" w:sz="0" w:space="0" w:color="auto"/>
          </w:divBdr>
        </w:div>
        <w:div w:id="1513228033">
          <w:marLeft w:val="0"/>
          <w:marRight w:val="0"/>
          <w:marTop w:val="0"/>
          <w:marBottom w:val="0"/>
          <w:divBdr>
            <w:top w:val="none" w:sz="0" w:space="0" w:color="auto"/>
            <w:left w:val="none" w:sz="0" w:space="0" w:color="auto"/>
            <w:bottom w:val="none" w:sz="0" w:space="0" w:color="auto"/>
            <w:right w:val="none" w:sz="0" w:space="0" w:color="auto"/>
          </w:divBdr>
        </w:div>
        <w:div w:id="1533806132">
          <w:marLeft w:val="0"/>
          <w:marRight w:val="0"/>
          <w:marTop w:val="0"/>
          <w:marBottom w:val="0"/>
          <w:divBdr>
            <w:top w:val="none" w:sz="0" w:space="0" w:color="auto"/>
            <w:left w:val="none" w:sz="0" w:space="0" w:color="auto"/>
            <w:bottom w:val="none" w:sz="0" w:space="0" w:color="auto"/>
            <w:right w:val="none" w:sz="0" w:space="0" w:color="auto"/>
          </w:divBdr>
        </w:div>
        <w:div w:id="1554267799">
          <w:marLeft w:val="0"/>
          <w:marRight w:val="0"/>
          <w:marTop w:val="0"/>
          <w:marBottom w:val="0"/>
          <w:divBdr>
            <w:top w:val="none" w:sz="0" w:space="0" w:color="auto"/>
            <w:left w:val="none" w:sz="0" w:space="0" w:color="auto"/>
            <w:bottom w:val="none" w:sz="0" w:space="0" w:color="auto"/>
            <w:right w:val="none" w:sz="0" w:space="0" w:color="auto"/>
          </w:divBdr>
        </w:div>
        <w:div w:id="1712538690">
          <w:marLeft w:val="0"/>
          <w:marRight w:val="0"/>
          <w:marTop w:val="0"/>
          <w:marBottom w:val="0"/>
          <w:divBdr>
            <w:top w:val="none" w:sz="0" w:space="0" w:color="auto"/>
            <w:left w:val="none" w:sz="0" w:space="0" w:color="auto"/>
            <w:bottom w:val="none" w:sz="0" w:space="0" w:color="auto"/>
            <w:right w:val="none" w:sz="0" w:space="0" w:color="auto"/>
          </w:divBdr>
        </w:div>
        <w:div w:id="1770854888">
          <w:marLeft w:val="0"/>
          <w:marRight w:val="0"/>
          <w:marTop w:val="0"/>
          <w:marBottom w:val="0"/>
          <w:divBdr>
            <w:top w:val="none" w:sz="0" w:space="0" w:color="auto"/>
            <w:left w:val="none" w:sz="0" w:space="0" w:color="auto"/>
            <w:bottom w:val="none" w:sz="0" w:space="0" w:color="auto"/>
            <w:right w:val="none" w:sz="0" w:space="0" w:color="auto"/>
          </w:divBdr>
        </w:div>
        <w:div w:id="1773089978">
          <w:marLeft w:val="0"/>
          <w:marRight w:val="0"/>
          <w:marTop w:val="0"/>
          <w:marBottom w:val="0"/>
          <w:divBdr>
            <w:top w:val="none" w:sz="0" w:space="0" w:color="auto"/>
            <w:left w:val="none" w:sz="0" w:space="0" w:color="auto"/>
            <w:bottom w:val="none" w:sz="0" w:space="0" w:color="auto"/>
            <w:right w:val="none" w:sz="0" w:space="0" w:color="auto"/>
          </w:divBdr>
        </w:div>
        <w:div w:id="1850212808">
          <w:marLeft w:val="0"/>
          <w:marRight w:val="0"/>
          <w:marTop w:val="0"/>
          <w:marBottom w:val="0"/>
          <w:divBdr>
            <w:top w:val="none" w:sz="0" w:space="0" w:color="auto"/>
            <w:left w:val="none" w:sz="0" w:space="0" w:color="auto"/>
            <w:bottom w:val="none" w:sz="0" w:space="0" w:color="auto"/>
            <w:right w:val="none" w:sz="0" w:space="0" w:color="auto"/>
          </w:divBdr>
        </w:div>
        <w:div w:id="1922250212">
          <w:marLeft w:val="0"/>
          <w:marRight w:val="0"/>
          <w:marTop w:val="0"/>
          <w:marBottom w:val="0"/>
          <w:divBdr>
            <w:top w:val="none" w:sz="0" w:space="0" w:color="auto"/>
            <w:left w:val="none" w:sz="0" w:space="0" w:color="auto"/>
            <w:bottom w:val="none" w:sz="0" w:space="0" w:color="auto"/>
            <w:right w:val="none" w:sz="0" w:space="0" w:color="auto"/>
          </w:divBdr>
        </w:div>
        <w:div w:id="2008513375">
          <w:marLeft w:val="0"/>
          <w:marRight w:val="0"/>
          <w:marTop w:val="0"/>
          <w:marBottom w:val="0"/>
          <w:divBdr>
            <w:top w:val="none" w:sz="0" w:space="0" w:color="auto"/>
            <w:left w:val="none" w:sz="0" w:space="0" w:color="auto"/>
            <w:bottom w:val="none" w:sz="0" w:space="0" w:color="auto"/>
            <w:right w:val="none" w:sz="0" w:space="0" w:color="auto"/>
          </w:divBdr>
        </w:div>
        <w:div w:id="2094205951">
          <w:marLeft w:val="0"/>
          <w:marRight w:val="0"/>
          <w:marTop w:val="0"/>
          <w:marBottom w:val="0"/>
          <w:divBdr>
            <w:top w:val="none" w:sz="0" w:space="0" w:color="auto"/>
            <w:left w:val="none" w:sz="0" w:space="0" w:color="auto"/>
            <w:bottom w:val="none" w:sz="0" w:space="0" w:color="auto"/>
            <w:right w:val="none" w:sz="0" w:space="0" w:color="auto"/>
          </w:divBdr>
        </w:div>
      </w:divsChild>
    </w:div>
    <w:div w:id="1727795467">
      <w:bodyDiv w:val="1"/>
      <w:marLeft w:val="0"/>
      <w:marRight w:val="0"/>
      <w:marTop w:val="0"/>
      <w:marBottom w:val="0"/>
      <w:divBdr>
        <w:top w:val="none" w:sz="0" w:space="0" w:color="auto"/>
        <w:left w:val="none" w:sz="0" w:space="0" w:color="auto"/>
        <w:bottom w:val="none" w:sz="0" w:space="0" w:color="auto"/>
        <w:right w:val="none" w:sz="0" w:space="0" w:color="auto"/>
      </w:divBdr>
      <w:divsChild>
        <w:div w:id="27880296">
          <w:marLeft w:val="1555"/>
          <w:marRight w:val="0"/>
          <w:marTop w:val="77"/>
          <w:marBottom w:val="0"/>
          <w:divBdr>
            <w:top w:val="none" w:sz="0" w:space="0" w:color="auto"/>
            <w:left w:val="none" w:sz="0" w:space="0" w:color="auto"/>
            <w:bottom w:val="none" w:sz="0" w:space="0" w:color="auto"/>
            <w:right w:val="none" w:sz="0" w:space="0" w:color="auto"/>
          </w:divBdr>
        </w:div>
        <w:div w:id="127557320">
          <w:marLeft w:val="878"/>
          <w:marRight w:val="0"/>
          <w:marTop w:val="96"/>
          <w:marBottom w:val="0"/>
          <w:divBdr>
            <w:top w:val="none" w:sz="0" w:space="0" w:color="auto"/>
            <w:left w:val="none" w:sz="0" w:space="0" w:color="auto"/>
            <w:bottom w:val="none" w:sz="0" w:space="0" w:color="auto"/>
            <w:right w:val="none" w:sz="0" w:space="0" w:color="auto"/>
          </w:divBdr>
        </w:div>
        <w:div w:id="974025002">
          <w:marLeft w:val="878"/>
          <w:marRight w:val="0"/>
          <w:marTop w:val="96"/>
          <w:marBottom w:val="0"/>
          <w:divBdr>
            <w:top w:val="none" w:sz="0" w:space="0" w:color="auto"/>
            <w:left w:val="none" w:sz="0" w:space="0" w:color="auto"/>
            <w:bottom w:val="none" w:sz="0" w:space="0" w:color="auto"/>
            <w:right w:val="none" w:sz="0" w:space="0" w:color="auto"/>
          </w:divBdr>
        </w:div>
        <w:div w:id="1367095181">
          <w:marLeft w:val="1886"/>
          <w:marRight w:val="0"/>
          <w:marTop w:val="53"/>
          <w:marBottom w:val="0"/>
          <w:divBdr>
            <w:top w:val="none" w:sz="0" w:space="0" w:color="auto"/>
            <w:left w:val="none" w:sz="0" w:space="0" w:color="auto"/>
            <w:bottom w:val="none" w:sz="0" w:space="0" w:color="auto"/>
            <w:right w:val="none" w:sz="0" w:space="0" w:color="auto"/>
          </w:divBdr>
        </w:div>
        <w:div w:id="1391415970">
          <w:marLeft w:val="1555"/>
          <w:marRight w:val="0"/>
          <w:marTop w:val="77"/>
          <w:marBottom w:val="0"/>
          <w:divBdr>
            <w:top w:val="none" w:sz="0" w:space="0" w:color="auto"/>
            <w:left w:val="none" w:sz="0" w:space="0" w:color="auto"/>
            <w:bottom w:val="none" w:sz="0" w:space="0" w:color="auto"/>
            <w:right w:val="none" w:sz="0" w:space="0" w:color="auto"/>
          </w:divBdr>
        </w:div>
        <w:div w:id="1769620296">
          <w:marLeft w:val="403"/>
          <w:marRight w:val="0"/>
          <w:marTop w:val="115"/>
          <w:marBottom w:val="0"/>
          <w:divBdr>
            <w:top w:val="none" w:sz="0" w:space="0" w:color="auto"/>
            <w:left w:val="none" w:sz="0" w:space="0" w:color="auto"/>
            <w:bottom w:val="none" w:sz="0" w:space="0" w:color="auto"/>
            <w:right w:val="none" w:sz="0" w:space="0" w:color="auto"/>
          </w:divBdr>
        </w:div>
        <w:div w:id="1951549321">
          <w:marLeft w:val="1210"/>
          <w:marRight w:val="0"/>
          <w:marTop w:val="86"/>
          <w:marBottom w:val="0"/>
          <w:divBdr>
            <w:top w:val="none" w:sz="0" w:space="0" w:color="auto"/>
            <w:left w:val="none" w:sz="0" w:space="0" w:color="auto"/>
            <w:bottom w:val="none" w:sz="0" w:space="0" w:color="auto"/>
            <w:right w:val="none" w:sz="0" w:space="0" w:color="auto"/>
          </w:divBdr>
        </w:div>
        <w:div w:id="2094203928">
          <w:marLeft w:val="1210"/>
          <w:marRight w:val="0"/>
          <w:marTop w:val="86"/>
          <w:marBottom w:val="0"/>
          <w:divBdr>
            <w:top w:val="none" w:sz="0" w:space="0" w:color="auto"/>
            <w:left w:val="none" w:sz="0" w:space="0" w:color="auto"/>
            <w:bottom w:val="none" w:sz="0" w:space="0" w:color="auto"/>
            <w:right w:val="none" w:sz="0" w:space="0" w:color="auto"/>
          </w:divBdr>
        </w:div>
        <w:div w:id="2118791905">
          <w:marLeft w:val="1555"/>
          <w:marRight w:val="0"/>
          <w:marTop w:val="77"/>
          <w:marBottom w:val="0"/>
          <w:divBdr>
            <w:top w:val="none" w:sz="0" w:space="0" w:color="auto"/>
            <w:left w:val="none" w:sz="0" w:space="0" w:color="auto"/>
            <w:bottom w:val="none" w:sz="0" w:space="0" w:color="auto"/>
            <w:right w:val="none" w:sz="0" w:space="0" w:color="auto"/>
          </w:divBdr>
        </w:div>
      </w:divsChild>
    </w:div>
    <w:div w:id="1758280991">
      <w:bodyDiv w:val="1"/>
      <w:marLeft w:val="0"/>
      <w:marRight w:val="0"/>
      <w:marTop w:val="0"/>
      <w:marBottom w:val="0"/>
      <w:divBdr>
        <w:top w:val="none" w:sz="0" w:space="0" w:color="auto"/>
        <w:left w:val="none" w:sz="0" w:space="0" w:color="auto"/>
        <w:bottom w:val="none" w:sz="0" w:space="0" w:color="auto"/>
        <w:right w:val="none" w:sz="0" w:space="0" w:color="auto"/>
      </w:divBdr>
    </w:div>
    <w:div w:id="1863473135">
      <w:bodyDiv w:val="1"/>
      <w:marLeft w:val="0"/>
      <w:marRight w:val="0"/>
      <w:marTop w:val="0"/>
      <w:marBottom w:val="0"/>
      <w:divBdr>
        <w:top w:val="none" w:sz="0" w:space="0" w:color="auto"/>
        <w:left w:val="none" w:sz="0" w:space="0" w:color="auto"/>
        <w:bottom w:val="none" w:sz="0" w:space="0" w:color="auto"/>
        <w:right w:val="none" w:sz="0" w:space="0" w:color="auto"/>
      </w:divBdr>
      <w:divsChild>
        <w:div w:id="1827015061">
          <w:marLeft w:val="1166"/>
          <w:marRight w:val="0"/>
          <w:marTop w:val="96"/>
          <w:marBottom w:val="0"/>
          <w:divBdr>
            <w:top w:val="none" w:sz="0" w:space="0" w:color="auto"/>
            <w:left w:val="none" w:sz="0" w:space="0" w:color="auto"/>
            <w:bottom w:val="none" w:sz="0" w:space="0" w:color="auto"/>
            <w:right w:val="none" w:sz="0" w:space="0" w:color="auto"/>
          </w:divBdr>
        </w:div>
        <w:div w:id="533231226">
          <w:marLeft w:val="1800"/>
          <w:marRight w:val="0"/>
          <w:marTop w:val="86"/>
          <w:marBottom w:val="0"/>
          <w:divBdr>
            <w:top w:val="none" w:sz="0" w:space="0" w:color="auto"/>
            <w:left w:val="none" w:sz="0" w:space="0" w:color="auto"/>
            <w:bottom w:val="none" w:sz="0" w:space="0" w:color="auto"/>
            <w:right w:val="none" w:sz="0" w:space="0" w:color="auto"/>
          </w:divBdr>
        </w:div>
        <w:div w:id="1631545089">
          <w:marLeft w:val="1166"/>
          <w:marRight w:val="0"/>
          <w:marTop w:val="96"/>
          <w:marBottom w:val="0"/>
          <w:divBdr>
            <w:top w:val="none" w:sz="0" w:space="0" w:color="auto"/>
            <w:left w:val="none" w:sz="0" w:space="0" w:color="auto"/>
            <w:bottom w:val="none" w:sz="0" w:space="0" w:color="auto"/>
            <w:right w:val="none" w:sz="0" w:space="0" w:color="auto"/>
          </w:divBdr>
        </w:div>
        <w:div w:id="995258094">
          <w:marLeft w:val="1800"/>
          <w:marRight w:val="0"/>
          <w:marTop w:val="86"/>
          <w:marBottom w:val="0"/>
          <w:divBdr>
            <w:top w:val="none" w:sz="0" w:space="0" w:color="auto"/>
            <w:left w:val="none" w:sz="0" w:space="0" w:color="auto"/>
            <w:bottom w:val="none" w:sz="0" w:space="0" w:color="auto"/>
            <w:right w:val="none" w:sz="0" w:space="0" w:color="auto"/>
          </w:divBdr>
        </w:div>
        <w:div w:id="1237126498">
          <w:marLeft w:val="1800"/>
          <w:marRight w:val="0"/>
          <w:marTop w:val="86"/>
          <w:marBottom w:val="0"/>
          <w:divBdr>
            <w:top w:val="none" w:sz="0" w:space="0" w:color="auto"/>
            <w:left w:val="none" w:sz="0" w:space="0" w:color="auto"/>
            <w:bottom w:val="none" w:sz="0" w:space="0" w:color="auto"/>
            <w:right w:val="none" w:sz="0" w:space="0" w:color="auto"/>
          </w:divBdr>
        </w:div>
      </w:divsChild>
    </w:div>
    <w:div w:id="1863739770">
      <w:bodyDiv w:val="1"/>
      <w:marLeft w:val="0"/>
      <w:marRight w:val="0"/>
      <w:marTop w:val="0"/>
      <w:marBottom w:val="0"/>
      <w:divBdr>
        <w:top w:val="none" w:sz="0" w:space="0" w:color="auto"/>
        <w:left w:val="none" w:sz="0" w:space="0" w:color="auto"/>
        <w:bottom w:val="none" w:sz="0" w:space="0" w:color="auto"/>
        <w:right w:val="none" w:sz="0" w:space="0" w:color="auto"/>
      </w:divBdr>
      <w:divsChild>
        <w:div w:id="30884123">
          <w:marLeft w:val="0"/>
          <w:marRight w:val="0"/>
          <w:marTop w:val="0"/>
          <w:marBottom w:val="0"/>
          <w:divBdr>
            <w:top w:val="none" w:sz="0" w:space="0" w:color="auto"/>
            <w:left w:val="none" w:sz="0" w:space="0" w:color="auto"/>
            <w:bottom w:val="none" w:sz="0" w:space="0" w:color="auto"/>
            <w:right w:val="none" w:sz="0" w:space="0" w:color="auto"/>
          </w:divBdr>
        </w:div>
        <w:div w:id="209610281">
          <w:marLeft w:val="0"/>
          <w:marRight w:val="0"/>
          <w:marTop w:val="0"/>
          <w:marBottom w:val="0"/>
          <w:divBdr>
            <w:top w:val="none" w:sz="0" w:space="0" w:color="auto"/>
            <w:left w:val="none" w:sz="0" w:space="0" w:color="auto"/>
            <w:bottom w:val="none" w:sz="0" w:space="0" w:color="auto"/>
            <w:right w:val="none" w:sz="0" w:space="0" w:color="auto"/>
          </w:divBdr>
        </w:div>
        <w:div w:id="213658145">
          <w:marLeft w:val="0"/>
          <w:marRight w:val="0"/>
          <w:marTop w:val="0"/>
          <w:marBottom w:val="0"/>
          <w:divBdr>
            <w:top w:val="none" w:sz="0" w:space="0" w:color="auto"/>
            <w:left w:val="none" w:sz="0" w:space="0" w:color="auto"/>
            <w:bottom w:val="none" w:sz="0" w:space="0" w:color="auto"/>
            <w:right w:val="none" w:sz="0" w:space="0" w:color="auto"/>
          </w:divBdr>
        </w:div>
        <w:div w:id="234123311">
          <w:marLeft w:val="0"/>
          <w:marRight w:val="0"/>
          <w:marTop w:val="0"/>
          <w:marBottom w:val="0"/>
          <w:divBdr>
            <w:top w:val="none" w:sz="0" w:space="0" w:color="auto"/>
            <w:left w:val="none" w:sz="0" w:space="0" w:color="auto"/>
            <w:bottom w:val="none" w:sz="0" w:space="0" w:color="auto"/>
            <w:right w:val="none" w:sz="0" w:space="0" w:color="auto"/>
          </w:divBdr>
        </w:div>
        <w:div w:id="358355197">
          <w:marLeft w:val="0"/>
          <w:marRight w:val="0"/>
          <w:marTop w:val="0"/>
          <w:marBottom w:val="0"/>
          <w:divBdr>
            <w:top w:val="none" w:sz="0" w:space="0" w:color="auto"/>
            <w:left w:val="none" w:sz="0" w:space="0" w:color="auto"/>
            <w:bottom w:val="none" w:sz="0" w:space="0" w:color="auto"/>
            <w:right w:val="none" w:sz="0" w:space="0" w:color="auto"/>
          </w:divBdr>
        </w:div>
        <w:div w:id="518861980">
          <w:marLeft w:val="0"/>
          <w:marRight w:val="0"/>
          <w:marTop w:val="0"/>
          <w:marBottom w:val="0"/>
          <w:divBdr>
            <w:top w:val="none" w:sz="0" w:space="0" w:color="auto"/>
            <w:left w:val="none" w:sz="0" w:space="0" w:color="auto"/>
            <w:bottom w:val="none" w:sz="0" w:space="0" w:color="auto"/>
            <w:right w:val="none" w:sz="0" w:space="0" w:color="auto"/>
          </w:divBdr>
        </w:div>
        <w:div w:id="625158082">
          <w:marLeft w:val="0"/>
          <w:marRight w:val="0"/>
          <w:marTop w:val="0"/>
          <w:marBottom w:val="0"/>
          <w:divBdr>
            <w:top w:val="none" w:sz="0" w:space="0" w:color="auto"/>
            <w:left w:val="none" w:sz="0" w:space="0" w:color="auto"/>
            <w:bottom w:val="none" w:sz="0" w:space="0" w:color="auto"/>
            <w:right w:val="none" w:sz="0" w:space="0" w:color="auto"/>
          </w:divBdr>
        </w:div>
        <w:div w:id="865337477">
          <w:marLeft w:val="0"/>
          <w:marRight w:val="0"/>
          <w:marTop w:val="0"/>
          <w:marBottom w:val="0"/>
          <w:divBdr>
            <w:top w:val="none" w:sz="0" w:space="0" w:color="auto"/>
            <w:left w:val="none" w:sz="0" w:space="0" w:color="auto"/>
            <w:bottom w:val="none" w:sz="0" w:space="0" w:color="auto"/>
            <w:right w:val="none" w:sz="0" w:space="0" w:color="auto"/>
          </w:divBdr>
        </w:div>
        <w:div w:id="903103588">
          <w:marLeft w:val="0"/>
          <w:marRight w:val="0"/>
          <w:marTop w:val="0"/>
          <w:marBottom w:val="0"/>
          <w:divBdr>
            <w:top w:val="none" w:sz="0" w:space="0" w:color="auto"/>
            <w:left w:val="none" w:sz="0" w:space="0" w:color="auto"/>
            <w:bottom w:val="none" w:sz="0" w:space="0" w:color="auto"/>
            <w:right w:val="none" w:sz="0" w:space="0" w:color="auto"/>
          </w:divBdr>
        </w:div>
        <w:div w:id="969827951">
          <w:marLeft w:val="0"/>
          <w:marRight w:val="0"/>
          <w:marTop w:val="0"/>
          <w:marBottom w:val="0"/>
          <w:divBdr>
            <w:top w:val="none" w:sz="0" w:space="0" w:color="auto"/>
            <w:left w:val="none" w:sz="0" w:space="0" w:color="auto"/>
            <w:bottom w:val="none" w:sz="0" w:space="0" w:color="auto"/>
            <w:right w:val="none" w:sz="0" w:space="0" w:color="auto"/>
          </w:divBdr>
        </w:div>
        <w:div w:id="999844373">
          <w:marLeft w:val="0"/>
          <w:marRight w:val="0"/>
          <w:marTop w:val="0"/>
          <w:marBottom w:val="0"/>
          <w:divBdr>
            <w:top w:val="none" w:sz="0" w:space="0" w:color="auto"/>
            <w:left w:val="none" w:sz="0" w:space="0" w:color="auto"/>
            <w:bottom w:val="none" w:sz="0" w:space="0" w:color="auto"/>
            <w:right w:val="none" w:sz="0" w:space="0" w:color="auto"/>
          </w:divBdr>
        </w:div>
        <w:div w:id="1011644723">
          <w:marLeft w:val="0"/>
          <w:marRight w:val="0"/>
          <w:marTop w:val="0"/>
          <w:marBottom w:val="0"/>
          <w:divBdr>
            <w:top w:val="none" w:sz="0" w:space="0" w:color="auto"/>
            <w:left w:val="none" w:sz="0" w:space="0" w:color="auto"/>
            <w:bottom w:val="none" w:sz="0" w:space="0" w:color="auto"/>
            <w:right w:val="none" w:sz="0" w:space="0" w:color="auto"/>
          </w:divBdr>
        </w:div>
        <w:div w:id="1033923613">
          <w:marLeft w:val="0"/>
          <w:marRight w:val="0"/>
          <w:marTop w:val="0"/>
          <w:marBottom w:val="0"/>
          <w:divBdr>
            <w:top w:val="none" w:sz="0" w:space="0" w:color="auto"/>
            <w:left w:val="none" w:sz="0" w:space="0" w:color="auto"/>
            <w:bottom w:val="none" w:sz="0" w:space="0" w:color="auto"/>
            <w:right w:val="none" w:sz="0" w:space="0" w:color="auto"/>
          </w:divBdr>
        </w:div>
        <w:div w:id="1057512405">
          <w:marLeft w:val="0"/>
          <w:marRight w:val="0"/>
          <w:marTop w:val="0"/>
          <w:marBottom w:val="0"/>
          <w:divBdr>
            <w:top w:val="none" w:sz="0" w:space="0" w:color="auto"/>
            <w:left w:val="none" w:sz="0" w:space="0" w:color="auto"/>
            <w:bottom w:val="none" w:sz="0" w:space="0" w:color="auto"/>
            <w:right w:val="none" w:sz="0" w:space="0" w:color="auto"/>
          </w:divBdr>
        </w:div>
        <w:div w:id="1174104015">
          <w:marLeft w:val="0"/>
          <w:marRight w:val="0"/>
          <w:marTop w:val="0"/>
          <w:marBottom w:val="0"/>
          <w:divBdr>
            <w:top w:val="none" w:sz="0" w:space="0" w:color="auto"/>
            <w:left w:val="none" w:sz="0" w:space="0" w:color="auto"/>
            <w:bottom w:val="none" w:sz="0" w:space="0" w:color="auto"/>
            <w:right w:val="none" w:sz="0" w:space="0" w:color="auto"/>
          </w:divBdr>
        </w:div>
        <w:div w:id="1228110098">
          <w:marLeft w:val="0"/>
          <w:marRight w:val="0"/>
          <w:marTop w:val="0"/>
          <w:marBottom w:val="0"/>
          <w:divBdr>
            <w:top w:val="none" w:sz="0" w:space="0" w:color="auto"/>
            <w:left w:val="none" w:sz="0" w:space="0" w:color="auto"/>
            <w:bottom w:val="none" w:sz="0" w:space="0" w:color="auto"/>
            <w:right w:val="none" w:sz="0" w:space="0" w:color="auto"/>
          </w:divBdr>
        </w:div>
        <w:div w:id="1373726418">
          <w:marLeft w:val="0"/>
          <w:marRight w:val="0"/>
          <w:marTop w:val="0"/>
          <w:marBottom w:val="0"/>
          <w:divBdr>
            <w:top w:val="none" w:sz="0" w:space="0" w:color="auto"/>
            <w:left w:val="none" w:sz="0" w:space="0" w:color="auto"/>
            <w:bottom w:val="none" w:sz="0" w:space="0" w:color="auto"/>
            <w:right w:val="none" w:sz="0" w:space="0" w:color="auto"/>
          </w:divBdr>
        </w:div>
        <w:div w:id="1381975958">
          <w:marLeft w:val="0"/>
          <w:marRight w:val="0"/>
          <w:marTop w:val="0"/>
          <w:marBottom w:val="0"/>
          <w:divBdr>
            <w:top w:val="none" w:sz="0" w:space="0" w:color="auto"/>
            <w:left w:val="none" w:sz="0" w:space="0" w:color="auto"/>
            <w:bottom w:val="none" w:sz="0" w:space="0" w:color="auto"/>
            <w:right w:val="none" w:sz="0" w:space="0" w:color="auto"/>
          </w:divBdr>
        </w:div>
        <w:div w:id="1385980389">
          <w:marLeft w:val="0"/>
          <w:marRight w:val="0"/>
          <w:marTop w:val="0"/>
          <w:marBottom w:val="0"/>
          <w:divBdr>
            <w:top w:val="none" w:sz="0" w:space="0" w:color="auto"/>
            <w:left w:val="none" w:sz="0" w:space="0" w:color="auto"/>
            <w:bottom w:val="none" w:sz="0" w:space="0" w:color="auto"/>
            <w:right w:val="none" w:sz="0" w:space="0" w:color="auto"/>
          </w:divBdr>
        </w:div>
        <w:div w:id="1405640262">
          <w:marLeft w:val="0"/>
          <w:marRight w:val="0"/>
          <w:marTop w:val="0"/>
          <w:marBottom w:val="0"/>
          <w:divBdr>
            <w:top w:val="none" w:sz="0" w:space="0" w:color="auto"/>
            <w:left w:val="none" w:sz="0" w:space="0" w:color="auto"/>
            <w:bottom w:val="none" w:sz="0" w:space="0" w:color="auto"/>
            <w:right w:val="none" w:sz="0" w:space="0" w:color="auto"/>
          </w:divBdr>
        </w:div>
        <w:div w:id="1417090918">
          <w:marLeft w:val="0"/>
          <w:marRight w:val="0"/>
          <w:marTop w:val="0"/>
          <w:marBottom w:val="0"/>
          <w:divBdr>
            <w:top w:val="none" w:sz="0" w:space="0" w:color="auto"/>
            <w:left w:val="none" w:sz="0" w:space="0" w:color="auto"/>
            <w:bottom w:val="none" w:sz="0" w:space="0" w:color="auto"/>
            <w:right w:val="none" w:sz="0" w:space="0" w:color="auto"/>
          </w:divBdr>
        </w:div>
        <w:div w:id="1443646107">
          <w:marLeft w:val="0"/>
          <w:marRight w:val="0"/>
          <w:marTop w:val="0"/>
          <w:marBottom w:val="0"/>
          <w:divBdr>
            <w:top w:val="none" w:sz="0" w:space="0" w:color="auto"/>
            <w:left w:val="none" w:sz="0" w:space="0" w:color="auto"/>
            <w:bottom w:val="none" w:sz="0" w:space="0" w:color="auto"/>
            <w:right w:val="none" w:sz="0" w:space="0" w:color="auto"/>
          </w:divBdr>
        </w:div>
        <w:div w:id="1450856500">
          <w:marLeft w:val="0"/>
          <w:marRight w:val="0"/>
          <w:marTop w:val="0"/>
          <w:marBottom w:val="0"/>
          <w:divBdr>
            <w:top w:val="none" w:sz="0" w:space="0" w:color="auto"/>
            <w:left w:val="none" w:sz="0" w:space="0" w:color="auto"/>
            <w:bottom w:val="none" w:sz="0" w:space="0" w:color="auto"/>
            <w:right w:val="none" w:sz="0" w:space="0" w:color="auto"/>
          </w:divBdr>
        </w:div>
        <w:div w:id="1493721939">
          <w:marLeft w:val="0"/>
          <w:marRight w:val="0"/>
          <w:marTop w:val="0"/>
          <w:marBottom w:val="0"/>
          <w:divBdr>
            <w:top w:val="none" w:sz="0" w:space="0" w:color="auto"/>
            <w:left w:val="none" w:sz="0" w:space="0" w:color="auto"/>
            <w:bottom w:val="none" w:sz="0" w:space="0" w:color="auto"/>
            <w:right w:val="none" w:sz="0" w:space="0" w:color="auto"/>
          </w:divBdr>
        </w:div>
        <w:div w:id="1609198067">
          <w:marLeft w:val="0"/>
          <w:marRight w:val="0"/>
          <w:marTop w:val="0"/>
          <w:marBottom w:val="0"/>
          <w:divBdr>
            <w:top w:val="none" w:sz="0" w:space="0" w:color="auto"/>
            <w:left w:val="none" w:sz="0" w:space="0" w:color="auto"/>
            <w:bottom w:val="none" w:sz="0" w:space="0" w:color="auto"/>
            <w:right w:val="none" w:sz="0" w:space="0" w:color="auto"/>
          </w:divBdr>
        </w:div>
        <w:div w:id="1701663328">
          <w:marLeft w:val="0"/>
          <w:marRight w:val="0"/>
          <w:marTop w:val="0"/>
          <w:marBottom w:val="0"/>
          <w:divBdr>
            <w:top w:val="none" w:sz="0" w:space="0" w:color="auto"/>
            <w:left w:val="none" w:sz="0" w:space="0" w:color="auto"/>
            <w:bottom w:val="none" w:sz="0" w:space="0" w:color="auto"/>
            <w:right w:val="none" w:sz="0" w:space="0" w:color="auto"/>
          </w:divBdr>
        </w:div>
        <w:div w:id="1728719708">
          <w:marLeft w:val="0"/>
          <w:marRight w:val="0"/>
          <w:marTop w:val="0"/>
          <w:marBottom w:val="0"/>
          <w:divBdr>
            <w:top w:val="none" w:sz="0" w:space="0" w:color="auto"/>
            <w:left w:val="none" w:sz="0" w:space="0" w:color="auto"/>
            <w:bottom w:val="none" w:sz="0" w:space="0" w:color="auto"/>
            <w:right w:val="none" w:sz="0" w:space="0" w:color="auto"/>
          </w:divBdr>
        </w:div>
        <w:div w:id="1796295191">
          <w:marLeft w:val="0"/>
          <w:marRight w:val="0"/>
          <w:marTop w:val="0"/>
          <w:marBottom w:val="0"/>
          <w:divBdr>
            <w:top w:val="none" w:sz="0" w:space="0" w:color="auto"/>
            <w:left w:val="none" w:sz="0" w:space="0" w:color="auto"/>
            <w:bottom w:val="none" w:sz="0" w:space="0" w:color="auto"/>
            <w:right w:val="none" w:sz="0" w:space="0" w:color="auto"/>
          </w:divBdr>
        </w:div>
        <w:div w:id="2020766712">
          <w:marLeft w:val="0"/>
          <w:marRight w:val="0"/>
          <w:marTop w:val="0"/>
          <w:marBottom w:val="0"/>
          <w:divBdr>
            <w:top w:val="none" w:sz="0" w:space="0" w:color="auto"/>
            <w:left w:val="none" w:sz="0" w:space="0" w:color="auto"/>
            <w:bottom w:val="none" w:sz="0" w:space="0" w:color="auto"/>
            <w:right w:val="none" w:sz="0" w:space="0" w:color="auto"/>
          </w:divBdr>
        </w:div>
      </w:divsChild>
    </w:div>
    <w:div w:id="1875993361">
      <w:bodyDiv w:val="1"/>
      <w:marLeft w:val="0"/>
      <w:marRight w:val="0"/>
      <w:marTop w:val="0"/>
      <w:marBottom w:val="0"/>
      <w:divBdr>
        <w:top w:val="none" w:sz="0" w:space="0" w:color="auto"/>
        <w:left w:val="none" w:sz="0" w:space="0" w:color="auto"/>
        <w:bottom w:val="none" w:sz="0" w:space="0" w:color="auto"/>
        <w:right w:val="none" w:sz="0" w:space="0" w:color="auto"/>
      </w:divBdr>
      <w:divsChild>
        <w:div w:id="979502185">
          <w:marLeft w:val="1166"/>
          <w:marRight w:val="0"/>
          <w:marTop w:val="96"/>
          <w:marBottom w:val="0"/>
          <w:divBdr>
            <w:top w:val="none" w:sz="0" w:space="0" w:color="auto"/>
            <w:left w:val="none" w:sz="0" w:space="0" w:color="auto"/>
            <w:bottom w:val="none" w:sz="0" w:space="0" w:color="auto"/>
            <w:right w:val="none" w:sz="0" w:space="0" w:color="auto"/>
          </w:divBdr>
        </w:div>
        <w:div w:id="777064589">
          <w:marLeft w:val="1166"/>
          <w:marRight w:val="0"/>
          <w:marTop w:val="96"/>
          <w:marBottom w:val="0"/>
          <w:divBdr>
            <w:top w:val="none" w:sz="0" w:space="0" w:color="auto"/>
            <w:left w:val="none" w:sz="0" w:space="0" w:color="auto"/>
            <w:bottom w:val="none" w:sz="0" w:space="0" w:color="auto"/>
            <w:right w:val="none" w:sz="0" w:space="0" w:color="auto"/>
          </w:divBdr>
        </w:div>
      </w:divsChild>
    </w:div>
    <w:div w:id="1934123615">
      <w:bodyDiv w:val="1"/>
      <w:marLeft w:val="0"/>
      <w:marRight w:val="0"/>
      <w:marTop w:val="0"/>
      <w:marBottom w:val="0"/>
      <w:divBdr>
        <w:top w:val="none" w:sz="0" w:space="0" w:color="auto"/>
        <w:left w:val="none" w:sz="0" w:space="0" w:color="auto"/>
        <w:bottom w:val="none" w:sz="0" w:space="0" w:color="auto"/>
        <w:right w:val="none" w:sz="0" w:space="0" w:color="auto"/>
      </w:divBdr>
    </w:div>
    <w:div w:id="1988167152">
      <w:bodyDiv w:val="1"/>
      <w:marLeft w:val="0"/>
      <w:marRight w:val="0"/>
      <w:marTop w:val="0"/>
      <w:marBottom w:val="0"/>
      <w:divBdr>
        <w:top w:val="none" w:sz="0" w:space="0" w:color="auto"/>
        <w:left w:val="none" w:sz="0" w:space="0" w:color="auto"/>
        <w:bottom w:val="none" w:sz="0" w:space="0" w:color="auto"/>
        <w:right w:val="none" w:sz="0" w:space="0" w:color="auto"/>
      </w:divBdr>
    </w:div>
    <w:div w:id="2004776145">
      <w:bodyDiv w:val="1"/>
      <w:marLeft w:val="0"/>
      <w:marRight w:val="0"/>
      <w:marTop w:val="0"/>
      <w:marBottom w:val="0"/>
      <w:divBdr>
        <w:top w:val="none" w:sz="0" w:space="0" w:color="auto"/>
        <w:left w:val="none" w:sz="0" w:space="0" w:color="auto"/>
        <w:bottom w:val="none" w:sz="0" w:space="0" w:color="auto"/>
        <w:right w:val="none" w:sz="0" w:space="0" w:color="auto"/>
      </w:divBdr>
      <w:divsChild>
        <w:div w:id="1845170160">
          <w:marLeft w:val="1166"/>
          <w:marRight w:val="0"/>
          <w:marTop w:val="77"/>
          <w:marBottom w:val="0"/>
          <w:divBdr>
            <w:top w:val="none" w:sz="0" w:space="0" w:color="auto"/>
            <w:left w:val="none" w:sz="0" w:space="0" w:color="auto"/>
            <w:bottom w:val="none" w:sz="0" w:space="0" w:color="auto"/>
            <w:right w:val="none" w:sz="0" w:space="0" w:color="auto"/>
          </w:divBdr>
        </w:div>
        <w:div w:id="1902210531">
          <w:marLeft w:val="1800"/>
          <w:marRight w:val="0"/>
          <w:marTop w:val="58"/>
          <w:marBottom w:val="0"/>
          <w:divBdr>
            <w:top w:val="none" w:sz="0" w:space="0" w:color="auto"/>
            <w:left w:val="none" w:sz="0" w:space="0" w:color="auto"/>
            <w:bottom w:val="none" w:sz="0" w:space="0" w:color="auto"/>
            <w:right w:val="none" w:sz="0" w:space="0" w:color="auto"/>
          </w:divBdr>
        </w:div>
        <w:div w:id="1010374251">
          <w:marLeft w:val="2520"/>
          <w:marRight w:val="0"/>
          <w:marTop w:val="58"/>
          <w:marBottom w:val="0"/>
          <w:divBdr>
            <w:top w:val="none" w:sz="0" w:space="0" w:color="auto"/>
            <w:left w:val="none" w:sz="0" w:space="0" w:color="auto"/>
            <w:bottom w:val="none" w:sz="0" w:space="0" w:color="auto"/>
            <w:right w:val="none" w:sz="0" w:space="0" w:color="auto"/>
          </w:divBdr>
        </w:div>
        <w:div w:id="565380166">
          <w:marLeft w:val="1800"/>
          <w:marRight w:val="0"/>
          <w:marTop w:val="58"/>
          <w:marBottom w:val="0"/>
          <w:divBdr>
            <w:top w:val="none" w:sz="0" w:space="0" w:color="auto"/>
            <w:left w:val="none" w:sz="0" w:space="0" w:color="auto"/>
            <w:bottom w:val="none" w:sz="0" w:space="0" w:color="auto"/>
            <w:right w:val="none" w:sz="0" w:space="0" w:color="auto"/>
          </w:divBdr>
        </w:div>
        <w:div w:id="200435275">
          <w:marLeft w:val="1800"/>
          <w:marRight w:val="0"/>
          <w:marTop w:val="58"/>
          <w:marBottom w:val="0"/>
          <w:divBdr>
            <w:top w:val="none" w:sz="0" w:space="0" w:color="auto"/>
            <w:left w:val="none" w:sz="0" w:space="0" w:color="auto"/>
            <w:bottom w:val="none" w:sz="0" w:space="0" w:color="auto"/>
            <w:right w:val="none" w:sz="0" w:space="0" w:color="auto"/>
          </w:divBdr>
        </w:div>
        <w:div w:id="2085880473">
          <w:marLeft w:val="1800"/>
          <w:marRight w:val="0"/>
          <w:marTop w:val="58"/>
          <w:marBottom w:val="0"/>
          <w:divBdr>
            <w:top w:val="none" w:sz="0" w:space="0" w:color="auto"/>
            <w:left w:val="none" w:sz="0" w:space="0" w:color="auto"/>
            <w:bottom w:val="none" w:sz="0" w:space="0" w:color="auto"/>
            <w:right w:val="none" w:sz="0" w:space="0" w:color="auto"/>
          </w:divBdr>
        </w:div>
        <w:div w:id="808084950">
          <w:marLeft w:val="2520"/>
          <w:marRight w:val="0"/>
          <w:marTop w:val="58"/>
          <w:marBottom w:val="0"/>
          <w:divBdr>
            <w:top w:val="none" w:sz="0" w:space="0" w:color="auto"/>
            <w:left w:val="none" w:sz="0" w:space="0" w:color="auto"/>
            <w:bottom w:val="none" w:sz="0" w:space="0" w:color="auto"/>
            <w:right w:val="none" w:sz="0" w:space="0" w:color="auto"/>
          </w:divBdr>
        </w:div>
      </w:divsChild>
    </w:div>
    <w:div w:id="2020816016">
      <w:bodyDiv w:val="1"/>
      <w:marLeft w:val="0"/>
      <w:marRight w:val="0"/>
      <w:marTop w:val="0"/>
      <w:marBottom w:val="0"/>
      <w:divBdr>
        <w:top w:val="none" w:sz="0" w:space="0" w:color="auto"/>
        <w:left w:val="none" w:sz="0" w:space="0" w:color="auto"/>
        <w:bottom w:val="none" w:sz="0" w:space="0" w:color="auto"/>
        <w:right w:val="none" w:sz="0" w:space="0" w:color="auto"/>
      </w:divBdr>
    </w:div>
    <w:div w:id="2020891836">
      <w:bodyDiv w:val="1"/>
      <w:marLeft w:val="0"/>
      <w:marRight w:val="0"/>
      <w:marTop w:val="0"/>
      <w:marBottom w:val="0"/>
      <w:divBdr>
        <w:top w:val="none" w:sz="0" w:space="0" w:color="auto"/>
        <w:left w:val="none" w:sz="0" w:space="0" w:color="auto"/>
        <w:bottom w:val="none" w:sz="0" w:space="0" w:color="auto"/>
        <w:right w:val="none" w:sz="0" w:space="0" w:color="auto"/>
      </w:divBdr>
    </w:div>
    <w:div w:id="2067678732">
      <w:bodyDiv w:val="1"/>
      <w:marLeft w:val="0"/>
      <w:marRight w:val="0"/>
      <w:marTop w:val="0"/>
      <w:marBottom w:val="0"/>
      <w:divBdr>
        <w:top w:val="none" w:sz="0" w:space="0" w:color="auto"/>
        <w:left w:val="none" w:sz="0" w:space="0" w:color="auto"/>
        <w:bottom w:val="none" w:sz="0" w:space="0" w:color="auto"/>
        <w:right w:val="none" w:sz="0" w:space="0" w:color="auto"/>
      </w:divBdr>
      <w:divsChild>
        <w:div w:id="374157275">
          <w:marLeft w:val="0"/>
          <w:marRight w:val="0"/>
          <w:marTop w:val="0"/>
          <w:marBottom w:val="0"/>
          <w:divBdr>
            <w:top w:val="none" w:sz="0" w:space="0" w:color="auto"/>
            <w:left w:val="none" w:sz="0" w:space="0" w:color="auto"/>
            <w:bottom w:val="none" w:sz="0" w:space="0" w:color="auto"/>
            <w:right w:val="none" w:sz="0" w:space="0" w:color="auto"/>
          </w:divBdr>
        </w:div>
      </w:divsChild>
    </w:div>
    <w:div w:id="2092040775">
      <w:bodyDiv w:val="1"/>
      <w:marLeft w:val="0"/>
      <w:marRight w:val="0"/>
      <w:marTop w:val="0"/>
      <w:marBottom w:val="0"/>
      <w:divBdr>
        <w:top w:val="none" w:sz="0" w:space="0" w:color="auto"/>
        <w:left w:val="none" w:sz="0" w:space="0" w:color="auto"/>
        <w:bottom w:val="none" w:sz="0" w:space="0" w:color="auto"/>
        <w:right w:val="none" w:sz="0" w:space="0" w:color="auto"/>
      </w:divBdr>
      <w:divsChild>
        <w:div w:id="378407871">
          <w:marLeft w:val="1800"/>
          <w:marRight w:val="0"/>
          <w:marTop w:val="86"/>
          <w:marBottom w:val="0"/>
          <w:divBdr>
            <w:top w:val="none" w:sz="0" w:space="0" w:color="auto"/>
            <w:left w:val="none" w:sz="0" w:space="0" w:color="auto"/>
            <w:bottom w:val="none" w:sz="0" w:space="0" w:color="auto"/>
            <w:right w:val="none" w:sz="0" w:space="0" w:color="auto"/>
          </w:divBdr>
        </w:div>
        <w:div w:id="1036733575">
          <w:marLeft w:val="2520"/>
          <w:marRight w:val="0"/>
          <w:marTop w:val="77"/>
          <w:marBottom w:val="0"/>
          <w:divBdr>
            <w:top w:val="none" w:sz="0" w:space="0" w:color="auto"/>
            <w:left w:val="none" w:sz="0" w:space="0" w:color="auto"/>
            <w:bottom w:val="none" w:sz="0" w:space="0" w:color="auto"/>
            <w:right w:val="none" w:sz="0" w:space="0" w:color="auto"/>
          </w:divBdr>
        </w:div>
        <w:div w:id="1456682378">
          <w:marLeft w:val="1800"/>
          <w:marRight w:val="0"/>
          <w:marTop w:val="86"/>
          <w:marBottom w:val="0"/>
          <w:divBdr>
            <w:top w:val="none" w:sz="0" w:space="0" w:color="auto"/>
            <w:left w:val="none" w:sz="0" w:space="0" w:color="auto"/>
            <w:bottom w:val="none" w:sz="0" w:space="0" w:color="auto"/>
            <w:right w:val="none" w:sz="0" w:space="0" w:color="auto"/>
          </w:divBdr>
        </w:div>
        <w:div w:id="1717585141">
          <w:marLeft w:val="1166"/>
          <w:marRight w:val="0"/>
          <w:marTop w:val="96"/>
          <w:marBottom w:val="0"/>
          <w:divBdr>
            <w:top w:val="none" w:sz="0" w:space="0" w:color="auto"/>
            <w:left w:val="none" w:sz="0" w:space="0" w:color="auto"/>
            <w:bottom w:val="none" w:sz="0" w:space="0" w:color="auto"/>
            <w:right w:val="none" w:sz="0" w:space="0" w:color="auto"/>
          </w:divBdr>
        </w:div>
        <w:div w:id="1785150253">
          <w:marLeft w:val="1800"/>
          <w:marRight w:val="0"/>
          <w:marTop w:val="86"/>
          <w:marBottom w:val="0"/>
          <w:divBdr>
            <w:top w:val="none" w:sz="0" w:space="0" w:color="auto"/>
            <w:left w:val="none" w:sz="0" w:space="0" w:color="auto"/>
            <w:bottom w:val="none" w:sz="0" w:space="0" w:color="auto"/>
            <w:right w:val="none" w:sz="0" w:space="0" w:color="auto"/>
          </w:divBdr>
        </w:div>
        <w:div w:id="1814566365">
          <w:marLeft w:val="1800"/>
          <w:marRight w:val="0"/>
          <w:marTop w:val="86"/>
          <w:marBottom w:val="0"/>
          <w:divBdr>
            <w:top w:val="none" w:sz="0" w:space="0" w:color="auto"/>
            <w:left w:val="none" w:sz="0" w:space="0" w:color="auto"/>
            <w:bottom w:val="none" w:sz="0" w:space="0" w:color="auto"/>
            <w:right w:val="none" w:sz="0" w:space="0" w:color="auto"/>
          </w:divBdr>
        </w:div>
      </w:divsChild>
    </w:div>
    <w:div w:id="2117750967">
      <w:bodyDiv w:val="1"/>
      <w:marLeft w:val="0"/>
      <w:marRight w:val="0"/>
      <w:marTop w:val="0"/>
      <w:marBottom w:val="0"/>
      <w:divBdr>
        <w:top w:val="none" w:sz="0" w:space="0" w:color="auto"/>
        <w:left w:val="none" w:sz="0" w:space="0" w:color="auto"/>
        <w:bottom w:val="none" w:sz="0" w:space="0" w:color="auto"/>
        <w:right w:val="none" w:sz="0" w:space="0" w:color="auto"/>
      </w:divBdr>
      <w:divsChild>
        <w:div w:id="604073958">
          <w:marLeft w:val="1166"/>
          <w:marRight w:val="0"/>
          <w:marTop w:val="91"/>
          <w:marBottom w:val="0"/>
          <w:divBdr>
            <w:top w:val="none" w:sz="0" w:space="0" w:color="auto"/>
            <w:left w:val="none" w:sz="0" w:space="0" w:color="auto"/>
            <w:bottom w:val="none" w:sz="0" w:space="0" w:color="auto"/>
            <w:right w:val="none" w:sz="0" w:space="0" w:color="auto"/>
          </w:divBdr>
        </w:div>
        <w:div w:id="1728802845">
          <w:marLeft w:val="1166"/>
          <w:marRight w:val="0"/>
          <w:marTop w:val="91"/>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5.wmf"/><Relationship Id="rId26" Type="http://schemas.openxmlformats.org/officeDocument/2006/relationships/oleObject" Target="embeddings/oleObject13.bin"/><Relationship Id="rId39"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oleObject" Target="embeddings/oleObject9.bin"/><Relationship Id="rId34" Type="http://schemas.openxmlformats.org/officeDocument/2006/relationships/image" Target="media/image11.emf"/><Relationship Id="rId42" Type="http://schemas.openxmlformats.org/officeDocument/2006/relationships/oleObject" Target="embeddings/oleObject18.bin"/><Relationship Id="rId47" Type="http://schemas.openxmlformats.org/officeDocument/2006/relationships/image" Target="media/image22.emf"/><Relationship Id="rId50" Type="http://schemas.openxmlformats.org/officeDocument/2006/relationships/oleObject" Target="embeddings/oleObject21.bin"/><Relationship Id="rId55"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6.bin"/><Relationship Id="rId25" Type="http://schemas.openxmlformats.org/officeDocument/2006/relationships/image" Target="media/image6.wmf"/><Relationship Id="rId33" Type="http://schemas.openxmlformats.org/officeDocument/2006/relationships/image" Target="media/image10.emf"/><Relationship Id="rId38" Type="http://schemas.openxmlformats.org/officeDocument/2006/relationships/image" Target="media/image15.emf"/><Relationship Id="rId46"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oleObject" Target="embeddings/oleObject5.bin"/><Relationship Id="rId20" Type="http://schemas.openxmlformats.org/officeDocument/2006/relationships/oleObject" Target="embeddings/oleObject8.bin"/><Relationship Id="rId29" Type="http://schemas.openxmlformats.org/officeDocument/2006/relationships/oleObject" Target="embeddings/oleObject15.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12.bin"/><Relationship Id="rId32" Type="http://schemas.openxmlformats.org/officeDocument/2006/relationships/image" Target="media/image9.emf"/><Relationship Id="rId37" Type="http://schemas.openxmlformats.org/officeDocument/2006/relationships/image" Target="media/image14.emf"/><Relationship Id="rId40" Type="http://schemas.openxmlformats.org/officeDocument/2006/relationships/image" Target="media/image17.emf"/><Relationship Id="rId45" Type="http://schemas.openxmlformats.org/officeDocument/2006/relationships/image" Target="media/image20.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oleObject" Target="embeddings/oleObject11.bin"/><Relationship Id="rId28" Type="http://schemas.openxmlformats.org/officeDocument/2006/relationships/oleObject" Target="embeddings/oleObject14.bin"/><Relationship Id="rId36" Type="http://schemas.openxmlformats.org/officeDocument/2006/relationships/image" Target="media/image13.emf"/><Relationship Id="rId49" Type="http://schemas.openxmlformats.org/officeDocument/2006/relationships/oleObject" Target="embeddings/oleObject20.bin"/><Relationship Id="rId10" Type="http://schemas.openxmlformats.org/officeDocument/2006/relationships/image" Target="media/image2.wmf"/><Relationship Id="rId19" Type="http://schemas.openxmlformats.org/officeDocument/2006/relationships/oleObject" Target="embeddings/oleObject7.bin"/><Relationship Id="rId31" Type="http://schemas.openxmlformats.org/officeDocument/2006/relationships/oleObject" Target="embeddings/oleObject16.bin"/><Relationship Id="rId44" Type="http://schemas.openxmlformats.org/officeDocument/2006/relationships/image" Target="media/image1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4.bin"/><Relationship Id="rId22" Type="http://schemas.openxmlformats.org/officeDocument/2006/relationships/oleObject" Target="embeddings/oleObject10.bin"/><Relationship Id="rId27" Type="http://schemas.openxmlformats.org/officeDocument/2006/relationships/image" Target="media/image7.wmf"/><Relationship Id="rId30" Type="http://schemas.openxmlformats.org/officeDocument/2006/relationships/image" Target="media/image8.wmf"/><Relationship Id="rId35" Type="http://schemas.openxmlformats.org/officeDocument/2006/relationships/image" Target="media/image12.emf"/><Relationship Id="rId43" Type="http://schemas.openxmlformats.org/officeDocument/2006/relationships/image" Target="media/image18.emf"/><Relationship Id="rId48" Type="http://schemas.openxmlformats.org/officeDocument/2006/relationships/oleObject" Target="embeddings/oleObject19.bin"/><Relationship Id="rId8" Type="http://schemas.openxmlformats.org/officeDocument/2006/relationships/image" Target="media/image1.emf"/><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Book</b:SourceType>
    <b:Guid>{680576F3-EF73-4371-A70A-62C7C0F985AB}</b:Guid>
    <b:RefOrder>1</b:RefOrder>
  </b:Source>
</b:Sources>
</file>

<file path=customXml/itemProps1.xml><?xml version="1.0" encoding="utf-8"?>
<ds:datastoreItem xmlns:ds="http://schemas.openxmlformats.org/officeDocument/2006/customXml" ds:itemID="{7D22F777-F657-4123-AAB9-2BA5C03795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17</Pages>
  <Words>6767</Words>
  <Characters>38574</Characters>
  <Application>Microsoft Office Word</Application>
  <DocSecurity>0</DocSecurity>
  <Lines>321</Lines>
  <Paragraphs>90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CA Tdoc</vt:lpstr>
      <vt:lpstr>On ping-pong problem due to deprioritization</vt:lpstr>
    </vt:vector>
  </TitlesOfParts>
  <Company>Qualcomm Incorporated</Company>
  <LinksUpToDate>false</LinksUpToDate>
  <CharactersWithSpaces>45251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 Tdoc</dc:title>
  <dc:creator>RD</dc:creator>
  <cp:lastModifiedBy>renbin</cp:lastModifiedBy>
  <cp:revision>17</cp:revision>
  <cp:lastPrinted>2018-01-07T00:25:00Z</cp:lastPrinted>
  <dcterms:created xsi:type="dcterms:W3CDTF">2019-05-03T11:33:00Z</dcterms:created>
  <dcterms:modified xsi:type="dcterms:W3CDTF">2019-05-03T23:31:00Z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